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0"/>
          <w:szCs w:val="40"/>
        </w:rPr>
        <w:t xml:space="preserve">Manual Test Plan</w:t>
      </w:r>
    </w:p>
    <w:p>
      <w:pPr>
        <w:spacing w:after="100"/>
        <w:jc w:val="center"/>
      </w:pPr>
      <w:r>
        <w:rPr>
          <w:rFonts w:ascii="Arial" w:cs="Arial" w:eastAsia="Arial" w:hAnsi="Arial"/>
          <w:b/>
          <w:bCs/>
          <w:color w:val="555555"/>
          <w:sz w:val="28"/>
          <w:szCs w:val="28"/>
        </w:rPr>
        <w:t xml:space="preserve">Automation Exercise E-Commerce Website</w:t>
      </w:r>
    </w:p>
    <w:p>
      <w:pPr>
        <w:spacing w:after="400"/>
        <w:jc w:val="center"/>
      </w:pPr>
      <w:r>
        <w:rPr>
          <w:rFonts w:ascii="Arial" w:cs="Arial" w:eastAsia="Arial" w:hAnsi="Arial"/>
          <w:color w:val="1155CC"/>
          <w:sz w:val="22"/>
          <w:szCs w:val="22"/>
        </w:rPr>
        <w:t xml:space="preserve">https://automationexercise.com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Exercise Manual Testing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Hajarat Busola Akande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February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Chrome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Operating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Environment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https://automationexercise.com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Functional Testing</w:t>
            </w:r>
          </w:p>
        </w:tc>
      </w:tr>
    </w:tbl>
    <w:p>
      <w:pPr>
        <w:spacing w:after="200"/>
      </w:pPr>
    </w:p>
    <w:p>
      <w:pPr>
        <w:pBdr>
          <w:bottom w:val="single" w:color="2E4057" w:sz="6" w:space="1"/>
        </w:pBdr>
        <w:spacing w:before="300" w:after="150"/>
      </w:pPr>
      <w:r>
        <w:rPr>
          <w:rFonts w:ascii="Arial" w:cs="Arial" w:eastAsia="Arial" w:hAnsi="Arial"/>
          <w:b/>
          <w:bCs/>
          <w:color w:val="2E4057"/>
          <w:sz w:val="28"/>
          <w:szCs w:val="28"/>
        </w:rPr>
        <w:t xml:space="preserve">1. Introduction</w:t>
      </w:r>
    </w:p>
    <w:p>
      <w:pPr>
        <w:spacing w:after="100"/>
      </w:pPr>
      <w:r>
        <w:rPr>
          <w:rFonts w:ascii="Arial" w:cs="Arial" w:eastAsia="Arial" w:hAnsi="Arial"/>
          <w:sz w:val="22"/>
          <w:szCs w:val="22"/>
        </w:rPr>
        <w:t xml:space="preserve">This test plan outlines the manual testing approach for the Automation Exercise e-commerce website. The purpose of this document is to define the scope, objectives, approach, and schedule for testing key functional areas of the application.</w:t>
      </w:r>
    </w:p>
    <w:p>
      <w:pPr>
        <w:spacing w:after="100"/>
      </w:pPr>
      <w:r>
        <w:rPr>
          <w:rFonts w:ascii="Arial" w:cs="Arial" w:eastAsia="Arial" w:hAnsi="Arial"/>
          <w:sz w:val="22"/>
          <w:szCs w:val="22"/>
        </w:rPr>
        <w:t xml:space="preserve">Automation Exercise is a practice e-commerce website designed for testers to practise manual and automated testing. This project forms part of a QA testing portfolio demonstrating professional testing skills.</w:t>
      </w:r>
    </w:p>
    <w:p>
      <w:pPr>
        <w:spacing w:after="100"/>
      </w:pPr>
    </w:p>
    <w:p>
      <w:pPr>
        <w:pBdr>
          <w:bottom w:val="single" w:color="2E4057" w:sz="6" w:space="1"/>
        </w:pBdr>
        <w:spacing w:before="300" w:after="150"/>
      </w:pPr>
      <w:r>
        <w:rPr>
          <w:rFonts w:ascii="Arial" w:cs="Arial" w:eastAsia="Arial" w:hAnsi="Arial"/>
          <w:b/>
          <w:bCs/>
          <w:color w:val="2E4057"/>
          <w:sz w:val="28"/>
          <w:szCs w:val="28"/>
        </w:rPr>
        <w:t xml:space="preserve">2. Test Objectives</w:t>
      </w:r>
    </w:p>
    <w:p>
      <w:pPr>
        <w:pStyle w:val="ListParagraph"/>
        <w:numPr>
          <w:ilvl w:val="0"/>
          <w:numId w:val="2"/>
        </w:numPr>
        <w:spacing w:after="80"/>
      </w:pPr>
      <w:r>
        <w:rPr>
          <w:rFonts w:ascii="Arial" w:cs="Arial" w:eastAsia="Arial" w:hAnsi="Arial"/>
          <w:sz w:val="22"/>
          <w:szCs w:val="22"/>
        </w:rPr>
        <w:t xml:space="preserve">Verify core user flows function correctly including registration, login, product browsing and cart management.</w:t>
      </w:r>
    </w:p>
    <w:p>
      <w:pPr>
        <w:pStyle w:val="ListParagraph"/>
        <w:numPr>
          <w:ilvl w:val="0"/>
          <w:numId w:val="2"/>
        </w:numPr>
        <w:spacing w:after="80"/>
      </w:pPr>
      <w:r>
        <w:rPr>
          <w:rFonts w:ascii="Arial" w:cs="Arial" w:eastAsia="Arial" w:hAnsi="Arial"/>
          <w:sz w:val="22"/>
          <w:szCs w:val="22"/>
        </w:rPr>
        <w:t xml:space="preserve">Identify and document functional defects with clear reproduction steps.</w:t>
      </w:r>
    </w:p>
    <w:p>
      <w:pPr>
        <w:pStyle w:val="ListParagraph"/>
        <w:numPr>
          <w:ilvl w:val="0"/>
          <w:numId w:val="2"/>
        </w:numPr>
        <w:spacing w:after="80"/>
      </w:pPr>
      <w:r>
        <w:rPr>
          <w:rFonts w:ascii="Arial" w:cs="Arial" w:eastAsia="Arial" w:hAnsi="Arial"/>
          <w:sz w:val="22"/>
          <w:szCs w:val="22"/>
        </w:rPr>
        <w:t xml:space="preserve">Validate UI/UX elements for usability and consistency.</w:t>
      </w:r>
    </w:p>
    <w:p>
      <w:pPr>
        <w:pStyle w:val="ListParagraph"/>
        <w:numPr>
          <w:ilvl w:val="0"/>
          <w:numId w:val="2"/>
        </w:numPr>
        <w:spacing w:after="80"/>
      </w:pPr>
      <w:r>
        <w:rPr>
          <w:rFonts w:ascii="Arial" w:cs="Arial" w:eastAsia="Arial" w:hAnsi="Arial"/>
          <w:sz w:val="22"/>
          <w:szCs w:val="22"/>
        </w:rPr>
        <w:t xml:space="preserve">Confirm form validations and error handling work as expected.</w:t>
      </w:r>
    </w:p>
    <w:p>
      <w:pPr>
        <w:pStyle w:val="ListParagraph"/>
        <w:numPr>
          <w:ilvl w:val="0"/>
          <w:numId w:val="2"/>
        </w:numPr>
        <w:spacing w:after="80"/>
      </w:pPr>
      <w:r>
        <w:rPr>
          <w:rFonts w:ascii="Arial" w:cs="Arial" w:eastAsia="Arial" w:hAnsi="Arial"/>
          <w:sz w:val="22"/>
          <w:szCs w:val="22"/>
        </w:rPr>
        <w:t xml:space="preserve">Ensure the application meets basic quality standards for an e-commerce platform.</w:t>
      </w:r>
    </w:p>
    <w:p>
      <w:pPr>
        <w:spacing w:after="100"/>
      </w:pPr>
    </w:p>
    <w:p>
      <w:pPr>
        <w:pBdr>
          <w:bottom w:val="single" w:color="2E4057" w:sz="6" w:space="1"/>
        </w:pBdr>
        <w:spacing w:before="300" w:after="150"/>
      </w:pPr>
      <w:r>
        <w:rPr>
          <w:rFonts w:ascii="Arial" w:cs="Arial" w:eastAsia="Arial" w:hAnsi="Arial"/>
          <w:b/>
          <w:bCs/>
          <w:color w:val="2E4057"/>
          <w:sz w:val="28"/>
          <w:szCs w:val="28"/>
        </w:rPr>
        <w:t xml:space="preserve">3. Scope of Testing</w:t>
      </w:r>
    </w:p>
    <w:p>
      <w:pPr>
        <w:spacing w:before="200" w:after="100"/>
      </w:pPr>
      <w:r>
        <w:rPr>
          <w:rFonts w:ascii="Arial" w:cs="Arial" w:eastAsia="Arial" w:hAnsi="Arial"/>
          <w:b/>
          <w:bCs/>
          <w:color w:val="2E4057"/>
          <w:sz w:val="24"/>
          <w:szCs w:val="24"/>
        </w:rPr>
        <w:t xml:space="preserve">3.1 In Scope</w:t>
      </w:r>
    </w:p>
    <w:p>
      <w:pPr>
        <w:pStyle w:val="ListParagraph"/>
        <w:numPr>
          <w:ilvl w:val="0"/>
          <w:numId w:val="2"/>
        </w:numPr>
        <w:spacing w:after="80"/>
      </w:pPr>
      <w:r>
        <w:rPr>
          <w:rFonts w:ascii="Arial" w:cs="Arial" w:eastAsia="Arial" w:hAnsi="Arial"/>
          <w:sz w:val="22"/>
          <w:szCs w:val="22"/>
        </w:rPr>
        <w:t xml:space="preserve">User Registration</w:t>
      </w:r>
    </w:p>
    <w:p>
      <w:pPr>
        <w:pStyle w:val="ListParagraph"/>
        <w:numPr>
          <w:ilvl w:val="0"/>
          <w:numId w:val="2"/>
        </w:numPr>
        <w:spacing w:after="80"/>
      </w:pPr>
      <w:r>
        <w:rPr>
          <w:rFonts w:ascii="Arial" w:cs="Arial" w:eastAsia="Arial" w:hAnsi="Arial"/>
          <w:sz w:val="22"/>
          <w:szCs w:val="22"/>
        </w:rPr>
        <w:t xml:space="preserve">User Login and Logout</w:t>
      </w:r>
    </w:p>
    <w:p>
      <w:pPr>
        <w:pStyle w:val="ListParagraph"/>
        <w:numPr>
          <w:ilvl w:val="0"/>
          <w:numId w:val="2"/>
        </w:numPr>
        <w:spacing w:after="80"/>
      </w:pPr>
      <w:r>
        <w:rPr>
          <w:rFonts w:ascii="Arial" w:cs="Arial" w:eastAsia="Arial" w:hAnsi="Arial"/>
          <w:sz w:val="22"/>
          <w:szCs w:val="22"/>
        </w:rPr>
        <w:t xml:space="preserve">Product Search and Browsing</w:t>
      </w:r>
    </w:p>
    <w:p>
      <w:pPr>
        <w:pStyle w:val="ListParagraph"/>
        <w:numPr>
          <w:ilvl w:val="0"/>
          <w:numId w:val="2"/>
        </w:numPr>
        <w:spacing w:after="80"/>
      </w:pPr>
      <w:r>
        <w:rPr>
          <w:rFonts w:ascii="Arial" w:cs="Arial" w:eastAsia="Arial" w:hAnsi="Arial"/>
          <w:sz w:val="22"/>
          <w:szCs w:val="22"/>
        </w:rPr>
        <w:t xml:space="preserve">Add to Cart functionality</w:t>
      </w:r>
    </w:p>
    <w:p>
      <w:pPr>
        <w:pStyle w:val="ListParagraph"/>
        <w:numPr>
          <w:ilvl w:val="0"/>
          <w:numId w:val="2"/>
        </w:numPr>
        <w:spacing w:after="80"/>
      </w:pPr>
      <w:r>
        <w:rPr>
          <w:rFonts w:ascii="Arial" w:cs="Arial" w:eastAsia="Arial" w:hAnsi="Arial"/>
          <w:sz w:val="22"/>
          <w:szCs w:val="22"/>
        </w:rPr>
        <w:t xml:space="preserve">Contact Us Form</w:t>
      </w:r>
    </w:p>
    <w:p>
      <w:pPr>
        <w:spacing w:after="100"/>
      </w:pPr>
    </w:p>
    <w:p>
      <w:pPr>
        <w:spacing w:before="200" w:after="100"/>
      </w:pPr>
      <w:r>
        <w:rPr>
          <w:rFonts w:ascii="Arial" w:cs="Arial" w:eastAsia="Arial" w:hAnsi="Arial"/>
          <w:b/>
          <w:bCs/>
          <w:color w:val="2E4057"/>
          <w:sz w:val="24"/>
          <w:szCs w:val="24"/>
        </w:rPr>
        <w:t xml:space="preserve">3.2 Out of Scope</w:t>
      </w:r>
    </w:p>
    <w:p>
      <w:pPr>
        <w:pStyle w:val="ListParagraph"/>
        <w:numPr>
          <w:ilvl w:val="0"/>
          <w:numId w:val="2"/>
        </w:numPr>
        <w:spacing w:after="80"/>
      </w:pPr>
      <w:r>
        <w:rPr>
          <w:rFonts w:ascii="Arial" w:cs="Arial" w:eastAsia="Arial" w:hAnsi="Arial"/>
          <w:sz w:val="22"/>
          <w:szCs w:val="22"/>
        </w:rPr>
        <w:t xml:space="preserve">Payment processing</w:t>
      </w:r>
    </w:p>
    <w:p>
      <w:pPr>
        <w:pStyle w:val="ListParagraph"/>
        <w:numPr>
          <w:ilvl w:val="0"/>
          <w:numId w:val="2"/>
        </w:numPr>
        <w:spacing w:after="80"/>
      </w:pPr>
      <w:r>
        <w:rPr>
          <w:rFonts w:ascii="Arial" w:cs="Arial" w:eastAsia="Arial" w:hAnsi="Arial"/>
          <w:sz w:val="22"/>
          <w:szCs w:val="22"/>
        </w:rPr>
        <w:t xml:space="preserve">API Testing</w:t>
      </w:r>
    </w:p>
    <w:p>
      <w:pPr>
        <w:pStyle w:val="ListParagraph"/>
        <w:numPr>
          <w:ilvl w:val="0"/>
          <w:numId w:val="2"/>
        </w:numPr>
        <w:spacing w:after="80"/>
      </w:pPr>
      <w:r>
        <w:rPr>
          <w:rFonts w:ascii="Arial" w:cs="Arial" w:eastAsia="Arial" w:hAnsi="Arial"/>
          <w:sz w:val="22"/>
          <w:szCs w:val="22"/>
        </w:rPr>
        <w:t xml:space="preserve">Performance and Load Testing</w:t>
      </w:r>
    </w:p>
    <w:p>
      <w:pPr>
        <w:pStyle w:val="ListParagraph"/>
        <w:numPr>
          <w:ilvl w:val="0"/>
          <w:numId w:val="2"/>
        </w:numPr>
        <w:spacing w:after="80"/>
      </w:pPr>
      <w:r>
        <w:rPr>
          <w:rFonts w:ascii="Arial" w:cs="Arial" w:eastAsia="Arial" w:hAnsi="Arial"/>
          <w:sz w:val="22"/>
          <w:szCs w:val="22"/>
        </w:rPr>
        <w:t xml:space="preserve">Mobile browser testing</w:t>
      </w:r>
    </w:p>
    <w:p>
      <w:pPr>
        <w:pStyle w:val="ListParagraph"/>
        <w:numPr>
          <w:ilvl w:val="0"/>
          <w:numId w:val="2"/>
        </w:numPr>
        <w:spacing w:after="80"/>
      </w:pPr>
      <w:r>
        <w:rPr>
          <w:rFonts w:ascii="Arial" w:cs="Arial" w:eastAsia="Arial" w:hAnsi="Arial"/>
          <w:sz w:val="22"/>
          <w:szCs w:val="22"/>
        </w:rPr>
        <w:t xml:space="preserve">Video Tutorials page</w:t>
      </w:r>
    </w:p>
    <w:p>
      <w:pPr>
        <w:spacing w:after="100"/>
      </w:pPr>
    </w:p>
    <w:p>
      <w:pPr>
        <w:pBdr>
          <w:bottom w:val="single" w:color="2E4057" w:sz="6" w:space="1"/>
        </w:pBdr>
        <w:spacing w:before="300" w:after="150"/>
      </w:pPr>
      <w:r>
        <w:rPr>
          <w:rFonts w:ascii="Arial" w:cs="Arial" w:eastAsia="Arial" w:hAnsi="Arial"/>
          <w:b/>
          <w:bCs/>
          <w:color w:val="2E4057"/>
          <w:sz w:val="28"/>
          <w:szCs w:val="28"/>
        </w:rPr>
        <w:t xml:space="preserve">4. Test Approach</w:t>
      </w:r>
    </w:p>
    <w:p>
      <w:pPr>
        <w:spacing w:after="100"/>
      </w:pPr>
      <w:r>
        <w:rPr>
          <w:rFonts w:ascii="Arial" w:cs="Arial" w:eastAsia="Arial" w:hAnsi="Arial"/>
          <w:sz w:val="22"/>
          <w:szCs w:val="22"/>
        </w:rPr>
        <w:t xml:space="preserve">Testing will be performed manually using Google Chrome on Windows. Each test case will be executed step by step and results recorded as Pass, Fail or Blocked. Screenshots will be captured for all identified defects.</w:t>
      </w:r>
    </w:p>
    <w:p>
      <w:pPr>
        <w:spacing w:after="100"/>
      </w:pPr>
      <w:r>
        <w:rPr>
          <w:rFonts w:ascii="Arial" w:cs="Arial" w:eastAsia="Arial" w:hAnsi="Arial"/>
          <w:sz w:val="22"/>
          <w:szCs w:val="22"/>
        </w:rPr>
        <w:t xml:space="preserve">Both positive testing (valid inputs) and negative testing (invalid inputs, boundary values) will be performed to ensure comprehensive coverage.</w:t>
      </w:r>
    </w:p>
    <w:p>
      <w:pPr>
        <w:spacing w:after="100"/>
      </w:pPr>
    </w:p>
    <w:p>
      <w:pPr>
        <w:pBdr>
          <w:bottom w:val="single" w:color="2E4057" w:sz="6" w:space="1"/>
        </w:pBdr>
        <w:spacing w:before="300" w:after="150"/>
      </w:pPr>
      <w:r>
        <w:rPr>
          <w:rFonts w:ascii="Arial" w:cs="Arial" w:eastAsia="Arial" w:hAnsi="Arial"/>
          <w:b/>
          <w:bCs/>
          <w:color w:val="2E4057"/>
          <w:sz w:val="28"/>
          <w:szCs w:val="28"/>
        </w:rPr>
        <w:t xml:space="preserve">5. Test Areas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000"/>
        <w:gridCol w:w="23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user account creation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Login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Existing user authentication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session termination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Search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 by keyword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Browsing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and view product details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to Cart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products to shopping cart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Us 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enquiry via contact 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200"/>
      </w:pPr>
    </w:p>
    <w:p>
      <w:pPr>
        <w:pBdr>
          <w:bottom w:val="single" w:color="2E4057" w:sz="6" w:space="1"/>
        </w:pBdr>
        <w:spacing w:before="300" w:after="150"/>
      </w:pPr>
      <w:r>
        <w:rPr>
          <w:rFonts w:ascii="Arial" w:cs="Arial" w:eastAsia="Arial" w:hAnsi="Arial"/>
          <w:b/>
          <w:bCs/>
          <w:color w:val="2E4057"/>
          <w:sz w:val="28"/>
          <w:szCs w:val="28"/>
        </w:rPr>
        <w:t xml:space="preserve">6. Entry and Exit Criteria</w:t>
      </w:r>
    </w:p>
    <w:p>
      <w:pPr>
        <w:spacing w:before="200" w:after="100"/>
      </w:pPr>
      <w:r>
        <w:rPr>
          <w:rFonts w:ascii="Arial" w:cs="Arial" w:eastAsia="Arial" w:hAnsi="Arial"/>
          <w:b/>
          <w:bCs/>
          <w:color w:val="2E4057"/>
          <w:sz w:val="24"/>
          <w:szCs w:val="24"/>
        </w:rPr>
        <w:t xml:space="preserve">6.1 Entry Criteria</w:t>
      </w:r>
    </w:p>
    <w:p>
      <w:pPr>
        <w:pStyle w:val="ListParagraph"/>
        <w:numPr>
          <w:ilvl w:val="0"/>
          <w:numId w:val="2"/>
        </w:numPr>
        <w:spacing w:after="80"/>
      </w:pPr>
      <w:r>
        <w:rPr>
          <w:rFonts w:ascii="Arial" w:cs="Arial" w:eastAsia="Arial" w:hAnsi="Arial"/>
          <w:sz w:val="22"/>
          <w:szCs w:val="22"/>
        </w:rPr>
        <w:t xml:space="preserve">Website is accessible and fully loaded.</w:t>
      </w:r>
    </w:p>
    <w:p>
      <w:pPr>
        <w:pStyle w:val="ListParagraph"/>
        <w:numPr>
          <w:ilvl w:val="0"/>
          <w:numId w:val="2"/>
        </w:numPr>
        <w:spacing w:after="80"/>
      </w:pPr>
      <w:r>
        <w:rPr>
          <w:rFonts w:ascii="Arial" w:cs="Arial" w:eastAsia="Arial" w:hAnsi="Arial"/>
          <w:sz w:val="22"/>
          <w:szCs w:val="22"/>
        </w:rPr>
        <w:t xml:space="preserve">Google Chrome browser is available.</w:t>
      </w:r>
    </w:p>
    <w:p>
      <w:pPr>
        <w:pStyle w:val="ListParagraph"/>
        <w:numPr>
          <w:ilvl w:val="0"/>
          <w:numId w:val="2"/>
        </w:numPr>
        <w:spacing w:after="80"/>
      </w:pPr>
      <w:r>
        <w:rPr>
          <w:rFonts w:ascii="Arial" w:cs="Arial" w:eastAsia="Arial" w:hAnsi="Arial"/>
          <w:sz w:val="22"/>
          <w:szCs w:val="22"/>
        </w:rPr>
        <w:t xml:space="preserve">Test cases are prepared and reviewed.</w:t>
      </w:r>
    </w:p>
    <w:p>
      <w:pPr>
        <w:pStyle w:val="ListParagraph"/>
        <w:numPr>
          <w:ilvl w:val="0"/>
          <w:numId w:val="2"/>
        </w:numPr>
        <w:spacing w:after="80"/>
      </w:pPr>
      <w:r>
        <w:rPr>
          <w:rFonts w:ascii="Arial" w:cs="Arial" w:eastAsia="Arial" w:hAnsi="Arial"/>
          <w:sz w:val="22"/>
          <w:szCs w:val="22"/>
        </w:rPr>
        <w:t xml:space="preserve">Test environment is stable.</w:t>
      </w:r>
    </w:p>
    <w:p>
      <w:pPr>
        <w:spacing w:after="100"/>
      </w:pPr>
    </w:p>
    <w:p>
      <w:pPr>
        <w:spacing w:before="200" w:after="100"/>
      </w:pPr>
      <w:r>
        <w:rPr>
          <w:rFonts w:ascii="Arial" w:cs="Arial" w:eastAsia="Arial" w:hAnsi="Arial"/>
          <w:b/>
          <w:bCs/>
          <w:color w:val="2E4057"/>
          <w:sz w:val="24"/>
          <w:szCs w:val="24"/>
        </w:rPr>
        <w:t xml:space="preserve">6.2 Exit Criteria</w:t>
      </w:r>
    </w:p>
    <w:p>
      <w:pPr>
        <w:pStyle w:val="ListParagraph"/>
        <w:numPr>
          <w:ilvl w:val="0"/>
          <w:numId w:val="2"/>
        </w:numPr>
        <w:spacing w:after="80"/>
      </w:pPr>
      <w:r>
        <w:rPr>
          <w:rFonts w:ascii="Arial" w:cs="Arial" w:eastAsia="Arial" w:hAnsi="Arial"/>
          <w:sz w:val="22"/>
          <w:szCs w:val="22"/>
        </w:rPr>
        <w:t xml:space="preserve">All planned test cases have been executed.</w:t>
      </w:r>
    </w:p>
    <w:p>
      <w:pPr>
        <w:pStyle w:val="ListParagraph"/>
        <w:numPr>
          <w:ilvl w:val="0"/>
          <w:numId w:val="2"/>
        </w:numPr>
        <w:spacing w:after="80"/>
      </w:pPr>
      <w:r>
        <w:rPr>
          <w:rFonts w:ascii="Arial" w:cs="Arial" w:eastAsia="Arial" w:hAnsi="Arial"/>
          <w:sz w:val="22"/>
          <w:szCs w:val="22"/>
        </w:rPr>
        <w:t xml:space="preserve">All critical and high severity defects are documented.</w:t>
      </w:r>
    </w:p>
    <w:p>
      <w:pPr>
        <w:pStyle w:val="ListParagraph"/>
        <w:numPr>
          <w:ilvl w:val="0"/>
          <w:numId w:val="2"/>
        </w:numPr>
        <w:spacing w:after="80"/>
      </w:pPr>
      <w:r>
        <w:rPr>
          <w:rFonts w:ascii="Arial" w:cs="Arial" w:eastAsia="Arial" w:hAnsi="Arial"/>
          <w:sz w:val="22"/>
          <w:szCs w:val="22"/>
        </w:rPr>
        <w:t xml:space="preserve">Test summary report is complete.</w:t>
      </w:r>
    </w:p>
    <w:p>
      <w:pPr>
        <w:pStyle w:val="ListParagraph"/>
        <w:numPr>
          <w:ilvl w:val="0"/>
          <w:numId w:val="2"/>
        </w:numPr>
        <w:spacing w:after="80"/>
      </w:pPr>
      <w:r>
        <w:rPr>
          <w:rFonts w:ascii="Arial" w:cs="Arial" w:eastAsia="Arial" w:hAnsi="Arial"/>
          <w:sz w:val="22"/>
          <w:szCs w:val="22"/>
        </w:rPr>
        <w:t xml:space="preserve">Screenshots are captured for all defects.</w:t>
      </w:r>
    </w:p>
    <w:p>
      <w:pPr>
        <w:spacing w:after="100"/>
      </w:pPr>
    </w:p>
    <w:p>
      <w:pPr>
        <w:pBdr>
          <w:bottom w:val="single" w:color="2E4057" w:sz="6" w:space="1"/>
        </w:pBdr>
        <w:spacing w:before="300" w:after="150"/>
      </w:pPr>
      <w:r>
        <w:rPr>
          <w:rFonts w:ascii="Arial" w:cs="Arial" w:eastAsia="Arial" w:hAnsi="Arial"/>
          <w:b/>
          <w:bCs/>
          <w:color w:val="2E4057"/>
          <w:sz w:val="28"/>
          <w:szCs w:val="28"/>
        </w:rPr>
        <w:t xml:space="preserve">7. Defect Management</w:t>
      </w:r>
    </w:p>
    <w:p>
      <w:pPr>
        <w:spacing w:after="100"/>
      </w:pPr>
      <w:r>
        <w:rPr>
          <w:rFonts w:ascii="Arial" w:cs="Arial" w:eastAsia="Arial" w:hAnsi="Arial"/>
          <w:sz w:val="22"/>
          <w:szCs w:val="22"/>
        </w:rPr>
        <w:t xml:space="preserve">All defects identified during testing will be documented in a bug report containing the following information:</w:t>
      </w:r>
    </w:p>
    <w:p>
      <w:pPr>
        <w:pStyle w:val="ListParagraph"/>
        <w:numPr>
          <w:ilvl w:val="0"/>
          <w:numId w:val="2"/>
        </w:numPr>
        <w:spacing w:after="80"/>
      </w:pPr>
      <w:r>
        <w:rPr>
          <w:rFonts w:ascii="Arial" w:cs="Arial" w:eastAsia="Arial" w:hAnsi="Arial"/>
          <w:sz w:val="22"/>
          <w:szCs w:val="22"/>
        </w:rPr>
        <w:t xml:space="preserve">Bug ID and title</w:t>
      </w:r>
    </w:p>
    <w:p>
      <w:pPr>
        <w:pStyle w:val="ListParagraph"/>
        <w:numPr>
          <w:ilvl w:val="0"/>
          <w:numId w:val="2"/>
        </w:numPr>
        <w:spacing w:after="80"/>
      </w:pPr>
      <w:r>
        <w:rPr>
          <w:rFonts w:ascii="Arial" w:cs="Arial" w:eastAsia="Arial" w:hAnsi="Arial"/>
          <w:sz w:val="22"/>
          <w:szCs w:val="22"/>
        </w:rPr>
        <w:t xml:space="preserve">Severity: Critical, High, Medium, Low</w:t>
      </w:r>
    </w:p>
    <w:p>
      <w:pPr>
        <w:pStyle w:val="ListParagraph"/>
        <w:numPr>
          <w:ilvl w:val="0"/>
          <w:numId w:val="2"/>
        </w:numPr>
        <w:spacing w:after="80"/>
      </w:pPr>
      <w:r>
        <w:rPr>
          <w:rFonts w:ascii="Arial" w:cs="Arial" w:eastAsia="Arial" w:hAnsi="Arial"/>
          <w:sz w:val="22"/>
          <w:szCs w:val="22"/>
        </w:rPr>
        <w:t xml:space="preserve">Steps to reproduce</w:t>
      </w:r>
    </w:p>
    <w:p>
      <w:pPr>
        <w:pStyle w:val="ListParagraph"/>
        <w:numPr>
          <w:ilvl w:val="0"/>
          <w:numId w:val="2"/>
        </w:numPr>
        <w:spacing w:after="80"/>
      </w:pPr>
      <w:r>
        <w:rPr>
          <w:rFonts w:ascii="Arial" w:cs="Arial" w:eastAsia="Arial" w:hAnsi="Arial"/>
          <w:sz w:val="22"/>
          <w:szCs w:val="22"/>
        </w:rPr>
        <w:t xml:space="preserve">Expected result</w:t>
      </w:r>
    </w:p>
    <w:p>
      <w:pPr>
        <w:pStyle w:val="ListParagraph"/>
        <w:numPr>
          <w:ilvl w:val="0"/>
          <w:numId w:val="2"/>
        </w:numPr>
        <w:spacing w:after="80"/>
      </w:pPr>
      <w:r>
        <w:rPr>
          <w:rFonts w:ascii="Arial" w:cs="Arial" w:eastAsia="Arial" w:hAnsi="Arial"/>
          <w:sz w:val="22"/>
          <w:szCs w:val="22"/>
        </w:rPr>
        <w:t xml:space="preserve">Actual result</w:t>
      </w:r>
    </w:p>
    <w:p>
      <w:pPr>
        <w:pStyle w:val="ListParagraph"/>
        <w:numPr>
          <w:ilvl w:val="0"/>
          <w:numId w:val="2"/>
        </w:numPr>
        <w:spacing w:after="80"/>
      </w:pPr>
      <w:r>
        <w:rPr>
          <w:rFonts w:ascii="Arial" w:cs="Arial" w:eastAsia="Arial" w:hAnsi="Arial"/>
          <w:sz w:val="22"/>
          <w:szCs w:val="22"/>
        </w:rPr>
        <w:t xml:space="preserve">Screenshot evidence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crash, data loss, security breach. Testing blocked.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Major feature broken. Workaround not available.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partially working. Workaround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Minor UI issues, typos, cosmetic problems.</w:t>
            </w:r>
          </w:p>
        </w:tc>
      </w:tr>
    </w:tbl>
    <w:p>
      <w:pPr>
        <w:spacing w:after="200"/>
      </w:pPr>
    </w:p>
    <w:p>
      <w:pPr>
        <w:pBdr>
          <w:bottom w:val="single" w:color="2E4057" w:sz="6" w:space="1"/>
        </w:pBdr>
        <w:spacing w:before="300" w:after="150"/>
      </w:pPr>
      <w:r>
        <w:rPr>
          <w:rFonts w:ascii="Arial" w:cs="Arial" w:eastAsia="Arial" w:hAnsi="Arial"/>
          <w:b/>
          <w:bCs/>
          <w:color w:val="2E4057"/>
          <w:sz w:val="28"/>
          <w:szCs w:val="28"/>
        </w:rPr>
        <w:t xml:space="preserve">8. Test Deliverables</w:t>
      </w:r>
    </w:p>
    <w:p>
      <w:pPr>
        <w:pStyle w:val="ListParagraph"/>
        <w:numPr>
          <w:ilvl w:val="0"/>
          <w:numId w:val="2"/>
        </w:numPr>
        <w:spacing w:after="80"/>
      </w:pPr>
      <w:r>
        <w:rPr>
          <w:rFonts w:ascii="Arial" w:cs="Arial" w:eastAsia="Arial" w:hAnsi="Arial"/>
          <w:sz w:val="22"/>
          <w:szCs w:val="22"/>
        </w:rPr>
        <w:t xml:space="preserve">Manual Test Plan (this document)</w:t>
      </w:r>
    </w:p>
    <w:p>
      <w:pPr>
        <w:pStyle w:val="ListParagraph"/>
        <w:numPr>
          <w:ilvl w:val="0"/>
          <w:numId w:val="2"/>
        </w:numPr>
        <w:spacing w:after="80"/>
      </w:pPr>
      <w:r>
        <w:rPr>
          <w:rFonts w:ascii="Arial" w:cs="Arial" w:eastAsia="Arial" w:hAnsi="Arial"/>
          <w:sz w:val="22"/>
          <w:szCs w:val="22"/>
        </w:rPr>
        <w:t xml:space="preserve">Test Cases document</w:t>
      </w:r>
    </w:p>
    <w:p>
      <w:pPr>
        <w:pStyle w:val="ListParagraph"/>
        <w:numPr>
          <w:ilvl w:val="0"/>
          <w:numId w:val="2"/>
        </w:numPr>
        <w:spacing w:after="80"/>
      </w:pPr>
      <w:r>
        <w:rPr>
          <w:rFonts w:ascii="Arial" w:cs="Arial" w:eastAsia="Arial" w:hAnsi="Arial"/>
          <w:sz w:val="22"/>
          <w:szCs w:val="22"/>
        </w:rPr>
        <w:t xml:space="preserve">Bug Report document</w:t>
      </w:r>
    </w:p>
    <w:p>
      <w:pPr>
        <w:pStyle w:val="ListParagraph"/>
        <w:numPr>
          <w:ilvl w:val="0"/>
          <w:numId w:val="2"/>
        </w:numPr>
        <w:spacing w:after="80"/>
      </w:pPr>
      <w:r>
        <w:rPr>
          <w:rFonts w:ascii="Arial" w:cs="Arial" w:eastAsia="Arial" w:hAnsi="Arial"/>
          <w:sz w:val="22"/>
          <w:szCs w:val="22"/>
        </w:rPr>
        <w:t xml:space="preserve">Test Summary Report</w:t>
      </w:r>
    </w:p>
    <w:p>
      <w:pPr>
        <w:pStyle w:val="ListParagraph"/>
        <w:numPr>
          <w:ilvl w:val="0"/>
          <w:numId w:val="2"/>
        </w:numPr>
        <w:spacing w:after="80"/>
      </w:pPr>
      <w:r>
        <w:rPr>
          <w:rFonts w:ascii="Arial" w:cs="Arial" w:eastAsia="Arial" w:hAnsi="Arial"/>
          <w:sz w:val="22"/>
          <w:szCs w:val="22"/>
        </w:rPr>
        <w:t xml:space="preserve">Screenshots folder</w:t>
      </w:r>
    </w:p>
    <w:p>
      <w:pPr>
        <w:spacing w:after="100"/>
      </w:pPr>
    </w:p>
    <w:p>
      <w:pPr>
        <w:pBdr>
          <w:bottom w:val="single" w:color="2E4057" w:sz="6" w:space="1"/>
        </w:pBdr>
        <w:spacing w:before="300" w:after="150"/>
      </w:pPr>
      <w:r>
        <w:rPr>
          <w:rFonts w:ascii="Arial" w:cs="Arial" w:eastAsia="Arial" w:hAnsi="Arial"/>
          <w:b/>
          <w:bCs/>
          <w:color w:val="2E4057"/>
          <w:sz w:val="28"/>
          <w:szCs w:val="28"/>
        </w:rPr>
        <w:t xml:space="preserve">9.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Chrome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test browser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Chrome DevTools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Inspect elements and debug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Snipping Tool / Screenshot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defect evidence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Portfolio documentation and storage</w:t>
            </w:r>
          </w:p>
        </w:tc>
      </w:tr>
    </w:tbl>
    <w:p>
      <w:pPr>
        <w:spacing w:after="200"/>
      </w:pPr>
    </w:p>
    <w:p>
      <w:pPr>
        <w:pBdr>
          <w:bottom w:val="single" w:color="2E4057" w:sz="6" w:space="1"/>
        </w:pBdr>
        <w:spacing w:before="300" w:after="150"/>
      </w:pPr>
      <w:r>
        <w:rPr>
          <w:rFonts w:ascii="Arial" w:cs="Arial" w:eastAsia="Arial" w:hAnsi="Arial"/>
          <w:b/>
          <w:bCs/>
          <w:color w:val="2E4057"/>
          <w:sz w:val="28"/>
          <w:szCs w:val="28"/>
        </w:rPr>
        <w:t xml:space="preserve">10. Risks and Assumptions</w:t>
      </w:r>
    </w:p>
    <w:p>
      <w:pPr>
        <w:spacing w:before="200" w:after="100"/>
      </w:pPr>
      <w:r>
        <w:rPr>
          <w:rFonts w:ascii="Arial" w:cs="Arial" w:eastAsia="Arial" w:hAnsi="Arial"/>
          <w:b/>
          <w:bCs/>
          <w:color w:val="2E4057"/>
          <w:sz w:val="24"/>
          <w:szCs w:val="24"/>
        </w:rPr>
        <w:t xml:space="preserve">10.1 Risks</w:t>
      </w:r>
    </w:p>
    <w:p>
      <w:pPr>
        <w:pStyle w:val="ListParagraph"/>
        <w:numPr>
          <w:ilvl w:val="0"/>
          <w:numId w:val="2"/>
        </w:numPr>
        <w:spacing w:after="80"/>
      </w:pPr>
      <w:r>
        <w:rPr>
          <w:rFonts w:ascii="Arial" w:cs="Arial" w:eastAsia="Arial" w:hAnsi="Arial"/>
          <w:sz w:val="22"/>
          <w:szCs w:val="22"/>
        </w:rPr>
        <w:t xml:space="preserve">Website may be temporarily unavailable during testing.</w:t>
      </w:r>
    </w:p>
    <w:p>
      <w:pPr>
        <w:pStyle w:val="ListParagraph"/>
        <w:numPr>
          <w:ilvl w:val="0"/>
          <w:numId w:val="2"/>
        </w:numPr>
        <w:spacing w:after="80"/>
      </w:pPr>
      <w:r>
        <w:rPr>
          <w:rFonts w:ascii="Arial" w:cs="Arial" w:eastAsia="Arial" w:hAnsi="Arial"/>
          <w:sz w:val="22"/>
          <w:szCs w:val="22"/>
        </w:rPr>
        <w:t xml:space="preserve">Ads on the site may interfere with test execution.</w:t>
      </w:r>
    </w:p>
    <w:p>
      <w:pPr>
        <w:pStyle w:val="ListParagraph"/>
        <w:numPr>
          <w:ilvl w:val="0"/>
          <w:numId w:val="2"/>
        </w:numPr>
        <w:spacing w:after="80"/>
      </w:pPr>
      <w:r>
        <w:rPr>
          <w:rFonts w:ascii="Arial" w:cs="Arial" w:eastAsia="Arial" w:hAnsi="Arial"/>
          <w:sz w:val="22"/>
          <w:szCs w:val="22"/>
        </w:rPr>
        <w:t xml:space="preserve">Some features may not be fully functional as this is a practice site.</w:t>
      </w:r>
    </w:p>
    <w:p>
      <w:pPr>
        <w:spacing w:after="100"/>
      </w:pPr>
    </w:p>
    <w:p>
      <w:pPr>
        <w:spacing w:before="200" w:after="100"/>
      </w:pPr>
      <w:r>
        <w:rPr>
          <w:rFonts w:ascii="Arial" w:cs="Arial" w:eastAsia="Arial" w:hAnsi="Arial"/>
          <w:b/>
          <w:bCs/>
          <w:color w:val="2E4057"/>
          <w:sz w:val="24"/>
          <w:szCs w:val="24"/>
        </w:rPr>
        <w:t xml:space="preserve">10.2 Assumptions</w:t>
      </w:r>
    </w:p>
    <w:p>
      <w:pPr>
        <w:pStyle w:val="ListParagraph"/>
        <w:numPr>
          <w:ilvl w:val="0"/>
          <w:numId w:val="2"/>
        </w:numPr>
        <w:spacing w:after="80"/>
      </w:pPr>
      <w:r>
        <w:rPr>
          <w:rFonts w:ascii="Arial" w:cs="Arial" w:eastAsia="Arial" w:hAnsi="Arial"/>
          <w:sz w:val="22"/>
          <w:szCs w:val="22"/>
        </w:rPr>
        <w:t xml:space="preserve">The website remains accessible throughout testing.</w:t>
      </w:r>
    </w:p>
    <w:p>
      <w:pPr>
        <w:pStyle w:val="ListParagraph"/>
        <w:numPr>
          <w:ilvl w:val="0"/>
          <w:numId w:val="2"/>
        </w:numPr>
        <w:spacing w:after="80"/>
      </w:pPr>
      <w:r>
        <w:rPr>
          <w:rFonts w:ascii="Arial" w:cs="Arial" w:eastAsia="Arial" w:hAnsi="Arial"/>
          <w:sz w:val="22"/>
          <w:szCs w:val="22"/>
        </w:rPr>
        <w:t xml:space="preserve">Chrome browser is up to date.</w:t>
      </w:r>
    </w:p>
    <w:p>
      <w:pPr>
        <w:pStyle w:val="ListParagraph"/>
        <w:numPr>
          <w:ilvl w:val="0"/>
          <w:numId w:val="2"/>
        </w:numPr>
        <w:spacing w:after="80"/>
      </w:pPr>
      <w:r>
        <w:rPr>
          <w:rFonts w:ascii="Arial" w:cs="Arial" w:eastAsia="Arial" w:hAnsi="Arial"/>
          <w:sz w:val="22"/>
          <w:szCs w:val="22"/>
        </w:rPr>
        <w:t xml:space="preserve">Testing is performed on a stable internet connection.</w:t>
      </w:r>
    </w:p>
    <w:p>
      <w:pPr>
        <w:spacing w:after="200"/>
      </w:pPr>
    </w:p>
    <w:p>
      <w:pPr>
        <w:pBdr>
          <w:bottom w:val="single" w:color="2E4057" w:sz="6" w:space="1"/>
        </w:pBdr>
        <w:spacing w:before="300" w:after="150"/>
      </w:pPr>
      <w:r>
        <w:rPr>
          <w:rFonts w:ascii="Arial" w:cs="Arial" w:eastAsia="Arial" w:hAnsi="Arial"/>
          <w:b/>
          <w:bCs/>
          <w:color w:val="2E4057"/>
          <w:sz w:val="28"/>
          <w:szCs w:val="28"/>
        </w:rPr>
        <w:t xml:space="preserve">11. Sign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Hajarat Busola Akande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Tester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February 2026</w:t>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2026-02-25T10:01:01.173Z</dcterms:created>
  <dcterms:modified xsi:type="dcterms:W3CDTF">2026-02-25T10:01:01.175Z</dcterms:modified>
</cp:coreProperties>
</file>

<file path=docProps/custom.xml><?xml version="1.0" encoding="utf-8"?>
<Properties xmlns="http://schemas.openxmlformats.org/officeDocument/2006/custom-properties" xmlns:vt="http://schemas.openxmlformats.org/officeDocument/2006/docPropsVTypes"/>
</file>