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Test Summary Report</w:t>
      </w:r>
    </w:p>
    <w:p>
      <w:pPr>
        <w:spacing w:after="100"/>
        <w:jc w:val="center"/>
      </w:pPr>
      <w:r>
        <w:rPr>
          <w:rFonts w:ascii="Arial" w:cs="Arial" w:eastAsia="Arial" w:hAnsi="Arial"/>
          <w:b/>
          <w:bCs/>
          <w:color w:val="555555"/>
          <w:sz w:val="28"/>
          <w:szCs w:val="28"/>
        </w:rPr>
        <w:t xml:space="preserve">Automation Exercise E-Commerce Website</w:t>
      </w:r>
    </w:p>
    <w:p>
      <w:pPr>
        <w:spacing w:after="400"/>
        <w:jc w:val="center"/>
      </w:pPr>
      <w:r>
        <w:rPr>
          <w:rFonts w:ascii="Arial" w:cs="Arial" w:eastAsia="Arial" w:hAnsi="Arial"/>
          <w:color w:val="777777"/>
          <w:sz w:val="20"/>
          <w:szCs w:val="20"/>
        </w:rPr>
        <w:t xml:space="preserve">Tester: Hajarat Busola Akande  |  Date: 26 February 2026  |  Browser: Chrome  |  OS: Windows</w:t>
      </w:r>
    </w:p>
    <w:p>
      <w:pPr>
        <w:pBdr>
          <w:bottom w:val="single" w:color="2E4057" w:sz="6" w:space="1"/>
        </w:pBdr>
        <w:spacing w:before="300" w:after="150"/>
      </w:pPr>
      <w:r>
        <w:rPr>
          <w:rFonts w:ascii="Arial" w:cs="Arial" w:eastAsia="Arial" w:hAnsi="Arial"/>
          <w:b/>
          <w:bCs/>
          <w:color w:val="2E4057"/>
          <w:sz w:val="28"/>
          <w:szCs w:val="28"/>
        </w:rPr>
        <w:t xml:space="preserve">1.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Exercise Manual Testing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https://automationexercise.com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Hajarat Busola Akande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February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Functional Testing</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2. Executive Summary</w:t>
      </w:r>
    </w:p>
    <w:p>
      <w:pPr>
        <w:spacing w:after="100"/>
      </w:pPr>
      <w:r>
        <w:rPr>
          <w:rFonts w:ascii="Arial" w:cs="Arial" w:eastAsia="Arial" w:hAnsi="Arial"/>
          <w:sz w:val="22"/>
          <w:szCs w:val="22"/>
        </w:rPr>
        <w:t xml:space="preserve">Manual functional testing was conducted on the Automation Exercise e-commerce website covering seven key functional areas. A total of 36 test cases were designed and executed including positive, negative and boundary test scenarios.</w:t>
      </w:r>
    </w:p>
    <w:p>
      <w:pPr>
        <w:spacing w:after="100"/>
      </w:pPr>
      <w:r>
        <w:rPr>
          <w:rFonts w:ascii="Arial" w:cs="Arial" w:eastAsia="Arial" w:hAnsi="Arial"/>
          <w:sz w:val="22"/>
          <w:szCs w:val="22"/>
        </w:rPr>
        <w:t xml:space="preserve">Testing revealed significant issues in the cart functionality, contact form validation, and UI/UX design. A total of 19 bugs were identified across the application. The cart module was found to be the most critical area requiring immediate attention as it is missing fundamental e-commerce features.</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3. 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Login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Search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Browsing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to Cart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7</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26</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10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 Test Cases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 Rate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 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72% (26/36)</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28% (10/36)</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4. Bug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 Bugs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19</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8</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0"/>
                <w:szCs w:val="20"/>
              </w:rPr>
              <w:t xml:space="preserve">7</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5. Key Findings</w:t>
      </w:r>
    </w:p>
    <w:p>
      <w:pPr>
        <w:spacing w:before="200" w:after="100"/>
      </w:pPr>
      <w:r>
        <w:rPr>
          <w:rFonts w:ascii="Arial" w:cs="Arial" w:eastAsia="Arial" w:hAnsi="Arial"/>
          <w:b/>
          <w:bCs/>
          <w:color w:val="2E4057"/>
          <w:sz w:val="24"/>
          <w:szCs w:val="24"/>
        </w:rPr>
        <w:t xml:space="preserve">5.1 Critical Issues</w:t>
      </w:r>
    </w:p>
    <w:p>
      <w:pPr>
        <w:pStyle w:val="ListParagraph"/>
        <w:numPr>
          <w:ilvl w:val="0"/>
          <w:numId w:val="2"/>
        </w:numPr>
        <w:spacing w:after="80"/>
      </w:pPr>
      <w:r>
        <w:rPr>
          <w:rFonts w:ascii="Arial" w:cs="Arial" w:eastAsia="Arial" w:hAnsi="Arial"/>
          <w:sz w:val="22"/>
          <w:szCs w:val="22"/>
        </w:rPr>
        <w:t xml:space="preserve">Cart module is missing fundamental e-commerce features — no reduce quantity, no remove button, no final total calculation.</w:t>
      </w:r>
    </w:p>
    <w:p>
      <w:pPr>
        <w:pStyle w:val="ListParagraph"/>
        <w:numPr>
          <w:ilvl w:val="0"/>
          <w:numId w:val="2"/>
        </w:numPr>
        <w:spacing w:after="80"/>
      </w:pPr>
      <w:r>
        <w:rPr>
          <w:rFonts w:ascii="Arial" w:cs="Arial" w:eastAsia="Arial" w:hAnsi="Arial"/>
          <w:sz w:val="22"/>
          <w:szCs w:val="22"/>
        </w:rPr>
        <w:t xml:space="preserve">Contact form has poor validation — accepts invalid emails, empty names and empty messages.</w:t>
      </w:r>
    </w:p>
    <w:p>
      <w:pPr>
        <w:pStyle w:val="ListParagraph"/>
        <w:numPr>
          <w:ilvl w:val="0"/>
          <w:numId w:val="2"/>
        </w:numPr>
        <w:spacing w:after="80"/>
      </w:pPr>
      <w:r>
        <w:rPr>
          <w:rFonts w:ascii="Arial" w:cs="Arial" w:eastAsia="Arial" w:hAnsi="Arial"/>
          <w:sz w:val="22"/>
          <w:szCs w:val="22"/>
        </w:rPr>
        <w:t xml:space="preserve">Invalid email format accepted during user registration — security concern.</w:t>
      </w:r>
    </w:p>
    <w:p>
      <w:pPr>
        <w:spacing w:after="100"/>
      </w:pPr>
    </w:p>
    <w:p>
      <w:pPr>
        <w:spacing w:before="200" w:after="100"/>
      </w:pPr>
      <w:r>
        <w:rPr>
          <w:rFonts w:ascii="Arial" w:cs="Arial" w:eastAsia="Arial" w:hAnsi="Arial"/>
          <w:b/>
          <w:bCs/>
          <w:color w:val="2E4057"/>
          <w:sz w:val="24"/>
          <w:szCs w:val="24"/>
        </w:rPr>
        <w:t xml:space="preserve">5.2 UI/UX Issues</w:t>
      </w:r>
    </w:p>
    <w:p>
      <w:pPr>
        <w:pStyle w:val="ListParagraph"/>
        <w:numPr>
          <w:ilvl w:val="0"/>
          <w:numId w:val="2"/>
        </w:numPr>
        <w:spacing w:after="80"/>
      </w:pPr>
      <w:r>
        <w:rPr>
          <w:rFonts w:ascii="Arial" w:cs="Arial" w:eastAsia="Arial" w:hAnsi="Arial"/>
          <w:sz w:val="22"/>
          <w:szCs w:val="22"/>
        </w:rPr>
        <w:t xml:space="preserve">Orange hover overlay completely covers product images on Products page.</w:t>
      </w:r>
    </w:p>
    <w:p>
      <w:pPr>
        <w:pStyle w:val="ListParagraph"/>
        <w:numPr>
          <w:ilvl w:val="0"/>
          <w:numId w:val="2"/>
        </w:numPr>
        <w:spacing w:after="80"/>
      </w:pPr>
      <w:r>
        <w:rPr>
          <w:rFonts w:ascii="Arial" w:cs="Arial" w:eastAsia="Arial" w:hAnsi="Arial"/>
          <w:sz w:val="22"/>
          <w:szCs w:val="22"/>
        </w:rPr>
        <w:t xml:space="preserve">No back button available on any page — poor navigation experience.</w:t>
      </w:r>
    </w:p>
    <w:p>
      <w:pPr>
        <w:pStyle w:val="ListParagraph"/>
        <w:numPr>
          <w:ilvl w:val="0"/>
          <w:numId w:val="2"/>
        </w:numPr>
        <w:spacing w:after="80"/>
      </w:pPr>
      <w:r>
        <w:rPr>
          <w:rFonts w:ascii="Arial" w:cs="Arial" w:eastAsia="Arial" w:hAnsi="Arial"/>
          <w:sz w:val="22"/>
          <w:szCs w:val="22"/>
        </w:rPr>
        <w:t xml:space="preserve">Search bar only available on Products page — not accessible from homepage.</w:t>
      </w:r>
    </w:p>
    <w:p>
      <w:pPr>
        <w:pStyle w:val="ListParagraph"/>
        <w:numPr>
          <w:ilvl w:val="0"/>
          <w:numId w:val="2"/>
        </w:numPr>
        <w:spacing w:after="80"/>
      </w:pPr>
      <w:r>
        <w:rPr>
          <w:rFonts w:ascii="Arial" w:cs="Arial" w:eastAsia="Arial" w:hAnsi="Arial"/>
          <w:sz w:val="22"/>
          <w:szCs w:val="22"/>
        </w:rPr>
        <w:t xml:space="preserve">Checkout button not clearly visible in cart — could lead to lost sales.</w:t>
      </w:r>
    </w:p>
    <w:p>
      <w:pPr>
        <w:pStyle w:val="ListParagraph"/>
        <w:numPr>
          <w:ilvl w:val="0"/>
          <w:numId w:val="2"/>
        </w:numPr>
        <w:spacing w:after="80"/>
      </w:pPr>
      <w:r>
        <w:rPr>
          <w:rFonts w:ascii="Arial" w:cs="Arial" w:eastAsia="Arial" w:hAnsi="Arial"/>
          <w:sz w:val="22"/>
          <w:szCs w:val="22"/>
        </w:rPr>
        <w:t xml:space="preserve">Login form appears on every page unnecessarily.</w:t>
      </w:r>
    </w:p>
    <w:p>
      <w:pPr>
        <w:spacing w:after="100"/>
      </w:pPr>
    </w:p>
    <w:p>
      <w:pPr>
        <w:spacing w:before="200" w:after="100"/>
      </w:pPr>
      <w:r>
        <w:rPr>
          <w:rFonts w:ascii="Arial" w:cs="Arial" w:eastAsia="Arial" w:hAnsi="Arial"/>
          <w:b/>
          <w:bCs/>
          <w:color w:val="2E4057"/>
          <w:sz w:val="24"/>
          <w:szCs w:val="24"/>
        </w:rPr>
        <w:t xml:space="preserve">5.3 Positive Findings</w:t>
      </w:r>
    </w:p>
    <w:p>
      <w:pPr>
        <w:pStyle w:val="ListParagraph"/>
        <w:numPr>
          <w:ilvl w:val="0"/>
          <w:numId w:val="2"/>
        </w:numPr>
        <w:spacing w:after="80"/>
      </w:pPr>
      <w:r>
        <w:rPr>
          <w:rFonts w:ascii="Arial" w:cs="Arial" w:eastAsia="Arial" w:hAnsi="Arial"/>
          <w:sz w:val="22"/>
          <w:szCs w:val="22"/>
        </w:rPr>
        <w:t xml:space="preserve">Login and logout functionality working correctly and securely.</w:t>
      </w:r>
    </w:p>
    <w:p>
      <w:pPr>
        <w:pStyle w:val="ListParagraph"/>
        <w:numPr>
          <w:ilvl w:val="0"/>
          <w:numId w:val="2"/>
        </w:numPr>
        <w:spacing w:after="80"/>
      </w:pPr>
      <w:r>
        <w:rPr>
          <w:rFonts w:ascii="Arial" w:cs="Arial" w:eastAsia="Arial" w:hAnsi="Arial"/>
          <w:sz w:val="22"/>
          <w:szCs w:val="22"/>
        </w:rPr>
        <w:t xml:space="preserve">SQL injection attempt correctly rejected — application is secure.</w:t>
      </w:r>
    </w:p>
    <w:p>
      <w:pPr>
        <w:pStyle w:val="ListParagraph"/>
        <w:numPr>
          <w:ilvl w:val="0"/>
          <w:numId w:val="2"/>
        </w:numPr>
        <w:spacing w:after="80"/>
      </w:pPr>
      <w:r>
        <w:rPr>
          <w:rFonts w:ascii="Arial" w:cs="Arial" w:eastAsia="Arial" w:hAnsi="Arial"/>
          <w:sz w:val="22"/>
          <w:szCs w:val="22"/>
        </w:rPr>
        <w:t xml:space="preserve">Product browsing and category filtering working correctly.</w:t>
      </w:r>
    </w:p>
    <w:p>
      <w:pPr>
        <w:pStyle w:val="ListParagraph"/>
        <w:numPr>
          <w:ilvl w:val="0"/>
          <w:numId w:val="2"/>
        </w:numPr>
        <w:spacing w:after="80"/>
      </w:pPr>
      <w:r>
        <w:rPr>
          <w:rFonts w:ascii="Arial" w:cs="Arial" w:eastAsia="Arial" w:hAnsi="Arial"/>
          <w:sz w:val="22"/>
          <w:szCs w:val="22"/>
        </w:rPr>
        <w:t xml:space="preserve">Registration with duplicate email correctly rejected.</w:t>
      </w:r>
    </w:p>
    <w:p>
      <w:pPr>
        <w:pStyle w:val="ListParagraph"/>
        <w:numPr>
          <w:ilvl w:val="0"/>
          <w:numId w:val="2"/>
        </w:numPr>
        <w:spacing w:after="80"/>
      </w:pPr>
      <w:r>
        <w:rPr>
          <w:rFonts w:ascii="Arial" w:cs="Arial" w:eastAsia="Arial" w:hAnsi="Arial"/>
          <w:sz w:val="22"/>
          <w:szCs w:val="22"/>
        </w:rPr>
        <w:t xml:space="preserve">Contact form correctly blocks empty submissions.</w:t>
      </w:r>
    </w:p>
    <w:p>
      <w:pPr>
        <w:spacing w:after="100"/>
      </w:pPr>
    </w:p>
    <w:p>
      <w:pPr>
        <w:pBdr>
          <w:bottom w:val="single" w:color="2E4057" w:sz="6" w:space="1"/>
        </w:pBdr>
        <w:spacing w:before="300" w:after="150"/>
      </w:pPr>
      <w:r>
        <w:rPr>
          <w:rFonts w:ascii="Arial" w:cs="Arial" w:eastAsia="Arial" w:hAnsi="Arial"/>
          <w:b/>
          <w:bCs/>
          <w:color w:val="2E4057"/>
          <w:sz w:val="28"/>
          <w:szCs w:val="28"/>
        </w:rPr>
        <w:t xml:space="preserve">6.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2500"/>
      </w:tblGrid>
      <w:tr>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reduce quantity and remove item buttons to cart</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final total in cart before checkout</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email format validation to contact form</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orange hover overlay on product images</w:t>
            </w:r>
          </w:p>
        </w:tc>
        <w:tc>
          <w:tcPr>
            <w:tcW w:type="dxa" w:w="2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search bar to homepage for better accessibility</w:t>
            </w:r>
          </w:p>
        </w:tc>
        <w:tc>
          <w:tcPr>
            <w:tcW w:type="dxa" w:w="2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back/breadcrumb navigation to all pages</w:t>
            </w:r>
          </w:p>
        </w:tc>
        <w:tc>
          <w:tcPr>
            <w:tcW w:type="dxa" w:w="2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checkout button more prominent in cart</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tooltips to navigation and interactive elements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r>
    </w:tbl>
    <w:p>
      <w:pPr>
        <w:spacing w:after="200"/>
      </w:pPr>
    </w:p>
    <w:p>
      <w:pPr>
        <w:pBdr>
          <w:bottom w:val="single" w:color="2E4057" w:sz="6" w:space="1"/>
        </w:pBdr>
        <w:spacing w:before="300" w:after="150"/>
      </w:pPr>
      <w:r>
        <w:rPr>
          <w:rFonts w:ascii="Arial" w:cs="Arial" w:eastAsia="Arial" w:hAnsi="Arial"/>
          <w:b/>
          <w:bCs/>
          <w:color w:val="2E4057"/>
          <w:sz w:val="28"/>
          <w:szCs w:val="28"/>
        </w:rPr>
        <w:t xml:space="preserve">7. Conclusion</w:t>
      </w:r>
    </w:p>
    <w:p>
      <w:pPr>
        <w:spacing w:after="100"/>
      </w:pPr>
      <w:r>
        <w:rPr>
          <w:rFonts w:ascii="Arial" w:cs="Arial" w:eastAsia="Arial" w:hAnsi="Arial"/>
          <w:sz w:val="22"/>
          <w:szCs w:val="22"/>
        </w:rPr>
        <w:t xml:space="preserve">The Automation Exercise e-commerce website has a functional core with working authentication, product browsing and basic cart functionality. However, significant improvements are required in the cart module and form validation before the application can be considered production ready.</w:t>
      </w:r>
    </w:p>
    <w:p>
      <w:pPr>
        <w:spacing w:after="100"/>
      </w:pPr>
      <w:r>
        <w:rPr>
          <w:rFonts w:ascii="Arial" w:cs="Arial" w:eastAsia="Arial" w:hAnsi="Arial"/>
          <w:sz w:val="22"/>
          <w:szCs w:val="22"/>
        </w:rPr>
        <w:t xml:space="preserve">The most critical issues are the missing cart management features and weak contact form validation. These should be addressed as a priority to ensure a satisfactory user experience and data integrity.</w:t>
      </w:r>
    </w:p>
    <w:p>
      <w:pPr>
        <w:spacing w:after="100"/>
      </w:pPr>
      <w:r>
        <w:rPr>
          <w:rFonts w:ascii="Arial" w:cs="Arial" w:eastAsia="Arial" w:hAnsi="Arial"/>
          <w:sz w:val="22"/>
          <w:szCs w:val="22"/>
        </w:rPr>
        <w:t xml:space="preserve">Security testing revealed no vulnerabilities in the authentication system which is a positive finding. The application correctly handles SQL injection attempts and prevents unauthorised access after logout.</w:t>
      </w:r>
    </w:p>
    <w:p>
      <w:pPr>
        <w:spacing w:after="200"/>
      </w:pPr>
    </w:p>
    <w:p>
      <w:pPr>
        <w:pBdr>
          <w:bottom w:val="single" w:color="2E4057" w:sz="6" w:space="1"/>
        </w:pBdr>
        <w:spacing w:before="300" w:after="150"/>
      </w:pPr>
      <w:r>
        <w:rPr>
          <w:rFonts w:ascii="Arial" w:cs="Arial" w:eastAsia="Arial" w:hAnsi="Arial"/>
          <w:b/>
          <w:bCs/>
          <w:color w:val="2E4057"/>
          <w:sz w:val="28"/>
          <w:szCs w:val="28"/>
        </w:rPr>
        <w:t xml:space="preserve">8. Test Deliverables</w:t>
      </w:r>
    </w:p>
    <w:p>
      <w:pPr>
        <w:pStyle w:val="ListParagraph"/>
        <w:numPr>
          <w:ilvl w:val="0"/>
          <w:numId w:val="2"/>
        </w:numPr>
        <w:spacing w:after="80"/>
      </w:pPr>
      <w:r>
        <w:rPr>
          <w:rFonts w:ascii="Arial" w:cs="Arial" w:eastAsia="Arial" w:hAnsi="Arial"/>
          <w:sz w:val="22"/>
          <w:szCs w:val="22"/>
        </w:rPr>
        <w:t xml:space="preserve">Manual Test Plan — Level2_Manual_Test_Plan.docx</w:t>
      </w:r>
    </w:p>
    <w:p>
      <w:pPr>
        <w:pStyle w:val="ListParagraph"/>
        <w:numPr>
          <w:ilvl w:val="0"/>
          <w:numId w:val="2"/>
        </w:numPr>
        <w:spacing w:after="80"/>
      </w:pPr>
      <w:r>
        <w:rPr>
          <w:rFonts w:ascii="Arial" w:cs="Arial" w:eastAsia="Arial" w:hAnsi="Arial"/>
          <w:sz w:val="22"/>
          <w:szCs w:val="22"/>
        </w:rPr>
        <w:t xml:space="preserve">Test Cases Document — Level2_Test_Cases.docx</w:t>
      </w:r>
    </w:p>
    <w:p>
      <w:pPr>
        <w:pStyle w:val="ListParagraph"/>
        <w:numPr>
          <w:ilvl w:val="0"/>
          <w:numId w:val="2"/>
        </w:numPr>
        <w:spacing w:after="80"/>
      </w:pPr>
      <w:r>
        <w:rPr>
          <w:rFonts w:ascii="Arial" w:cs="Arial" w:eastAsia="Arial" w:hAnsi="Arial"/>
          <w:sz w:val="22"/>
          <w:szCs w:val="22"/>
        </w:rPr>
        <w:t xml:space="preserve">Bug Report — Level2_Bug_Report.docx</w:t>
      </w:r>
    </w:p>
    <w:p>
      <w:pPr>
        <w:pStyle w:val="ListParagraph"/>
        <w:numPr>
          <w:ilvl w:val="0"/>
          <w:numId w:val="2"/>
        </w:numPr>
        <w:spacing w:after="80"/>
      </w:pPr>
      <w:r>
        <w:rPr>
          <w:rFonts w:ascii="Arial" w:cs="Arial" w:eastAsia="Arial" w:hAnsi="Arial"/>
          <w:sz w:val="22"/>
          <w:szCs w:val="22"/>
        </w:rPr>
        <w:t xml:space="preserve">Test Summary Report — Level2_Test_Summary.docx</w:t>
      </w:r>
    </w:p>
    <w:p>
      <w:pPr>
        <w:pStyle w:val="ListParagraph"/>
        <w:numPr>
          <w:ilvl w:val="0"/>
          <w:numId w:val="2"/>
        </w:numPr>
        <w:spacing w:after="80"/>
      </w:pPr>
      <w:r>
        <w:rPr>
          <w:rFonts w:ascii="Arial" w:cs="Arial" w:eastAsia="Arial" w:hAnsi="Arial"/>
          <w:sz w:val="22"/>
          <w:szCs w:val="22"/>
        </w:rPr>
        <w:t xml:space="preserve">Screenshots folder — evidence for all test cases</w:t>
      </w:r>
    </w:p>
    <w:p>
      <w:pPr>
        <w:spacing w:after="200"/>
      </w:pPr>
    </w:p>
    <w:p>
      <w:pPr>
        <w:pBdr>
          <w:bottom w:val="single" w:color="2E4057" w:sz="6" w:space="1"/>
        </w:pBdr>
        <w:spacing w:before="300" w:after="150"/>
      </w:pPr>
      <w:r>
        <w:rPr>
          <w:rFonts w:ascii="Arial" w:cs="Arial" w:eastAsia="Arial" w:hAnsi="Arial"/>
          <w:b/>
          <w:bCs/>
          <w:color w:val="2E4057"/>
          <w:sz w:val="28"/>
          <w:szCs w:val="28"/>
        </w:rPr>
        <w:t xml:space="preserve">9. Sign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Hajarat Busola Akande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February 2026</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2026-02-26T03:39:31.439Z</dcterms:created>
  <dcterms:modified xsi:type="dcterms:W3CDTF">2026-02-26T03:39:31.440Z</dcterms:modified>
</cp:coreProperties>
</file>

<file path=docProps/custom.xml><?xml version="1.0" encoding="utf-8"?>
<Properties xmlns="http://schemas.openxmlformats.org/officeDocument/2006/custom-properties" xmlns:vt="http://schemas.openxmlformats.org/officeDocument/2006/docPropsVTypes"/>
</file>