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42546" w14:textId="77777777" w:rsidR="00C26F2A" w:rsidRPr="008C223B" w:rsidRDefault="00C26F2A" w:rsidP="004555EC">
      <w:pPr>
        <w:spacing w:after="120" w:line="240" w:lineRule="auto"/>
        <w:jc w:val="center"/>
        <w:rPr>
          <w:rFonts w:asciiTheme="majorHAnsi" w:hAnsiTheme="majorHAnsi" w:cstheme="majorHAnsi"/>
          <w:sz w:val="24"/>
          <w:szCs w:val="24"/>
        </w:rPr>
      </w:pPr>
    </w:p>
    <w:p w14:paraId="25CE1351" w14:textId="77777777" w:rsidR="00C26F2A" w:rsidRPr="008C223B" w:rsidRDefault="00C26F2A" w:rsidP="004555EC">
      <w:pPr>
        <w:spacing w:after="120" w:line="240" w:lineRule="auto"/>
        <w:rPr>
          <w:rFonts w:asciiTheme="majorHAnsi" w:hAnsiTheme="majorHAnsi" w:cstheme="majorHAnsi"/>
          <w:sz w:val="24"/>
          <w:szCs w:val="24"/>
        </w:rPr>
      </w:pPr>
    </w:p>
    <w:p w14:paraId="28369A42" w14:textId="77777777" w:rsidR="00C26F2A" w:rsidRPr="008C223B" w:rsidRDefault="00C26F2A" w:rsidP="004555EC">
      <w:pPr>
        <w:spacing w:after="120" w:line="240" w:lineRule="auto"/>
        <w:jc w:val="center"/>
        <w:rPr>
          <w:rFonts w:asciiTheme="majorHAnsi" w:hAnsiTheme="majorHAnsi" w:cstheme="majorHAnsi"/>
          <w:sz w:val="24"/>
          <w:szCs w:val="24"/>
        </w:rPr>
      </w:pPr>
    </w:p>
    <w:p w14:paraId="51C8918B" w14:textId="45A511E8" w:rsidR="0017777F" w:rsidRPr="008C223B" w:rsidRDefault="00294941" w:rsidP="004555EC">
      <w:pPr>
        <w:spacing w:after="120" w:line="240" w:lineRule="auto"/>
        <w:jc w:val="center"/>
        <w:rPr>
          <w:rFonts w:asciiTheme="majorHAnsi" w:hAnsiTheme="majorHAnsi" w:cstheme="majorHAnsi"/>
          <w:b/>
          <w:sz w:val="56"/>
          <w:szCs w:val="56"/>
        </w:rPr>
      </w:pPr>
      <w:r w:rsidRPr="008C223B">
        <w:rPr>
          <w:rFonts w:asciiTheme="majorHAnsi" w:hAnsiTheme="majorHAnsi" w:cstheme="majorHAnsi"/>
          <w:b/>
          <w:sz w:val="56"/>
          <w:szCs w:val="56"/>
        </w:rPr>
        <w:t xml:space="preserve"> </w:t>
      </w:r>
      <w:r w:rsidR="0017777F" w:rsidRPr="008C223B">
        <w:rPr>
          <w:rFonts w:asciiTheme="majorHAnsi" w:hAnsiTheme="majorHAnsi" w:cstheme="majorHAnsi"/>
          <w:b/>
          <w:sz w:val="56"/>
          <w:szCs w:val="56"/>
        </w:rPr>
        <w:t xml:space="preserve"> </w:t>
      </w:r>
    </w:p>
    <w:p w14:paraId="50E66462" w14:textId="3D6D7E0F" w:rsidR="00061B0F" w:rsidRPr="008C223B" w:rsidRDefault="000240D9" w:rsidP="004555EC">
      <w:pPr>
        <w:spacing w:after="120" w:line="240" w:lineRule="auto"/>
        <w:jc w:val="center"/>
        <w:rPr>
          <w:rFonts w:asciiTheme="majorHAnsi" w:hAnsiTheme="majorHAnsi" w:cstheme="majorHAnsi"/>
          <w:b/>
          <w:sz w:val="56"/>
          <w:szCs w:val="56"/>
        </w:rPr>
      </w:pPr>
      <w:r w:rsidRPr="008C223B">
        <w:rPr>
          <w:rFonts w:asciiTheme="majorHAnsi" w:hAnsiTheme="majorHAnsi" w:cstheme="majorHAnsi"/>
          <w:b/>
          <w:sz w:val="56"/>
          <w:szCs w:val="56"/>
        </w:rPr>
        <w:t>Time Series</w:t>
      </w:r>
      <w:r w:rsidR="00061B0F" w:rsidRPr="008C223B">
        <w:rPr>
          <w:rFonts w:asciiTheme="majorHAnsi" w:hAnsiTheme="majorHAnsi" w:cstheme="majorHAnsi"/>
          <w:b/>
          <w:sz w:val="56"/>
          <w:szCs w:val="56"/>
        </w:rPr>
        <w:t xml:space="preserve"> </w:t>
      </w:r>
      <w:r w:rsidR="00911BEA" w:rsidRPr="008C223B">
        <w:rPr>
          <w:rFonts w:asciiTheme="majorHAnsi" w:hAnsiTheme="majorHAnsi" w:cstheme="majorHAnsi"/>
          <w:sz w:val="24"/>
          <w:szCs w:val="24"/>
          <w:lang w:val="en-US"/>
        </w:rPr>
        <w:t>AAPL</w:t>
      </w:r>
    </w:p>
    <w:p w14:paraId="16846AD9" w14:textId="51B96AA2" w:rsidR="0017777F" w:rsidRPr="008C223B" w:rsidRDefault="0017777F" w:rsidP="004555EC">
      <w:pPr>
        <w:spacing w:after="120" w:line="240" w:lineRule="auto"/>
        <w:jc w:val="center"/>
        <w:rPr>
          <w:rFonts w:asciiTheme="majorHAnsi" w:hAnsiTheme="majorHAnsi" w:cstheme="majorHAnsi"/>
          <w:b/>
          <w:sz w:val="56"/>
          <w:szCs w:val="56"/>
        </w:rPr>
      </w:pPr>
    </w:p>
    <w:p w14:paraId="513C9C8C" w14:textId="1D4E7C94" w:rsidR="00061B0F" w:rsidRPr="008C223B" w:rsidRDefault="00061B0F" w:rsidP="004555EC">
      <w:pPr>
        <w:spacing w:after="120" w:line="240" w:lineRule="auto"/>
        <w:jc w:val="center"/>
        <w:rPr>
          <w:rFonts w:asciiTheme="majorHAnsi" w:hAnsiTheme="majorHAnsi" w:cstheme="majorHAnsi"/>
          <w:b/>
          <w:sz w:val="56"/>
          <w:szCs w:val="56"/>
        </w:rPr>
      </w:pPr>
    </w:p>
    <w:p w14:paraId="670E0BCF" w14:textId="77777777" w:rsidR="00061B0F" w:rsidRPr="008C223B" w:rsidRDefault="00061B0F" w:rsidP="004555EC">
      <w:pPr>
        <w:spacing w:after="120" w:line="240" w:lineRule="auto"/>
        <w:jc w:val="center"/>
        <w:rPr>
          <w:rFonts w:asciiTheme="majorHAnsi" w:hAnsiTheme="majorHAnsi" w:cstheme="majorHAnsi"/>
          <w:b/>
          <w:sz w:val="56"/>
          <w:szCs w:val="56"/>
        </w:rPr>
      </w:pPr>
    </w:p>
    <w:p w14:paraId="2455F077" w14:textId="77777777" w:rsidR="00C26F2A" w:rsidRPr="008C223B" w:rsidRDefault="00C26F2A" w:rsidP="004555EC">
      <w:pPr>
        <w:spacing w:after="120" w:line="240" w:lineRule="auto"/>
        <w:jc w:val="center"/>
        <w:rPr>
          <w:rFonts w:asciiTheme="majorHAnsi" w:hAnsiTheme="majorHAnsi" w:cstheme="majorHAnsi"/>
          <w:sz w:val="24"/>
          <w:szCs w:val="24"/>
        </w:rPr>
      </w:pPr>
    </w:p>
    <w:p w14:paraId="0FF6D542" w14:textId="77777777" w:rsidR="00C26F2A" w:rsidRPr="008C223B" w:rsidRDefault="00C26F2A" w:rsidP="004555EC">
      <w:pPr>
        <w:spacing w:after="120" w:line="240" w:lineRule="auto"/>
        <w:jc w:val="center"/>
        <w:rPr>
          <w:rFonts w:asciiTheme="majorHAnsi" w:hAnsiTheme="majorHAnsi" w:cstheme="majorHAnsi"/>
          <w:sz w:val="24"/>
          <w:szCs w:val="24"/>
        </w:rPr>
      </w:pPr>
    </w:p>
    <w:p w14:paraId="7F2F86A8" w14:textId="495F5CB8" w:rsidR="00C26F2A" w:rsidRPr="008C223B" w:rsidRDefault="00294941" w:rsidP="00D76AC5">
      <w:pPr>
        <w:spacing w:after="120" w:line="240" w:lineRule="auto"/>
        <w:jc w:val="center"/>
        <w:rPr>
          <w:rFonts w:asciiTheme="majorHAnsi" w:hAnsiTheme="majorHAnsi" w:cstheme="majorHAnsi"/>
          <w:sz w:val="24"/>
          <w:szCs w:val="24"/>
        </w:rPr>
      </w:pPr>
      <w:r w:rsidRPr="008C223B">
        <w:rPr>
          <w:rFonts w:asciiTheme="majorHAnsi" w:hAnsiTheme="majorHAnsi" w:cstheme="majorHAnsi"/>
          <w:b/>
          <w:noProof/>
          <w:sz w:val="56"/>
          <w:szCs w:val="56"/>
        </w:rPr>
        <w:t xml:space="preserve"> </w:t>
      </w:r>
    </w:p>
    <w:p w14:paraId="459137B8" w14:textId="2470018D" w:rsidR="003006C5" w:rsidRPr="008C223B" w:rsidRDefault="00061B0F" w:rsidP="00487A5F">
      <w:pPr>
        <w:spacing w:after="120" w:line="240" w:lineRule="auto"/>
        <w:rPr>
          <w:rFonts w:asciiTheme="majorHAnsi" w:hAnsiTheme="majorHAnsi" w:cstheme="majorHAnsi"/>
          <w:sz w:val="24"/>
          <w:szCs w:val="24"/>
        </w:rPr>
      </w:pPr>
      <w:r w:rsidRPr="008C223B">
        <w:rPr>
          <w:rFonts w:asciiTheme="majorHAnsi" w:hAnsiTheme="majorHAnsi" w:cstheme="majorHAnsi"/>
          <w:b/>
          <w:sz w:val="28"/>
          <w:szCs w:val="28"/>
        </w:rPr>
        <w:br w:type="page"/>
      </w:r>
    </w:p>
    <w:sdt>
      <w:sdtPr>
        <w:rPr>
          <w:rFonts w:asciiTheme="minorHAnsi" w:eastAsiaTheme="minorEastAsia" w:hAnsiTheme="minorHAnsi" w:cstheme="majorHAnsi"/>
          <w:b w:val="0"/>
          <w:bCs w:val="0"/>
          <w:color w:val="auto"/>
          <w:sz w:val="22"/>
          <w:szCs w:val="22"/>
          <w:lang w:val="en-GB" w:eastAsia="en-US"/>
        </w:rPr>
        <w:id w:val="-106664585"/>
        <w:docPartObj>
          <w:docPartGallery w:val="Table of Contents"/>
          <w:docPartUnique/>
        </w:docPartObj>
      </w:sdtPr>
      <w:sdtEndPr>
        <w:rPr>
          <w:noProof/>
        </w:rPr>
      </w:sdtEndPr>
      <w:sdtContent>
        <w:p w14:paraId="77BAB6E2" w14:textId="77B52ED5" w:rsidR="004011B6" w:rsidRPr="008C223B" w:rsidRDefault="004011B6" w:rsidP="004555EC">
          <w:pPr>
            <w:pStyle w:val="TOCHeading"/>
            <w:spacing w:before="0" w:after="120" w:line="240" w:lineRule="auto"/>
            <w:rPr>
              <w:rFonts w:cstheme="majorHAnsi"/>
              <w:color w:val="auto"/>
            </w:rPr>
          </w:pPr>
          <w:r w:rsidRPr="008C223B">
            <w:rPr>
              <w:rFonts w:cstheme="majorHAnsi"/>
              <w:color w:val="auto"/>
            </w:rPr>
            <w:t>Table of Contents</w:t>
          </w:r>
        </w:p>
        <w:p w14:paraId="7F072C96" w14:textId="3B67CD42" w:rsidR="00921868" w:rsidRPr="008C223B" w:rsidRDefault="00C26F2A">
          <w:pPr>
            <w:pStyle w:val="TOC1"/>
            <w:tabs>
              <w:tab w:val="right" w:leader="dot" w:pos="9016"/>
            </w:tabs>
            <w:rPr>
              <w:rFonts w:asciiTheme="majorHAnsi" w:eastAsiaTheme="minorEastAsia" w:hAnsiTheme="majorHAnsi" w:cstheme="majorHAnsi"/>
              <w:b w:val="0"/>
              <w:bCs w:val="0"/>
              <w:i w:val="0"/>
              <w:iCs w:val="0"/>
              <w:noProof/>
              <w:kern w:val="2"/>
              <w:lang w:val="en-AE" w:eastAsia="en-AE"/>
              <w14:ligatures w14:val="standardContextual"/>
            </w:rPr>
          </w:pPr>
          <w:r w:rsidRPr="008C223B">
            <w:rPr>
              <w:rFonts w:asciiTheme="majorHAnsi" w:hAnsiTheme="majorHAnsi" w:cstheme="majorHAnsi"/>
              <w:b w:val="0"/>
              <w:bCs w:val="0"/>
            </w:rPr>
            <w:fldChar w:fldCharType="begin"/>
          </w:r>
          <w:r w:rsidR="009D54A7" w:rsidRPr="008C223B">
            <w:rPr>
              <w:rFonts w:asciiTheme="majorHAnsi" w:hAnsiTheme="majorHAnsi" w:cstheme="majorHAnsi"/>
              <w:b w:val="0"/>
              <w:bCs w:val="0"/>
            </w:rPr>
            <w:instrText xml:space="preserve"> TOC \o "1-3" \h \z \u </w:instrText>
          </w:r>
          <w:r w:rsidRPr="008C223B">
            <w:rPr>
              <w:rFonts w:asciiTheme="majorHAnsi" w:hAnsiTheme="majorHAnsi" w:cstheme="majorHAnsi"/>
              <w:b w:val="0"/>
              <w:bCs w:val="0"/>
            </w:rPr>
            <w:fldChar w:fldCharType="separate"/>
          </w:r>
          <w:hyperlink w:anchor="_Toc220395635" w:history="1">
            <w:r w:rsidR="00921868" w:rsidRPr="008C223B">
              <w:rPr>
                <w:rStyle w:val="Hyperlink"/>
                <w:rFonts w:asciiTheme="majorHAnsi" w:hAnsiTheme="majorHAnsi" w:cstheme="majorHAnsi"/>
                <w:noProof/>
              </w:rPr>
              <w:t>Abstract</w:t>
            </w:r>
            <w:r w:rsidR="00921868" w:rsidRPr="008C223B">
              <w:rPr>
                <w:rFonts w:asciiTheme="majorHAnsi" w:hAnsiTheme="majorHAnsi" w:cstheme="majorHAnsi"/>
                <w:noProof/>
                <w:webHidden/>
              </w:rPr>
              <w:tab/>
            </w:r>
            <w:r w:rsidR="00921868" w:rsidRPr="008C223B">
              <w:rPr>
                <w:rFonts w:asciiTheme="majorHAnsi" w:hAnsiTheme="majorHAnsi" w:cstheme="majorHAnsi"/>
                <w:noProof/>
                <w:webHidden/>
              </w:rPr>
              <w:fldChar w:fldCharType="begin"/>
            </w:r>
            <w:r w:rsidR="00921868" w:rsidRPr="008C223B">
              <w:rPr>
                <w:rFonts w:asciiTheme="majorHAnsi" w:hAnsiTheme="majorHAnsi" w:cstheme="majorHAnsi"/>
                <w:noProof/>
                <w:webHidden/>
              </w:rPr>
              <w:instrText xml:space="preserve"> PAGEREF _Toc220395635 \h </w:instrText>
            </w:r>
            <w:r w:rsidR="00921868" w:rsidRPr="008C223B">
              <w:rPr>
                <w:rFonts w:asciiTheme="majorHAnsi" w:hAnsiTheme="majorHAnsi" w:cstheme="majorHAnsi"/>
                <w:noProof/>
                <w:webHidden/>
              </w:rPr>
            </w:r>
            <w:r w:rsidR="00921868" w:rsidRPr="008C223B">
              <w:rPr>
                <w:rFonts w:asciiTheme="majorHAnsi" w:hAnsiTheme="majorHAnsi" w:cstheme="majorHAnsi"/>
                <w:noProof/>
                <w:webHidden/>
              </w:rPr>
              <w:fldChar w:fldCharType="separate"/>
            </w:r>
            <w:r w:rsidR="00921868" w:rsidRPr="008C223B">
              <w:rPr>
                <w:rFonts w:asciiTheme="majorHAnsi" w:hAnsiTheme="majorHAnsi" w:cstheme="majorHAnsi"/>
                <w:noProof/>
                <w:webHidden/>
              </w:rPr>
              <w:t>4</w:t>
            </w:r>
            <w:r w:rsidR="00921868" w:rsidRPr="008C223B">
              <w:rPr>
                <w:rFonts w:asciiTheme="majorHAnsi" w:hAnsiTheme="majorHAnsi" w:cstheme="majorHAnsi"/>
                <w:noProof/>
                <w:webHidden/>
              </w:rPr>
              <w:fldChar w:fldCharType="end"/>
            </w:r>
          </w:hyperlink>
        </w:p>
        <w:p w14:paraId="514677AB" w14:textId="08E0696F" w:rsidR="00921868" w:rsidRPr="008C223B" w:rsidRDefault="00921868">
          <w:pPr>
            <w:pStyle w:val="TOC1"/>
            <w:tabs>
              <w:tab w:val="right" w:leader="dot" w:pos="9016"/>
            </w:tabs>
            <w:rPr>
              <w:rFonts w:asciiTheme="majorHAnsi" w:eastAsiaTheme="minorEastAsia" w:hAnsiTheme="majorHAnsi" w:cstheme="majorHAnsi"/>
              <w:b w:val="0"/>
              <w:bCs w:val="0"/>
              <w:i w:val="0"/>
              <w:iCs w:val="0"/>
              <w:noProof/>
              <w:kern w:val="2"/>
              <w:lang w:val="en-AE" w:eastAsia="en-AE"/>
              <w14:ligatures w14:val="standardContextual"/>
            </w:rPr>
          </w:pPr>
          <w:hyperlink w:anchor="_Toc220395636" w:history="1">
            <w:r w:rsidRPr="008C223B">
              <w:rPr>
                <w:rStyle w:val="Hyperlink"/>
                <w:rFonts w:asciiTheme="majorHAnsi" w:hAnsiTheme="majorHAnsi" w:cstheme="majorHAnsi"/>
                <w:noProof/>
              </w:rPr>
              <w:t>Problem Description and Methodology</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_Toc220395636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4</w:t>
            </w:r>
            <w:r w:rsidRPr="008C223B">
              <w:rPr>
                <w:rFonts w:asciiTheme="majorHAnsi" w:hAnsiTheme="majorHAnsi" w:cstheme="majorHAnsi"/>
                <w:noProof/>
                <w:webHidden/>
              </w:rPr>
              <w:fldChar w:fldCharType="end"/>
            </w:r>
          </w:hyperlink>
        </w:p>
        <w:p w14:paraId="1769BAA8" w14:textId="4C96173B" w:rsidR="00921868" w:rsidRPr="008C223B" w:rsidRDefault="00921868">
          <w:pPr>
            <w:pStyle w:val="TOC2"/>
            <w:tabs>
              <w:tab w:val="right" w:leader="dot" w:pos="9016"/>
            </w:tabs>
            <w:rPr>
              <w:rFonts w:asciiTheme="majorHAnsi" w:eastAsiaTheme="minorEastAsia" w:hAnsiTheme="majorHAnsi" w:cstheme="majorHAnsi"/>
              <w:b w:val="0"/>
              <w:bCs w:val="0"/>
              <w:noProof/>
              <w:kern w:val="2"/>
              <w:sz w:val="24"/>
              <w:szCs w:val="24"/>
              <w:lang w:val="en-AE" w:eastAsia="en-AE"/>
              <w14:ligatures w14:val="standardContextual"/>
            </w:rPr>
          </w:pPr>
          <w:hyperlink w:anchor="_Toc220395637" w:history="1">
            <w:r w:rsidRPr="008C223B">
              <w:rPr>
                <w:rStyle w:val="Hyperlink"/>
                <w:rFonts w:asciiTheme="majorHAnsi" w:hAnsiTheme="majorHAnsi" w:cstheme="majorHAnsi"/>
                <w:noProof/>
              </w:rPr>
              <w:t>Problem Description</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_Toc220395637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4</w:t>
            </w:r>
            <w:r w:rsidRPr="008C223B">
              <w:rPr>
                <w:rFonts w:asciiTheme="majorHAnsi" w:hAnsiTheme="majorHAnsi" w:cstheme="majorHAnsi"/>
                <w:noProof/>
                <w:webHidden/>
              </w:rPr>
              <w:fldChar w:fldCharType="end"/>
            </w:r>
          </w:hyperlink>
        </w:p>
        <w:p w14:paraId="4E2A8936" w14:textId="4387B14F" w:rsidR="00921868" w:rsidRPr="008C223B" w:rsidRDefault="00921868">
          <w:pPr>
            <w:pStyle w:val="TOC2"/>
            <w:tabs>
              <w:tab w:val="right" w:leader="dot" w:pos="9016"/>
            </w:tabs>
            <w:rPr>
              <w:rFonts w:asciiTheme="majorHAnsi" w:eastAsiaTheme="minorEastAsia" w:hAnsiTheme="majorHAnsi" w:cstheme="majorHAnsi"/>
              <w:b w:val="0"/>
              <w:bCs w:val="0"/>
              <w:noProof/>
              <w:kern w:val="2"/>
              <w:sz w:val="24"/>
              <w:szCs w:val="24"/>
              <w:lang w:val="en-AE" w:eastAsia="en-AE"/>
              <w14:ligatures w14:val="standardContextual"/>
            </w:rPr>
          </w:pPr>
          <w:hyperlink w:anchor="_Toc220395638" w:history="1">
            <w:r w:rsidRPr="008C223B">
              <w:rPr>
                <w:rStyle w:val="Hyperlink"/>
                <w:rFonts w:asciiTheme="majorHAnsi" w:hAnsiTheme="majorHAnsi" w:cstheme="majorHAnsi"/>
                <w:noProof/>
              </w:rPr>
              <w:t>Methodology</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_Toc220395638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4</w:t>
            </w:r>
            <w:r w:rsidRPr="008C223B">
              <w:rPr>
                <w:rFonts w:asciiTheme="majorHAnsi" w:hAnsiTheme="majorHAnsi" w:cstheme="majorHAnsi"/>
                <w:noProof/>
                <w:webHidden/>
              </w:rPr>
              <w:fldChar w:fldCharType="end"/>
            </w:r>
          </w:hyperlink>
        </w:p>
        <w:p w14:paraId="50DEAFB6" w14:textId="60451F3C" w:rsidR="00921868" w:rsidRPr="008C223B" w:rsidRDefault="00921868">
          <w:pPr>
            <w:pStyle w:val="TOC2"/>
            <w:tabs>
              <w:tab w:val="right" w:leader="dot" w:pos="9016"/>
            </w:tabs>
            <w:rPr>
              <w:rFonts w:asciiTheme="majorHAnsi" w:eastAsiaTheme="minorEastAsia" w:hAnsiTheme="majorHAnsi" w:cstheme="majorHAnsi"/>
              <w:b w:val="0"/>
              <w:bCs w:val="0"/>
              <w:noProof/>
              <w:kern w:val="2"/>
              <w:sz w:val="24"/>
              <w:szCs w:val="24"/>
              <w:lang w:val="en-AE" w:eastAsia="en-AE"/>
              <w14:ligatures w14:val="standardContextual"/>
            </w:rPr>
          </w:pPr>
          <w:hyperlink w:anchor="_Toc220395639" w:history="1">
            <w:r w:rsidRPr="008C223B">
              <w:rPr>
                <w:rStyle w:val="Hyperlink"/>
                <w:rFonts w:asciiTheme="majorHAnsi" w:hAnsiTheme="majorHAnsi" w:cstheme="majorHAnsi"/>
                <w:noProof/>
              </w:rPr>
              <w:t>Forecast Objective</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_Toc220395639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6</w:t>
            </w:r>
            <w:r w:rsidRPr="008C223B">
              <w:rPr>
                <w:rFonts w:asciiTheme="majorHAnsi" w:hAnsiTheme="majorHAnsi" w:cstheme="majorHAnsi"/>
                <w:noProof/>
                <w:webHidden/>
              </w:rPr>
              <w:fldChar w:fldCharType="end"/>
            </w:r>
          </w:hyperlink>
        </w:p>
        <w:p w14:paraId="0A07C3D2" w14:textId="6F602E4C" w:rsidR="00921868" w:rsidRPr="008C223B" w:rsidRDefault="00921868">
          <w:pPr>
            <w:pStyle w:val="TOC1"/>
            <w:tabs>
              <w:tab w:val="right" w:leader="dot" w:pos="9016"/>
            </w:tabs>
            <w:rPr>
              <w:rFonts w:asciiTheme="majorHAnsi" w:eastAsiaTheme="minorEastAsia" w:hAnsiTheme="majorHAnsi" w:cstheme="majorHAnsi"/>
              <w:b w:val="0"/>
              <w:bCs w:val="0"/>
              <w:i w:val="0"/>
              <w:iCs w:val="0"/>
              <w:noProof/>
              <w:kern w:val="2"/>
              <w:lang w:val="en-AE" w:eastAsia="en-AE"/>
              <w14:ligatures w14:val="standardContextual"/>
            </w:rPr>
          </w:pPr>
          <w:hyperlink w:anchor="_Toc220395640" w:history="1">
            <w:r w:rsidRPr="008C223B">
              <w:rPr>
                <w:rStyle w:val="Hyperlink"/>
                <w:rFonts w:asciiTheme="majorHAnsi" w:hAnsiTheme="majorHAnsi" w:cstheme="majorHAnsi"/>
                <w:noProof/>
              </w:rPr>
              <w:t>Activity 1</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_Toc220395640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6</w:t>
            </w:r>
            <w:r w:rsidRPr="008C223B">
              <w:rPr>
                <w:rFonts w:asciiTheme="majorHAnsi" w:hAnsiTheme="majorHAnsi" w:cstheme="majorHAnsi"/>
                <w:noProof/>
                <w:webHidden/>
              </w:rPr>
              <w:fldChar w:fldCharType="end"/>
            </w:r>
          </w:hyperlink>
        </w:p>
        <w:p w14:paraId="66EFF593" w14:textId="57485CEA" w:rsidR="00921868" w:rsidRPr="008C223B" w:rsidRDefault="00921868">
          <w:pPr>
            <w:pStyle w:val="TOC2"/>
            <w:tabs>
              <w:tab w:val="right" w:leader="dot" w:pos="9016"/>
            </w:tabs>
            <w:rPr>
              <w:rFonts w:asciiTheme="majorHAnsi" w:eastAsiaTheme="minorEastAsia" w:hAnsiTheme="majorHAnsi" w:cstheme="majorHAnsi"/>
              <w:b w:val="0"/>
              <w:bCs w:val="0"/>
              <w:noProof/>
              <w:kern w:val="2"/>
              <w:sz w:val="24"/>
              <w:szCs w:val="24"/>
              <w:lang w:val="en-AE" w:eastAsia="en-AE"/>
              <w14:ligatures w14:val="standardContextual"/>
            </w:rPr>
          </w:pPr>
          <w:hyperlink w:anchor="_Toc220395641" w:history="1">
            <w:r w:rsidRPr="008C223B">
              <w:rPr>
                <w:rStyle w:val="Hyperlink"/>
                <w:rFonts w:asciiTheme="majorHAnsi" w:hAnsiTheme="majorHAnsi" w:cstheme="majorHAnsi"/>
                <w:noProof/>
              </w:rPr>
              <w:t>Exploratory Data Analysis</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_Toc220395641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6</w:t>
            </w:r>
            <w:r w:rsidRPr="008C223B">
              <w:rPr>
                <w:rFonts w:asciiTheme="majorHAnsi" w:hAnsiTheme="majorHAnsi" w:cstheme="majorHAnsi"/>
                <w:noProof/>
                <w:webHidden/>
              </w:rPr>
              <w:fldChar w:fldCharType="end"/>
            </w:r>
          </w:hyperlink>
        </w:p>
        <w:p w14:paraId="1EAD01A4" w14:textId="2FEDF5EE" w:rsidR="00921868" w:rsidRPr="008C223B" w:rsidRDefault="00921868">
          <w:pPr>
            <w:pStyle w:val="TOC2"/>
            <w:tabs>
              <w:tab w:val="right" w:leader="dot" w:pos="9016"/>
            </w:tabs>
            <w:rPr>
              <w:rFonts w:asciiTheme="majorHAnsi" w:eastAsiaTheme="minorEastAsia" w:hAnsiTheme="majorHAnsi" w:cstheme="majorHAnsi"/>
              <w:b w:val="0"/>
              <w:bCs w:val="0"/>
              <w:noProof/>
              <w:kern w:val="2"/>
              <w:sz w:val="24"/>
              <w:szCs w:val="24"/>
              <w:lang w:val="en-AE" w:eastAsia="en-AE"/>
              <w14:ligatures w14:val="standardContextual"/>
            </w:rPr>
          </w:pPr>
          <w:hyperlink w:anchor="_Toc220395642" w:history="1">
            <w:r w:rsidRPr="008C223B">
              <w:rPr>
                <w:rStyle w:val="Hyperlink"/>
                <w:rFonts w:asciiTheme="majorHAnsi" w:hAnsiTheme="majorHAnsi" w:cstheme="majorHAnsi"/>
                <w:noProof/>
              </w:rPr>
              <w:t>Time Series Visualization</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_Toc220395642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7</w:t>
            </w:r>
            <w:r w:rsidRPr="008C223B">
              <w:rPr>
                <w:rFonts w:asciiTheme="majorHAnsi" w:hAnsiTheme="majorHAnsi" w:cstheme="majorHAnsi"/>
                <w:noProof/>
                <w:webHidden/>
              </w:rPr>
              <w:fldChar w:fldCharType="end"/>
            </w:r>
          </w:hyperlink>
        </w:p>
        <w:p w14:paraId="6E24A001" w14:textId="4541039C" w:rsidR="00921868" w:rsidRPr="008C223B" w:rsidRDefault="00921868">
          <w:pPr>
            <w:pStyle w:val="TOC2"/>
            <w:tabs>
              <w:tab w:val="right" w:leader="dot" w:pos="9016"/>
            </w:tabs>
            <w:rPr>
              <w:rFonts w:asciiTheme="majorHAnsi" w:eastAsiaTheme="minorEastAsia" w:hAnsiTheme="majorHAnsi" w:cstheme="majorHAnsi"/>
              <w:b w:val="0"/>
              <w:bCs w:val="0"/>
              <w:noProof/>
              <w:kern w:val="2"/>
              <w:sz w:val="24"/>
              <w:szCs w:val="24"/>
              <w:lang w:val="en-AE" w:eastAsia="en-AE"/>
              <w14:ligatures w14:val="standardContextual"/>
            </w:rPr>
          </w:pPr>
          <w:hyperlink w:anchor="_Toc220395643" w:history="1">
            <w:r w:rsidRPr="008C223B">
              <w:rPr>
                <w:rStyle w:val="Hyperlink"/>
                <w:rFonts w:asciiTheme="majorHAnsi" w:hAnsiTheme="majorHAnsi" w:cstheme="majorHAnsi"/>
                <w:noProof/>
              </w:rPr>
              <w:t>Time Series Decomposition</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_Toc220395643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8</w:t>
            </w:r>
            <w:r w:rsidRPr="008C223B">
              <w:rPr>
                <w:rFonts w:asciiTheme="majorHAnsi" w:hAnsiTheme="majorHAnsi" w:cstheme="majorHAnsi"/>
                <w:noProof/>
                <w:webHidden/>
              </w:rPr>
              <w:fldChar w:fldCharType="end"/>
            </w:r>
          </w:hyperlink>
        </w:p>
        <w:p w14:paraId="0E1B45BF" w14:textId="7219D7ED" w:rsidR="00921868" w:rsidRPr="008C223B" w:rsidRDefault="00921868">
          <w:pPr>
            <w:pStyle w:val="TOC2"/>
            <w:tabs>
              <w:tab w:val="right" w:leader="dot" w:pos="9016"/>
            </w:tabs>
            <w:rPr>
              <w:rFonts w:asciiTheme="majorHAnsi" w:eastAsiaTheme="minorEastAsia" w:hAnsiTheme="majorHAnsi" w:cstheme="majorHAnsi"/>
              <w:b w:val="0"/>
              <w:bCs w:val="0"/>
              <w:noProof/>
              <w:kern w:val="2"/>
              <w:sz w:val="24"/>
              <w:szCs w:val="24"/>
              <w:lang w:val="en-AE" w:eastAsia="en-AE"/>
              <w14:ligatures w14:val="standardContextual"/>
            </w:rPr>
          </w:pPr>
          <w:hyperlink w:anchor="_Toc220395644" w:history="1">
            <w:r w:rsidRPr="008C223B">
              <w:rPr>
                <w:rStyle w:val="Hyperlink"/>
                <w:rFonts w:asciiTheme="majorHAnsi" w:hAnsiTheme="majorHAnsi" w:cstheme="majorHAnsi"/>
                <w:noProof/>
              </w:rPr>
              <w:t>Multiplicative Decomposition</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_Toc220395644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9</w:t>
            </w:r>
            <w:r w:rsidRPr="008C223B">
              <w:rPr>
                <w:rFonts w:asciiTheme="majorHAnsi" w:hAnsiTheme="majorHAnsi" w:cstheme="majorHAnsi"/>
                <w:noProof/>
                <w:webHidden/>
              </w:rPr>
              <w:fldChar w:fldCharType="end"/>
            </w:r>
          </w:hyperlink>
        </w:p>
        <w:p w14:paraId="474F5BC5" w14:textId="404CD634" w:rsidR="00921868" w:rsidRPr="008C223B" w:rsidRDefault="00921868">
          <w:pPr>
            <w:pStyle w:val="TOC2"/>
            <w:tabs>
              <w:tab w:val="right" w:leader="dot" w:pos="9016"/>
            </w:tabs>
            <w:rPr>
              <w:rFonts w:asciiTheme="majorHAnsi" w:eastAsiaTheme="minorEastAsia" w:hAnsiTheme="majorHAnsi" w:cstheme="majorHAnsi"/>
              <w:b w:val="0"/>
              <w:bCs w:val="0"/>
              <w:noProof/>
              <w:kern w:val="2"/>
              <w:sz w:val="24"/>
              <w:szCs w:val="24"/>
              <w:lang w:val="en-AE" w:eastAsia="en-AE"/>
              <w14:ligatures w14:val="standardContextual"/>
            </w:rPr>
          </w:pPr>
          <w:hyperlink w:anchor="_Toc220395645" w:history="1">
            <w:r w:rsidRPr="008C223B">
              <w:rPr>
                <w:rStyle w:val="Hyperlink"/>
                <w:rFonts w:asciiTheme="majorHAnsi" w:hAnsiTheme="majorHAnsi" w:cstheme="majorHAnsi"/>
                <w:noProof/>
              </w:rPr>
              <w:t>Additive Decomposition</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_Toc220395645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10</w:t>
            </w:r>
            <w:r w:rsidRPr="008C223B">
              <w:rPr>
                <w:rFonts w:asciiTheme="majorHAnsi" w:hAnsiTheme="majorHAnsi" w:cstheme="majorHAnsi"/>
                <w:noProof/>
                <w:webHidden/>
              </w:rPr>
              <w:fldChar w:fldCharType="end"/>
            </w:r>
          </w:hyperlink>
        </w:p>
        <w:p w14:paraId="4A8074ED" w14:textId="61249F2F" w:rsidR="00921868" w:rsidRPr="008C223B" w:rsidRDefault="00921868">
          <w:pPr>
            <w:pStyle w:val="TOC2"/>
            <w:tabs>
              <w:tab w:val="right" w:leader="dot" w:pos="9016"/>
            </w:tabs>
            <w:rPr>
              <w:rFonts w:asciiTheme="majorHAnsi" w:eastAsiaTheme="minorEastAsia" w:hAnsiTheme="majorHAnsi" w:cstheme="majorHAnsi"/>
              <w:b w:val="0"/>
              <w:bCs w:val="0"/>
              <w:noProof/>
              <w:kern w:val="2"/>
              <w:sz w:val="24"/>
              <w:szCs w:val="24"/>
              <w:lang w:val="en-AE" w:eastAsia="en-AE"/>
              <w14:ligatures w14:val="standardContextual"/>
            </w:rPr>
          </w:pPr>
          <w:hyperlink w:anchor="_Toc220395646" w:history="1">
            <w:r w:rsidRPr="008C223B">
              <w:rPr>
                <w:rStyle w:val="Hyperlink"/>
                <w:rFonts w:asciiTheme="majorHAnsi" w:hAnsiTheme="majorHAnsi" w:cstheme="majorHAnsi"/>
                <w:noProof/>
                <w:lang w:val="en-AE"/>
              </w:rPr>
              <w:t>Conclusion from Decomposition</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_Toc220395646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11</w:t>
            </w:r>
            <w:r w:rsidRPr="008C223B">
              <w:rPr>
                <w:rFonts w:asciiTheme="majorHAnsi" w:hAnsiTheme="majorHAnsi" w:cstheme="majorHAnsi"/>
                <w:noProof/>
                <w:webHidden/>
              </w:rPr>
              <w:fldChar w:fldCharType="end"/>
            </w:r>
          </w:hyperlink>
        </w:p>
        <w:p w14:paraId="3D127234" w14:textId="56EF5BF6" w:rsidR="00921868" w:rsidRPr="008C223B" w:rsidRDefault="00921868">
          <w:pPr>
            <w:pStyle w:val="TOC2"/>
            <w:tabs>
              <w:tab w:val="right" w:leader="dot" w:pos="9016"/>
            </w:tabs>
            <w:rPr>
              <w:rFonts w:asciiTheme="majorHAnsi" w:eastAsiaTheme="minorEastAsia" w:hAnsiTheme="majorHAnsi" w:cstheme="majorHAnsi"/>
              <w:b w:val="0"/>
              <w:bCs w:val="0"/>
              <w:noProof/>
              <w:kern w:val="2"/>
              <w:sz w:val="24"/>
              <w:szCs w:val="24"/>
              <w:lang w:val="en-AE" w:eastAsia="en-AE"/>
              <w14:ligatures w14:val="standardContextual"/>
            </w:rPr>
          </w:pPr>
          <w:hyperlink w:anchor="_Toc220395647" w:history="1">
            <w:r w:rsidRPr="008C223B">
              <w:rPr>
                <w:rStyle w:val="Hyperlink"/>
                <w:rFonts w:asciiTheme="majorHAnsi" w:hAnsiTheme="majorHAnsi" w:cstheme="majorHAnsi"/>
                <w:noProof/>
                <w:lang w:val="en-AE"/>
              </w:rPr>
              <w:t>Forecast Evaluation Metrics</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_Toc220395647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11</w:t>
            </w:r>
            <w:r w:rsidRPr="008C223B">
              <w:rPr>
                <w:rFonts w:asciiTheme="majorHAnsi" w:hAnsiTheme="majorHAnsi" w:cstheme="majorHAnsi"/>
                <w:noProof/>
                <w:webHidden/>
              </w:rPr>
              <w:fldChar w:fldCharType="end"/>
            </w:r>
          </w:hyperlink>
        </w:p>
        <w:p w14:paraId="07B40106" w14:textId="3BFB3EF3" w:rsidR="00921868" w:rsidRPr="008C223B" w:rsidRDefault="00921868">
          <w:pPr>
            <w:pStyle w:val="TOC2"/>
            <w:tabs>
              <w:tab w:val="right" w:leader="dot" w:pos="9016"/>
            </w:tabs>
            <w:rPr>
              <w:rFonts w:asciiTheme="majorHAnsi" w:eastAsiaTheme="minorEastAsia" w:hAnsiTheme="majorHAnsi" w:cstheme="majorHAnsi"/>
              <w:b w:val="0"/>
              <w:bCs w:val="0"/>
              <w:noProof/>
              <w:kern w:val="2"/>
              <w:sz w:val="24"/>
              <w:szCs w:val="24"/>
              <w:lang w:val="en-AE" w:eastAsia="en-AE"/>
              <w14:ligatures w14:val="standardContextual"/>
            </w:rPr>
          </w:pPr>
          <w:hyperlink w:anchor="_Toc220395648" w:history="1">
            <w:r w:rsidRPr="008C223B">
              <w:rPr>
                <w:rStyle w:val="Hyperlink"/>
                <w:rFonts w:asciiTheme="majorHAnsi" w:hAnsiTheme="majorHAnsi" w:cstheme="majorHAnsi"/>
                <w:noProof/>
              </w:rPr>
              <w:t>Naive Method</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_Toc220395648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12</w:t>
            </w:r>
            <w:r w:rsidRPr="008C223B">
              <w:rPr>
                <w:rFonts w:asciiTheme="majorHAnsi" w:hAnsiTheme="majorHAnsi" w:cstheme="majorHAnsi"/>
                <w:noProof/>
                <w:webHidden/>
              </w:rPr>
              <w:fldChar w:fldCharType="end"/>
            </w:r>
          </w:hyperlink>
        </w:p>
        <w:p w14:paraId="1F97E546" w14:textId="236C0ED2"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49" w:history="1">
            <w:r w:rsidRPr="008C223B">
              <w:rPr>
                <w:rStyle w:val="Hyperlink"/>
                <w:rFonts w:asciiTheme="majorHAnsi" w:hAnsiTheme="majorHAnsi" w:cstheme="majorHAnsi"/>
                <w:b/>
                <w:bCs/>
                <w:noProof/>
              </w:rPr>
              <w:t>Fit and forecast and Visualization</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_Toc220395649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12</w:t>
            </w:r>
            <w:r w:rsidRPr="008C223B">
              <w:rPr>
                <w:rFonts w:asciiTheme="majorHAnsi" w:hAnsiTheme="majorHAnsi" w:cstheme="majorHAnsi"/>
                <w:noProof/>
                <w:webHidden/>
              </w:rPr>
              <w:fldChar w:fldCharType="end"/>
            </w:r>
          </w:hyperlink>
        </w:p>
        <w:p w14:paraId="21437AB5" w14:textId="15C9B412"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50" w:history="1">
            <w:r w:rsidRPr="008C223B">
              <w:rPr>
                <w:rStyle w:val="Hyperlink"/>
                <w:rFonts w:asciiTheme="majorHAnsi" w:hAnsiTheme="majorHAnsi" w:cstheme="majorHAnsi"/>
                <w:b/>
                <w:bCs/>
                <w:noProof/>
              </w:rPr>
              <w:t>Accuracy metrics</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_Toc220395650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13</w:t>
            </w:r>
            <w:r w:rsidRPr="008C223B">
              <w:rPr>
                <w:rFonts w:asciiTheme="majorHAnsi" w:hAnsiTheme="majorHAnsi" w:cstheme="majorHAnsi"/>
                <w:noProof/>
                <w:webHidden/>
              </w:rPr>
              <w:fldChar w:fldCharType="end"/>
            </w:r>
          </w:hyperlink>
        </w:p>
        <w:p w14:paraId="34C74826" w14:textId="09E0AF12"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51" w:history="1">
            <w:r w:rsidRPr="008C223B">
              <w:rPr>
                <w:rStyle w:val="Hyperlink"/>
                <w:rFonts w:asciiTheme="majorHAnsi" w:hAnsiTheme="majorHAnsi" w:cstheme="majorHAnsi"/>
                <w:b/>
                <w:bCs/>
                <w:noProof/>
              </w:rPr>
              <w:t>Comments</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_Toc220395651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13</w:t>
            </w:r>
            <w:r w:rsidRPr="008C223B">
              <w:rPr>
                <w:rFonts w:asciiTheme="majorHAnsi" w:hAnsiTheme="majorHAnsi" w:cstheme="majorHAnsi"/>
                <w:noProof/>
                <w:webHidden/>
              </w:rPr>
              <w:fldChar w:fldCharType="end"/>
            </w:r>
          </w:hyperlink>
        </w:p>
        <w:p w14:paraId="5C279DD7" w14:textId="6A1B7A81" w:rsidR="00921868" w:rsidRPr="008C223B" w:rsidRDefault="00921868">
          <w:pPr>
            <w:pStyle w:val="TOC1"/>
            <w:tabs>
              <w:tab w:val="right" w:leader="dot" w:pos="9016"/>
            </w:tabs>
            <w:rPr>
              <w:rFonts w:asciiTheme="majorHAnsi" w:eastAsiaTheme="minorEastAsia" w:hAnsiTheme="majorHAnsi" w:cstheme="majorHAnsi"/>
              <w:b w:val="0"/>
              <w:bCs w:val="0"/>
              <w:i w:val="0"/>
              <w:iCs w:val="0"/>
              <w:noProof/>
              <w:kern w:val="2"/>
              <w:lang w:val="en-AE" w:eastAsia="en-AE"/>
              <w14:ligatures w14:val="standardContextual"/>
            </w:rPr>
          </w:pPr>
          <w:hyperlink w:anchor="_Toc220395652" w:history="1">
            <w:r w:rsidRPr="008C223B">
              <w:rPr>
                <w:rStyle w:val="Hyperlink"/>
                <w:rFonts w:asciiTheme="majorHAnsi" w:hAnsiTheme="majorHAnsi" w:cstheme="majorHAnsi"/>
                <w:noProof/>
              </w:rPr>
              <w:t>Average Historical Method</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_Toc220395652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13</w:t>
            </w:r>
            <w:r w:rsidRPr="008C223B">
              <w:rPr>
                <w:rFonts w:asciiTheme="majorHAnsi" w:hAnsiTheme="majorHAnsi" w:cstheme="majorHAnsi"/>
                <w:noProof/>
                <w:webHidden/>
              </w:rPr>
              <w:fldChar w:fldCharType="end"/>
            </w:r>
          </w:hyperlink>
        </w:p>
        <w:p w14:paraId="76DF183E" w14:textId="60814F50"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53" w:history="1">
            <w:r w:rsidRPr="008C223B">
              <w:rPr>
                <w:rStyle w:val="Hyperlink"/>
                <w:rFonts w:asciiTheme="majorHAnsi" w:hAnsiTheme="majorHAnsi" w:cstheme="majorHAnsi"/>
                <w:b/>
                <w:bCs/>
                <w:noProof/>
              </w:rPr>
              <w:t>Fit, forecast and visualization</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_Toc220395653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13</w:t>
            </w:r>
            <w:r w:rsidRPr="008C223B">
              <w:rPr>
                <w:rFonts w:asciiTheme="majorHAnsi" w:hAnsiTheme="majorHAnsi" w:cstheme="majorHAnsi"/>
                <w:noProof/>
                <w:webHidden/>
              </w:rPr>
              <w:fldChar w:fldCharType="end"/>
            </w:r>
          </w:hyperlink>
        </w:p>
        <w:p w14:paraId="67B20C3D" w14:textId="52E41CCB"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54" w:history="1">
            <w:r w:rsidRPr="008C223B">
              <w:rPr>
                <w:rStyle w:val="Hyperlink"/>
                <w:rFonts w:asciiTheme="majorHAnsi" w:hAnsiTheme="majorHAnsi" w:cstheme="majorHAnsi"/>
                <w:b/>
                <w:bCs/>
                <w:noProof/>
              </w:rPr>
              <w:t>Accuracy Metrics</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_Toc220395654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14</w:t>
            </w:r>
            <w:r w:rsidRPr="008C223B">
              <w:rPr>
                <w:rFonts w:asciiTheme="majorHAnsi" w:hAnsiTheme="majorHAnsi" w:cstheme="majorHAnsi"/>
                <w:noProof/>
                <w:webHidden/>
              </w:rPr>
              <w:fldChar w:fldCharType="end"/>
            </w:r>
          </w:hyperlink>
        </w:p>
        <w:p w14:paraId="348C7AF8" w14:textId="49270A6C"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55" w:history="1">
            <w:r w:rsidRPr="008C223B">
              <w:rPr>
                <w:rStyle w:val="Hyperlink"/>
                <w:rFonts w:asciiTheme="majorHAnsi" w:hAnsiTheme="majorHAnsi" w:cstheme="majorHAnsi"/>
                <w:b/>
                <w:bCs/>
                <w:noProof/>
              </w:rPr>
              <w:t>Comments</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_Toc220395655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14</w:t>
            </w:r>
            <w:r w:rsidRPr="008C223B">
              <w:rPr>
                <w:rFonts w:asciiTheme="majorHAnsi" w:hAnsiTheme="majorHAnsi" w:cstheme="majorHAnsi"/>
                <w:noProof/>
                <w:webHidden/>
              </w:rPr>
              <w:fldChar w:fldCharType="end"/>
            </w:r>
          </w:hyperlink>
        </w:p>
        <w:p w14:paraId="0C564AC6" w14:textId="7A7F5AA4" w:rsidR="00921868" w:rsidRPr="008C223B" w:rsidRDefault="00921868">
          <w:pPr>
            <w:pStyle w:val="TOC1"/>
            <w:tabs>
              <w:tab w:val="right" w:leader="dot" w:pos="9016"/>
            </w:tabs>
            <w:rPr>
              <w:rFonts w:asciiTheme="majorHAnsi" w:eastAsiaTheme="minorEastAsia" w:hAnsiTheme="majorHAnsi" w:cstheme="majorHAnsi"/>
              <w:b w:val="0"/>
              <w:bCs w:val="0"/>
              <w:i w:val="0"/>
              <w:iCs w:val="0"/>
              <w:noProof/>
              <w:kern w:val="2"/>
              <w:lang w:val="en-AE" w:eastAsia="en-AE"/>
              <w14:ligatures w14:val="standardContextual"/>
            </w:rPr>
          </w:pPr>
          <w:hyperlink w:anchor="_Toc220395656" w:history="1">
            <w:r w:rsidRPr="008C223B">
              <w:rPr>
                <w:rStyle w:val="Hyperlink"/>
                <w:rFonts w:asciiTheme="majorHAnsi" w:hAnsiTheme="majorHAnsi" w:cstheme="majorHAnsi"/>
                <w:noProof/>
              </w:rPr>
              <w:t>Simple Average Method</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_Toc220395656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15</w:t>
            </w:r>
            <w:r w:rsidRPr="008C223B">
              <w:rPr>
                <w:rFonts w:asciiTheme="majorHAnsi" w:hAnsiTheme="majorHAnsi" w:cstheme="majorHAnsi"/>
                <w:noProof/>
                <w:webHidden/>
              </w:rPr>
              <w:fldChar w:fldCharType="end"/>
            </w:r>
          </w:hyperlink>
        </w:p>
        <w:p w14:paraId="657F36C3" w14:textId="660FD005"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57" w:history="1">
            <w:r w:rsidRPr="008C223B">
              <w:rPr>
                <w:rStyle w:val="Hyperlink"/>
                <w:rFonts w:asciiTheme="majorHAnsi" w:hAnsiTheme="majorHAnsi" w:cstheme="majorHAnsi"/>
                <w:b/>
                <w:bCs/>
                <w:noProof/>
              </w:rPr>
              <w:t>Fit, forecast and visualization</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_Toc220395657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15</w:t>
            </w:r>
            <w:r w:rsidRPr="008C223B">
              <w:rPr>
                <w:rFonts w:asciiTheme="majorHAnsi" w:hAnsiTheme="majorHAnsi" w:cstheme="majorHAnsi"/>
                <w:noProof/>
                <w:webHidden/>
              </w:rPr>
              <w:fldChar w:fldCharType="end"/>
            </w:r>
          </w:hyperlink>
        </w:p>
        <w:p w14:paraId="5C64D6D1" w14:textId="76E5EB3E"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58" w:history="1">
            <w:r w:rsidRPr="008C223B">
              <w:rPr>
                <w:rStyle w:val="Hyperlink"/>
                <w:rFonts w:asciiTheme="majorHAnsi" w:hAnsiTheme="majorHAnsi" w:cstheme="majorHAnsi"/>
                <w:b/>
                <w:bCs/>
                <w:noProof/>
              </w:rPr>
              <w:t>Accuracy Metrics</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_Toc220395658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15</w:t>
            </w:r>
            <w:r w:rsidRPr="008C223B">
              <w:rPr>
                <w:rFonts w:asciiTheme="majorHAnsi" w:hAnsiTheme="majorHAnsi" w:cstheme="majorHAnsi"/>
                <w:noProof/>
                <w:webHidden/>
              </w:rPr>
              <w:fldChar w:fldCharType="end"/>
            </w:r>
          </w:hyperlink>
        </w:p>
        <w:p w14:paraId="2391F30F" w14:textId="2B6542CF"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59" w:history="1">
            <w:r w:rsidRPr="008C223B">
              <w:rPr>
                <w:rStyle w:val="Hyperlink"/>
                <w:rFonts w:asciiTheme="majorHAnsi" w:hAnsiTheme="majorHAnsi" w:cstheme="majorHAnsi"/>
                <w:b/>
                <w:bCs/>
                <w:noProof/>
              </w:rPr>
              <w:t>Comments</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_Toc220395659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16</w:t>
            </w:r>
            <w:r w:rsidRPr="008C223B">
              <w:rPr>
                <w:rFonts w:asciiTheme="majorHAnsi" w:hAnsiTheme="majorHAnsi" w:cstheme="majorHAnsi"/>
                <w:noProof/>
                <w:webHidden/>
              </w:rPr>
              <w:fldChar w:fldCharType="end"/>
            </w:r>
          </w:hyperlink>
        </w:p>
        <w:p w14:paraId="312645D7" w14:textId="0A4B603F" w:rsidR="00921868" w:rsidRPr="008C223B" w:rsidRDefault="00921868">
          <w:pPr>
            <w:pStyle w:val="TOC2"/>
            <w:tabs>
              <w:tab w:val="right" w:leader="dot" w:pos="9016"/>
            </w:tabs>
            <w:rPr>
              <w:rFonts w:asciiTheme="majorHAnsi" w:eastAsiaTheme="minorEastAsia" w:hAnsiTheme="majorHAnsi" w:cstheme="majorHAnsi"/>
              <w:b w:val="0"/>
              <w:bCs w:val="0"/>
              <w:noProof/>
              <w:kern w:val="2"/>
              <w:sz w:val="24"/>
              <w:szCs w:val="24"/>
              <w:lang w:val="en-AE" w:eastAsia="en-AE"/>
              <w14:ligatures w14:val="standardContextual"/>
            </w:rPr>
          </w:pPr>
          <w:hyperlink w:anchor="_Toc220395660" w:history="1">
            <w:r w:rsidRPr="008C223B">
              <w:rPr>
                <w:rStyle w:val="Hyperlink"/>
                <w:rFonts w:asciiTheme="majorHAnsi" w:hAnsiTheme="majorHAnsi" w:cstheme="majorHAnsi"/>
                <w:noProof/>
              </w:rPr>
              <w:t>Moving Average Forecast</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_Toc220395660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16</w:t>
            </w:r>
            <w:r w:rsidRPr="008C223B">
              <w:rPr>
                <w:rFonts w:asciiTheme="majorHAnsi" w:hAnsiTheme="majorHAnsi" w:cstheme="majorHAnsi"/>
                <w:noProof/>
                <w:webHidden/>
              </w:rPr>
              <w:fldChar w:fldCharType="end"/>
            </w:r>
          </w:hyperlink>
        </w:p>
        <w:p w14:paraId="24521635" w14:textId="1732EDF5" w:rsidR="00921868" w:rsidRPr="008C223B" w:rsidRDefault="00921868">
          <w:pPr>
            <w:pStyle w:val="TOC1"/>
            <w:tabs>
              <w:tab w:val="right" w:leader="dot" w:pos="9016"/>
            </w:tabs>
            <w:rPr>
              <w:rFonts w:asciiTheme="majorHAnsi" w:eastAsiaTheme="minorEastAsia" w:hAnsiTheme="majorHAnsi" w:cstheme="majorHAnsi"/>
              <w:b w:val="0"/>
              <w:bCs w:val="0"/>
              <w:i w:val="0"/>
              <w:iCs w:val="0"/>
              <w:noProof/>
              <w:kern w:val="2"/>
              <w:lang w:val="en-AE" w:eastAsia="en-AE"/>
              <w14:ligatures w14:val="standardContextual"/>
            </w:rPr>
          </w:pPr>
          <w:hyperlink w:anchor="_Toc220395661" w:history="1">
            <w:r w:rsidRPr="008C223B">
              <w:rPr>
                <w:rStyle w:val="Hyperlink"/>
                <w:rFonts w:asciiTheme="majorHAnsi" w:hAnsiTheme="majorHAnsi" w:cstheme="majorHAnsi"/>
                <w:noProof/>
              </w:rPr>
              <w:t>Exponential Smoothing methods</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_Toc220395661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17</w:t>
            </w:r>
            <w:r w:rsidRPr="008C223B">
              <w:rPr>
                <w:rFonts w:asciiTheme="majorHAnsi" w:hAnsiTheme="majorHAnsi" w:cstheme="majorHAnsi"/>
                <w:noProof/>
                <w:webHidden/>
              </w:rPr>
              <w:fldChar w:fldCharType="end"/>
            </w:r>
          </w:hyperlink>
        </w:p>
        <w:p w14:paraId="7C2AC591" w14:textId="791F252D" w:rsidR="00921868" w:rsidRPr="008C223B" w:rsidRDefault="00921868">
          <w:pPr>
            <w:pStyle w:val="TOC2"/>
            <w:tabs>
              <w:tab w:val="right" w:leader="dot" w:pos="9016"/>
            </w:tabs>
            <w:rPr>
              <w:rFonts w:asciiTheme="majorHAnsi" w:eastAsiaTheme="minorEastAsia" w:hAnsiTheme="majorHAnsi" w:cstheme="majorHAnsi"/>
              <w:b w:val="0"/>
              <w:bCs w:val="0"/>
              <w:noProof/>
              <w:kern w:val="2"/>
              <w:sz w:val="24"/>
              <w:szCs w:val="24"/>
              <w:lang w:val="en-AE" w:eastAsia="en-AE"/>
              <w14:ligatures w14:val="standardContextual"/>
            </w:rPr>
          </w:pPr>
          <w:hyperlink w:anchor="_Toc220395662" w:history="1">
            <w:r w:rsidRPr="008C223B">
              <w:rPr>
                <w:rStyle w:val="Hyperlink"/>
                <w:rFonts w:asciiTheme="majorHAnsi" w:hAnsiTheme="majorHAnsi" w:cstheme="majorHAnsi"/>
                <w:noProof/>
              </w:rPr>
              <w:t>Single Exponential Smoothing</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_Toc220395662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17</w:t>
            </w:r>
            <w:r w:rsidRPr="008C223B">
              <w:rPr>
                <w:rFonts w:asciiTheme="majorHAnsi" w:hAnsiTheme="majorHAnsi" w:cstheme="majorHAnsi"/>
                <w:noProof/>
                <w:webHidden/>
              </w:rPr>
              <w:fldChar w:fldCharType="end"/>
            </w:r>
          </w:hyperlink>
        </w:p>
        <w:p w14:paraId="0FEA5579" w14:textId="0E4D73C1"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63" w:history="1">
            <w:r w:rsidRPr="008C223B">
              <w:rPr>
                <w:rStyle w:val="Hyperlink"/>
                <w:rFonts w:asciiTheme="majorHAnsi" w:hAnsiTheme="majorHAnsi" w:cstheme="majorHAnsi"/>
                <w:b/>
                <w:bCs/>
                <w:noProof/>
              </w:rPr>
              <w:t>Fit, forecast and visualization</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_Toc220395663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17</w:t>
            </w:r>
            <w:r w:rsidRPr="008C223B">
              <w:rPr>
                <w:rFonts w:asciiTheme="majorHAnsi" w:hAnsiTheme="majorHAnsi" w:cstheme="majorHAnsi"/>
                <w:noProof/>
                <w:webHidden/>
              </w:rPr>
              <w:fldChar w:fldCharType="end"/>
            </w:r>
          </w:hyperlink>
        </w:p>
        <w:p w14:paraId="2BDDB7EF" w14:textId="5DB4D377"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64" w:history="1">
            <w:r w:rsidRPr="008C223B">
              <w:rPr>
                <w:rStyle w:val="Hyperlink"/>
                <w:rFonts w:asciiTheme="majorHAnsi" w:hAnsiTheme="majorHAnsi" w:cstheme="majorHAnsi"/>
                <w:b/>
                <w:bCs/>
                <w:noProof/>
              </w:rPr>
              <w:t>Accuracy Metrics</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_Toc220395664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18</w:t>
            </w:r>
            <w:r w:rsidRPr="008C223B">
              <w:rPr>
                <w:rFonts w:asciiTheme="majorHAnsi" w:hAnsiTheme="majorHAnsi" w:cstheme="majorHAnsi"/>
                <w:noProof/>
                <w:webHidden/>
              </w:rPr>
              <w:fldChar w:fldCharType="end"/>
            </w:r>
          </w:hyperlink>
        </w:p>
        <w:p w14:paraId="73E60F68" w14:textId="03BBD908"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65" w:history="1">
            <w:r w:rsidRPr="008C223B">
              <w:rPr>
                <w:rStyle w:val="Hyperlink"/>
                <w:rFonts w:asciiTheme="majorHAnsi" w:hAnsiTheme="majorHAnsi" w:cstheme="majorHAnsi"/>
                <w:b/>
                <w:bCs/>
                <w:noProof/>
              </w:rPr>
              <w:t>Comments</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_Toc220395665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18</w:t>
            </w:r>
            <w:r w:rsidRPr="008C223B">
              <w:rPr>
                <w:rFonts w:asciiTheme="majorHAnsi" w:hAnsiTheme="majorHAnsi" w:cstheme="majorHAnsi"/>
                <w:noProof/>
                <w:webHidden/>
              </w:rPr>
              <w:fldChar w:fldCharType="end"/>
            </w:r>
          </w:hyperlink>
        </w:p>
        <w:p w14:paraId="5BEA02D7" w14:textId="06151839" w:rsidR="00921868" w:rsidRPr="008C223B" w:rsidRDefault="00921868">
          <w:pPr>
            <w:pStyle w:val="TOC1"/>
            <w:tabs>
              <w:tab w:val="right" w:leader="dot" w:pos="9016"/>
            </w:tabs>
            <w:rPr>
              <w:rFonts w:asciiTheme="majorHAnsi" w:eastAsiaTheme="minorEastAsia" w:hAnsiTheme="majorHAnsi" w:cstheme="majorHAnsi"/>
              <w:b w:val="0"/>
              <w:bCs w:val="0"/>
              <w:i w:val="0"/>
              <w:iCs w:val="0"/>
              <w:noProof/>
              <w:kern w:val="2"/>
              <w:lang w:val="en-AE" w:eastAsia="en-AE"/>
              <w14:ligatures w14:val="standardContextual"/>
            </w:rPr>
          </w:pPr>
          <w:hyperlink w:anchor="_Toc220395666" w:history="1">
            <w:r w:rsidRPr="008C223B">
              <w:rPr>
                <w:rStyle w:val="Hyperlink"/>
                <w:rFonts w:asciiTheme="majorHAnsi" w:hAnsiTheme="majorHAnsi" w:cstheme="majorHAnsi"/>
                <w:noProof/>
              </w:rPr>
              <w:t>Holt’s Linear</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_Toc220395666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18</w:t>
            </w:r>
            <w:r w:rsidRPr="008C223B">
              <w:rPr>
                <w:rFonts w:asciiTheme="majorHAnsi" w:hAnsiTheme="majorHAnsi" w:cstheme="majorHAnsi"/>
                <w:noProof/>
                <w:webHidden/>
              </w:rPr>
              <w:fldChar w:fldCharType="end"/>
            </w:r>
          </w:hyperlink>
        </w:p>
        <w:p w14:paraId="3B7BC7E6" w14:textId="5A52BA3A"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67" w:history="1">
            <w:r w:rsidRPr="008C223B">
              <w:rPr>
                <w:rStyle w:val="Hyperlink"/>
                <w:rFonts w:asciiTheme="majorHAnsi" w:hAnsiTheme="majorHAnsi" w:cstheme="majorHAnsi"/>
                <w:b/>
                <w:bCs/>
                <w:noProof/>
              </w:rPr>
              <w:t>Fit, forecast and visualization</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_Toc220395667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18</w:t>
            </w:r>
            <w:r w:rsidRPr="008C223B">
              <w:rPr>
                <w:rFonts w:asciiTheme="majorHAnsi" w:hAnsiTheme="majorHAnsi" w:cstheme="majorHAnsi"/>
                <w:noProof/>
                <w:webHidden/>
              </w:rPr>
              <w:fldChar w:fldCharType="end"/>
            </w:r>
          </w:hyperlink>
        </w:p>
        <w:p w14:paraId="16B09B93" w14:textId="6C00C311"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68" w:history="1">
            <w:r w:rsidRPr="008C223B">
              <w:rPr>
                <w:rStyle w:val="Hyperlink"/>
                <w:rFonts w:asciiTheme="majorHAnsi" w:hAnsiTheme="majorHAnsi" w:cstheme="majorHAnsi"/>
                <w:b/>
                <w:bCs/>
                <w:noProof/>
              </w:rPr>
              <w:t>Accuracy Metrics</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_Toc220395668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19</w:t>
            </w:r>
            <w:r w:rsidRPr="008C223B">
              <w:rPr>
                <w:rFonts w:asciiTheme="majorHAnsi" w:hAnsiTheme="majorHAnsi" w:cstheme="majorHAnsi"/>
                <w:noProof/>
                <w:webHidden/>
              </w:rPr>
              <w:fldChar w:fldCharType="end"/>
            </w:r>
          </w:hyperlink>
        </w:p>
        <w:p w14:paraId="104D01CA" w14:textId="18640EA0"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69" w:history="1">
            <w:r w:rsidRPr="008C223B">
              <w:rPr>
                <w:rStyle w:val="Hyperlink"/>
                <w:rFonts w:asciiTheme="majorHAnsi" w:hAnsiTheme="majorHAnsi" w:cstheme="majorHAnsi"/>
                <w:b/>
                <w:bCs/>
                <w:noProof/>
              </w:rPr>
              <w:t>Comments</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_Toc220395669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19</w:t>
            </w:r>
            <w:r w:rsidRPr="008C223B">
              <w:rPr>
                <w:rFonts w:asciiTheme="majorHAnsi" w:hAnsiTheme="majorHAnsi" w:cstheme="majorHAnsi"/>
                <w:noProof/>
                <w:webHidden/>
              </w:rPr>
              <w:fldChar w:fldCharType="end"/>
            </w:r>
          </w:hyperlink>
        </w:p>
        <w:p w14:paraId="754A5C60" w14:textId="62376387" w:rsidR="00921868" w:rsidRPr="008C223B" w:rsidRDefault="00921868">
          <w:pPr>
            <w:pStyle w:val="TOC1"/>
            <w:tabs>
              <w:tab w:val="right" w:leader="dot" w:pos="9016"/>
            </w:tabs>
            <w:rPr>
              <w:rFonts w:asciiTheme="majorHAnsi" w:eastAsiaTheme="minorEastAsia" w:hAnsiTheme="majorHAnsi" w:cstheme="majorHAnsi"/>
              <w:b w:val="0"/>
              <w:bCs w:val="0"/>
              <w:i w:val="0"/>
              <w:iCs w:val="0"/>
              <w:noProof/>
              <w:kern w:val="2"/>
              <w:lang w:val="en-AE" w:eastAsia="en-AE"/>
              <w14:ligatures w14:val="standardContextual"/>
            </w:rPr>
          </w:pPr>
          <w:hyperlink w:anchor="_Toc220395670" w:history="1">
            <w:r w:rsidRPr="008C223B">
              <w:rPr>
                <w:rStyle w:val="Hyperlink"/>
                <w:rFonts w:asciiTheme="majorHAnsi" w:hAnsiTheme="majorHAnsi" w:cstheme="majorHAnsi"/>
                <w:noProof/>
              </w:rPr>
              <w:t>Holt-Winters</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_Toc220395670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20</w:t>
            </w:r>
            <w:r w:rsidRPr="008C223B">
              <w:rPr>
                <w:rFonts w:asciiTheme="majorHAnsi" w:hAnsiTheme="majorHAnsi" w:cstheme="majorHAnsi"/>
                <w:noProof/>
                <w:webHidden/>
              </w:rPr>
              <w:fldChar w:fldCharType="end"/>
            </w:r>
          </w:hyperlink>
        </w:p>
        <w:p w14:paraId="40C6BF58" w14:textId="3E9924F2"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71" w:history="1">
            <w:r w:rsidRPr="008C223B">
              <w:rPr>
                <w:rStyle w:val="Hyperlink"/>
                <w:rFonts w:asciiTheme="majorHAnsi" w:hAnsiTheme="majorHAnsi" w:cstheme="majorHAnsi"/>
                <w:b/>
                <w:bCs/>
                <w:noProof/>
              </w:rPr>
              <w:t>Fit, forecast and visualization</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_Toc220395671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20</w:t>
            </w:r>
            <w:r w:rsidRPr="008C223B">
              <w:rPr>
                <w:rFonts w:asciiTheme="majorHAnsi" w:hAnsiTheme="majorHAnsi" w:cstheme="majorHAnsi"/>
                <w:noProof/>
                <w:webHidden/>
              </w:rPr>
              <w:fldChar w:fldCharType="end"/>
            </w:r>
          </w:hyperlink>
        </w:p>
        <w:p w14:paraId="23A75F2C" w14:textId="571DED6D"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72" w:history="1">
            <w:r w:rsidRPr="008C223B">
              <w:rPr>
                <w:rStyle w:val="Hyperlink"/>
                <w:rFonts w:asciiTheme="majorHAnsi" w:hAnsiTheme="majorHAnsi" w:cstheme="majorHAnsi"/>
                <w:b/>
                <w:bCs/>
                <w:noProof/>
              </w:rPr>
              <w:t>Accuracy Metrics</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_Toc220395672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20</w:t>
            </w:r>
            <w:r w:rsidRPr="008C223B">
              <w:rPr>
                <w:rFonts w:asciiTheme="majorHAnsi" w:hAnsiTheme="majorHAnsi" w:cstheme="majorHAnsi"/>
                <w:noProof/>
                <w:webHidden/>
              </w:rPr>
              <w:fldChar w:fldCharType="end"/>
            </w:r>
          </w:hyperlink>
        </w:p>
        <w:p w14:paraId="66FAEA68" w14:textId="1D93C68F"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73" w:history="1">
            <w:r w:rsidRPr="008C223B">
              <w:rPr>
                <w:rStyle w:val="Hyperlink"/>
                <w:rFonts w:asciiTheme="majorHAnsi" w:hAnsiTheme="majorHAnsi" w:cstheme="majorHAnsi"/>
                <w:b/>
                <w:bCs/>
                <w:noProof/>
              </w:rPr>
              <w:t>Comments</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_Toc220395673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21</w:t>
            </w:r>
            <w:r w:rsidRPr="008C223B">
              <w:rPr>
                <w:rFonts w:asciiTheme="majorHAnsi" w:hAnsiTheme="majorHAnsi" w:cstheme="majorHAnsi"/>
                <w:noProof/>
                <w:webHidden/>
              </w:rPr>
              <w:fldChar w:fldCharType="end"/>
            </w:r>
          </w:hyperlink>
        </w:p>
        <w:p w14:paraId="42FF864D" w14:textId="12FF8163" w:rsidR="00921868" w:rsidRPr="008C223B" w:rsidRDefault="00921868">
          <w:pPr>
            <w:pStyle w:val="TOC1"/>
            <w:tabs>
              <w:tab w:val="right" w:leader="dot" w:pos="9016"/>
            </w:tabs>
            <w:rPr>
              <w:rFonts w:asciiTheme="majorHAnsi" w:eastAsiaTheme="minorEastAsia" w:hAnsiTheme="majorHAnsi" w:cstheme="majorHAnsi"/>
              <w:b w:val="0"/>
              <w:bCs w:val="0"/>
              <w:i w:val="0"/>
              <w:iCs w:val="0"/>
              <w:noProof/>
              <w:kern w:val="2"/>
              <w:lang w:val="en-AE" w:eastAsia="en-AE"/>
              <w14:ligatures w14:val="standardContextual"/>
            </w:rPr>
          </w:pPr>
          <w:hyperlink w:anchor="_Toc220395674" w:history="1">
            <w:r w:rsidRPr="008C223B">
              <w:rPr>
                <w:rStyle w:val="Hyperlink"/>
                <w:rFonts w:asciiTheme="majorHAnsi" w:hAnsiTheme="majorHAnsi" w:cstheme="majorHAnsi"/>
                <w:noProof/>
              </w:rPr>
              <w:t>Activity 2</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_Toc220395674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21</w:t>
            </w:r>
            <w:r w:rsidRPr="008C223B">
              <w:rPr>
                <w:rFonts w:asciiTheme="majorHAnsi" w:hAnsiTheme="majorHAnsi" w:cstheme="majorHAnsi"/>
                <w:noProof/>
                <w:webHidden/>
              </w:rPr>
              <w:fldChar w:fldCharType="end"/>
            </w:r>
          </w:hyperlink>
        </w:p>
        <w:p w14:paraId="5FD00EBD" w14:textId="55B57593" w:rsidR="00921868" w:rsidRPr="008C223B" w:rsidRDefault="00921868">
          <w:pPr>
            <w:pStyle w:val="TOC2"/>
            <w:tabs>
              <w:tab w:val="right" w:leader="dot" w:pos="9016"/>
            </w:tabs>
            <w:rPr>
              <w:rFonts w:asciiTheme="majorHAnsi" w:eastAsiaTheme="minorEastAsia" w:hAnsiTheme="majorHAnsi" w:cstheme="majorHAnsi"/>
              <w:b w:val="0"/>
              <w:bCs w:val="0"/>
              <w:noProof/>
              <w:kern w:val="2"/>
              <w:sz w:val="24"/>
              <w:szCs w:val="24"/>
              <w:lang w:val="en-AE" w:eastAsia="en-AE"/>
              <w14:ligatures w14:val="standardContextual"/>
            </w:rPr>
          </w:pPr>
          <w:hyperlink w:anchor="_Toc220395675" w:history="1">
            <w:r w:rsidRPr="008C223B">
              <w:rPr>
                <w:rStyle w:val="Hyperlink"/>
                <w:rFonts w:asciiTheme="majorHAnsi" w:hAnsiTheme="majorHAnsi" w:cstheme="majorHAnsi"/>
                <w:noProof/>
              </w:rPr>
              <w:t>ACF and PACF Plots (First Differenced series)</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_Toc220395675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22</w:t>
            </w:r>
            <w:r w:rsidRPr="008C223B">
              <w:rPr>
                <w:rFonts w:asciiTheme="majorHAnsi" w:hAnsiTheme="majorHAnsi" w:cstheme="majorHAnsi"/>
                <w:noProof/>
                <w:webHidden/>
              </w:rPr>
              <w:fldChar w:fldCharType="end"/>
            </w:r>
          </w:hyperlink>
        </w:p>
        <w:p w14:paraId="4BD24F89" w14:textId="35EFC8EF" w:rsidR="00921868" w:rsidRPr="008C223B" w:rsidRDefault="00921868">
          <w:pPr>
            <w:pStyle w:val="TOC1"/>
            <w:tabs>
              <w:tab w:val="right" w:leader="dot" w:pos="9016"/>
            </w:tabs>
            <w:rPr>
              <w:rFonts w:asciiTheme="majorHAnsi" w:eastAsiaTheme="minorEastAsia" w:hAnsiTheme="majorHAnsi" w:cstheme="majorHAnsi"/>
              <w:b w:val="0"/>
              <w:bCs w:val="0"/>
              <w:i w:val="0"/>
              <w:iCs w:val="0"/>
              <w:noProof/>
              <w:kern w:val="2"/>
              <w:lang w:val="en-AE" w:eastAsia="en-AE"/>
              <w14:ligatures w14:val="standardContextual"/>
            </w:rPr>
          </w:pPr>
          <w:hyperlink w:anchor="_Toc220395676" w:history="1">
            <w:r w:rsidRPr="008C223B">
              <w:rPr>
                <w:rStyle w:val="Hyperlink"/>
                <w:rFonts w:asciiTheme="majorHAnsi" w:hAnsiTheme="majorHAnsi" w:cstheme="majorHAnsi"/>
                <w:noProof/>
              </w:rPr>
              <w:t>ARIMA (0,1,0)</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_Toc220395676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23</w:t>
            </w:r>
            <w:r w:rsidRPr="008C223B">
              <w:rPr>
                <w:rFonts w:asciiTheme="majorHAnsi" w:hAnsiTheme="majorHAnsi" w:cstheme="majorHAnsi"/>
                <w:noProof/>
                <w:webHidden/>
              </w:rPr>
              <w:fldChar w:fldCharType="end"/>
            </w:r>
          </w:hyperlink>
        </w:p>
        <w:p w14:paraId="5E4223AB" w14:textId="497B3DC7"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77" w:history="1">
            <w:r w:rsidRPr="008C223B">
              <w:rPr>
                <w:rStyle w:val="Hyperlink"/>
                <w:rFonts w:asciiTheme="majorHAnsi" w:hAnsiTheme="majorHAnsi" w:cstheme="majorHAnsi"/>
                <w:b/>
                <w:bCs/>
                <w:noProof/>
              </w:rPr>
              <w:t>Fit, forecast and visualization</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_Toc220395677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23</w:t>
            </w:r>
            <w:r w:rsidRPr="008C223B">
              <w:rPr>
                <w:rFonts w:asciiTheme="majorHAnsi" w:hAnsiTheme="majorHAnsi" w:cstheme="majorHAnsi"/>
                <w:noProof/>
                <w:webHidden/>
              </w:rPr>
              <w:fldChar w:fldCharType="end"/>
            </w:r>
          </w:hyperlink>
        </w:p>
        <w:p w14:paraId="2A5F3C5A" w14:textId="02CBE9A9"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78" w:history="1">
            <w:r w:rsidRPr="008C223B">
              <w:rPr>
                <w:rStyle w:val="Hyperlink"/>
                <w:rFonts w:asciiTheme="majorHAnsi" w:hAnsiTheme="majorHAnsi" w:cstheme="majorHAnsi"/>
                <w:b/>
                <w:bCs/>
                <w:noProof/>
              </w:rPr>
              <w:t>Accuracy Metrics</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_Toc220395678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24</w:t>
            </w:r>
            <w:r w:rsidRPr="008C223B">
              <w:rPr>
                <w:rFonts w:asciiTheme="majorHAnsi" w:hAnsiTheme="majorHAnsi" w:cstheme="majorHAnsi"/>
                <w:noProof/>
                <w:webHidden/>
              </w:rPr>
              <w:fldChar w:fldCharType="end"/>
            </w:r>
          </w:hyperlink>
        </w:p>
        <w:p w14:paraId="229B0B62" w14:textId="3293C995" w:rsidR="00921868" w:rsidRPr="008C223B" w:rsidRDefault="00921868">
          <w:pPr>
            <w:pStyle w:val="TOC1"/>
            <w:tabs>
              <w:tab w:val="right" w:leader="dot" w:pos="9016"/>
            </w:tabs>
            <w:rPr>
              <w:rFonts w:asciiTheme="majorHAnsi" w:eastAsiaTheme="minorEastAsia" w:hAnsiTheme="majorHAnsi" w:cstheme="majorHAnsi"/>
              <w:b w:val="0"/>
              <w:bCs w:val="0"/>
              <w:i w:val="0"/>
              <w:iCs w:val="0"/>
              <w:noProof/>
              <w:kern w:val="2"/>
              <w:lang w:val="en-AE" w:eastAsia="en-AE"/>
              <w14:ligatures w14:val="standardContextual"/>
            </w:rPr>
          </w:pPr>
          <w:hyperlink w:anchor="_Toc220395679" w:history="1">
            <w:r w:rsidRPr="008C223B">
              <w:rPr>
                <w:rStyle w:val="Hyperlink"/>
                <w:rFonts w:asciiTheme="majorHAnsi" w:hAnsiTheme="majorHAnsi" w:cstheme="majorHAnsi"/>
                <w:noProof/>
              </w:rPr>
              <w:t>SARIMA</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_Toc220395679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25</w:t>
            </w:r>
            <w:r w:rsidRPr="008C223B">
              <w:rPr>
                <w:rFonts w:asciiTheme="majorHAnsi" w:hAnsiTheme="majorHAnsi" w:cstheme="majorHAnsi"/>
                <w:noProof/>
                <w:webHidden/>
              </w:rPr>
              <w:fldChar w:fldCharType="end"/>
            </w:r>
          </w:hyperlink>
        </w:p>
        <w:p w14:paraId="31107B68" w14:textId="757D23A3"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80" w:history="1">
            <w:r w:rsidRPr="008C223B">
              <w:rPr>
                <w:rStyle w:val="Hyperlink"/>
                <w:rFonts w:asciiTheme="majorHAnsi" w:hAnsiTheme="majorHAnsi" w:cstheme="majorHAnsi"/>
                <w:b/>
                <w:bCs/>
                <w:noProof/>
              </w:rPr>
              <w:t>Fit, forecast and visualization</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_Toc220395680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25</w:t>
            </w:r>
            <w:r w:rsidRPr="008C223B">
              <w:rPr>
                <w:rFonts w:asciiTheme="majorHAnsi" w:hAnsiTheme="majorHAnsi" w:cstheme="majorHAnsi"/>
                <w:noProof/>
                <w:webHidden/>
              </w:rPr>
              <w:fldChar w:fldCharType="end"/>
            </w:r>
          </w:hyperlink>
        </w:p>
        <w:p w14:paraId="605AFF39" w14:textId="43D89BC1"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81" w:history="1">
            <w:r w:rsidRPr="008C223B">
              <w:rPr>
                <w:rStyle w:val="Hyperlink"/>
                <w:rFonts w:asciiTheme="majorHAnsi" w:hAnsiTheme="majorHAnsi" w:cstheme="majorHAnsi"/>
                <w:b/>
                <w:bCs/>
                <w:noProof/>
              </w:rPr>
              <w:t>Accuracy Metrics</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_Toc220395681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25</w:t>
            </w:r>
            <w:r w:rsidRPr="008C223B">
              <w:rPr>
                <w:rFonts w:asciiTheme="majorHAnsi" w:hAnsiTheme="majorHAnsi" w:cstheme="majorHAnsi"/>
                <w:noProof/>
                <w:webHidden/>
              </w:rPr>
              <w:fldChar w:fldCharType="end"/>
            </w:r>
          </w:hyperlink>
        </w:p>
        <w:p w14:paraId="1DFE21A0" w14:textId="0244B8FF" w:rsidR="00921868" w:rsidRPr="008C223B" w:rsidRDefault="00921868">
          <w:pPr>
            <w:pStyle w:val="TOC3"/>
            <w:tabs>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82" w:history="1">
            <w:r w:rsidRPr="008C223B">
              <w:rPr>
                <w:rStyle w:val="Hyperlink"/>
                <w:rFonts w:asciiTheme="majorHAnsi" w:hAnsiTheme="majorHAnsi" w:cstheme="majorHAnsi"/>
                <w:b/>
                <w:bCs/>
                <w:noProof/>
              </w:rPr>
              <w:t>Comments</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_Toc220395682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26</w:t>
            </w:r>
            <w:r w:rsidRPr="008C223B">
              <w:rPr>
                <w:rFonts w:asciiTheme="majorHAnsi" w:hAnsiTheme="majorHAnsi" w:cstheme="majorHAnsi"/>
                <w:noProof/>
                <w:webHidden/>
              </w:rPr>
              <w:fldChar w:fldCharType="end"/>
            </w:r>
          </w:hyperlink>
        </w:p>
        <w:p w14:paraId="395CAA87" w14:textId="56A88941" w:rsidR="00921868" w:rsidRPr="008C223B" w:rsidRDefault="00921868">
          <w:pPr>
            <w:pStyle w:val="TOC1"/>
            <w:tabs>
              <w:tab w:val="right" w:leader="dot" w:pos="9016"/>
            </w:tabs>
            <w:rPr>
              <w:rFonts w:asciiTheme="majorHAnsi" w:eastAsiaTheme="minorEastAsia" w:hAnsiTheme="majorHAnsi" w:cstheme="majorHAnsi"/>
              <w:b w:val="0"/>
              <w:bCs w:val="0"/>
              <w:i w:val="0"/>
              <w:iCs w:val="0"/>
              <w:noProof/>
              <w:kern w:val="2"/>
              <w:lang w:val="en-AE" w:eastAsia="en-AE"/>
              <w14:ligatures w14:val="standardContextual"/>
            </w:rPr>
          </w:pPr>
          <w:hyperlink w:anchor="_Toc220395683" w:history="1">
            <w:r w:rsidRPr="008C223B">
              <w:rPr>
                <w:rStyle w:val="Hyperlink"/>
                <w:rFonts w:asciiTheme="majorHAnsi" w:hAnsiTheme="majorHAnsi" w:cstheme="majorHAnsi"/>
                <w:noProof/>
              </w:rPr>
              <w:t>Activity 3</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_Toc220395683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27</w:t>
            </w:r>
            <w:r w:rsidRPr="008C223B">
              <w:rPr>
                <w:rFonts w:asciiTheme="majorHAnsi" w:hAnsiTheme="majorHAnsi" w:cstheme="majorHAnsi"/>
                <w:noProof/>
                <w:webHidden/>
              </w:rPr>
              <w:fldChar w:fldCharType="end"/>
            </w:r>
          </w:hyperlink>
        </w:p>
        <w:p w14:paraId="3306C7BF" w14:textId="79EDEE8D" w:rsidR="00921868" w:rsidRPr="008C223B" w:rsidRDefault="00921868">
          <w:pPr>
            <w:pStyle w:val="TOC3"/>
            <w:tabs>
              <w:tab w:val="left" w:pos="880"/>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84" w:history="1">
            <w:r w:rsidRPr="008C223B">
              <w:rPr>
                <w:rStyle w:val="Hyperlink"/>
                <w:rFonts w:asciiTheme="majorHAnsi" w:hAnsiTheme="majorHAnsi" w:cstheme="majorHAnsi"/>
                <w:b/>
                <w:bCs/>
                <w:noProof/>
              </w:rPr>
              <w:t>a.</w:t>
            </w:r>
            <w:r w:rsidRPr="008C223B">
              <w:rPr>
                <w:rFonts w:asciiTheme="majorHAnsi" w:eastAsiaTheme="minorEastAsia" w:hAnsiTheme="majorHAnsi" w:cstheme="majorHAnsi"/>
                <w:noProof/>
                <w:kern w:val="2"/>
                <w:sz w:val="24"/>
                <w:szCs w:val="24"/>
                <w:lang w:val="en-AE" w:eastAsia="en-AE"/>
                <w14:ligatures w14:val="standardContextual"/>
              </w:rPr>
              <w:tab/>
            </w:r>
            <w:r w:rsidRPr="008C223B">
              <w:rPr>
                <w:rStyle w:val="Hyperlink"/>
                <w:rFonts w:asciiTheme="majorHAnsi" w:hAnsiTheme="majorHAnsi" w:cstheme="majorHAnsi"/>
                <w:b/>
                <w:bCs/>
                <w:noProof/>
              </w:rPr>
              <w:t>Regression Model Specification and Justification</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_Toc220395684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27</w:t>
            </w:r>
            <w:r w:rsidRPr="008C223B">
              <w:rPr>
                <w:rFonts w:asciiTheme="majorHAnsi" w:hAnsiTheme="majorHAnsi" w:cstheme="majorHAnsi"/>
                <w:noProof/>
                <w:webHidden/>
              </w:rPr>
              <w:fldChar w:fldCharType="end"/>
            </w:r>
          </w:hyperlink>
        </w:p>
        <w:p w14:paraId="2629C7E6" w14:textId="7F47F2D2" w:rsidR="00921868" w:rsidRPr="008C223B" w:rsidRDefault="00921868">
          <w:pPr>
            <w:pStyle w:val="TOC3"/>
            <w:tabs>
              <w:tab w:val="left" w:pos="880"/>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85" w:history="1">
            <w:r w:rsidRPr="008C223B">
              <w:rPr>
                <w:rStyle w:val="Hyperlink"/>
                <w:rFonts w:asciiTheme="majorHAnsi" w:hAnsiTheme="majorHAnsi" w:cstheme="majorHAnsi"/>
                <w:b/>
                <w:bCs/>
                <w:noProof/>
              </w:rPr>
              <w:t>b.</w:t>
            </w:r>
            <w:r w:rsidRPr="008C223B">
              <w:rPr>
                <w:rFonts w:asciiTheme="majorHAnsi" w:eastAsiaTheme="minorEastAsia" w:hAnsiTheme="majorHAnsi" w:cstheme="majorHAnsi"/>
                <w:noProof/>
                <w:kern w:val="2"/>
                <w:sz w:val="24"/>
                <w:szCs w:val="24"/>
                <w:lang w:val="en-AE" w:eastAsia="en-AE"/>
                <w14:ligatures w14:val="standardContextual"/>
              </w:rPr>
              <w:tab/>
            </w:r>
            <w:r w:rsidRPr="008C223B">
              <w:rPr>
                <w:rStyle w:val="Hyperlink"/>
                <w:rFonts w:asciiTheme="majorHAnsi" w:hAnsiTheme="majorHAnsi" w:cstheme="majorHAnsi"/>
                <w:b/>
                <w:bCs/>
                <w:noProof/>
              </w:rPr>
              <w:t>Model summary and coefficient interpretation</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_Toc220395685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27</w:t>
            </w:r>
            <w:r w:rsidRPr="008C223B">
              <w:rPr>
                <w:rFonts w:asciiTheme="majorHAnsi" w:hAnsiTheme="majorHAnsi" w:cstheme="majorHAnsi"/>
                <w:noProof/>
                <w:webHidden/>
              </w:rPr>
              <w:fldChar w:fldCharType="end"/>
            </w:r>
          </w:hyperlink>
        </w:p>
        <w:p w14:paraId="2BE69068" w14:textId="30D95B1A" w:rsidR="00921868" w:rsidRPr="008C223B" w:rsidRDefault="00921868">
          <w:pPr>
            <w:pStyle w:val="TOC3"/>
            <w:tabs>
              <w:tab w:val="left" w:pos="880"/>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86" w:history="1">
            <w:r w:rsidRPr="008C223B">
              <w:rPr>
                <w:rStyle w:val="Hyperlink"/>
                <w:rFonts w:asciiTheme="majorHAnsi" w:hAnsiTheme="majorHAnsi" w:cstheme="majorHAnsi"/>
                <w:b/>
                <w:bCs/>
                <w:noProof/>
              </w:rPr>
              <w:t>c.</w:t>
            </w:r>
            <w:r w:rsidRPr="008C223B">
              <w:rPr>
                <w:rFonts w:asciiTheme="majorHAnsi" w:eastAsiaTheme="minorEastAsia" w:hAnsiTheme="majorHAnsi" w:cstheme="majorHAnsi"/>
                <w:noProof/>
                <w:kern w:val="2"/>
                <w:sz w:val="24"/>
                <w:szCs w:val="24"/>
                <w:lang w:val="en-AE" w:eastAsia="en-AE"/>
                <w14:ligatures w14:val="standardContextual"/>
              </w:rPr>
              <w:tab/>
            </w:r>
            <w:r w:rsidRPr="008C223B">
              <w:rPr>
                <w:rStyle w:val="Hyperlink"/>
                <w:rFonts w:asciiTheme="majorHAnsi" w:hAnsiTheme="majorHAnsi" w:cstheme="majorHAnsi"/>
                <w:b/>
                <w:bCs/>
                <w:noProof/>
              </w:rPr>
              <w:t>Forecasting using the regression model</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_Toc220395686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29</w:t>
            </w:r>
            <w:r w:rsidRPr="008C223B">
              <w:rPr>
                <w:rFonts w:asciiTheme="majorHAnsi" w:hAnsiTheme="majorHAnsi" w:cstheme="majorHAnsi"/>
                <w:noProof/>
                <w:webHidden/>
              </w:rPr>
              <w:fldChar w:fldCharType="end"/>
            </w:r>
          </w:hyperlink>
        </w:p>
        <w:p w14:paraId="473EB50E" w14:textId="245038D7" w:rsidR="00921868" w:rsidRPr="008C223B" w:rsidRDefault="00921868">
          <w:pPr>
            <w:pStyle w:val="TOC3"/>
            <w:tabs>
              <w:tab w:val="left" w:pos="880"/>
              <w:tab w:val="right" w:leader="dot" w:pos="9016"/>
            </w:tabs>
            <w:rPr>
              <w:rFonts w:asciiTheme="majorHAnsi" w:eastAsiaTheme="minorEastAsia" w:hAnsiTheme="majorHAnsi" w:cstheme="majorHAnsi"/>
              <w:noProof/>
              <w:kern w:val="2"/>
              <w:sz w:val="24"/>
              <w:szCs w:val="24"/>
              <w:lang w:val="en-AE" w:eastAsia="en-AE"/>
              <w14:ligatures w14:val="standardContextual"/>
            </w:rPr>
          </w:pPr>
          <w:hyperlink w:anchor="_Toc220395687" w:history="1">
            <w:r w:rsidRPr="008C223B">
              <w:rPr>
                <w:rStyle w:val="Hyperlink"/>
                <w:rFonts w:asciiTheme="majorHAnsi" w:hAnsiTheme="majorHAnsi" w:cstheme="majorHAnsi"/>
                <w:b/>
                <w:bCs/>
                <w:noProof/>
              </w:rPr>
              <w:t>d.</w:t>
            </w:r>
            <w:r w:rsidRPr="008C223B">
              <w:rPr>
                <w:rFonts w:asciiTheme="majorHAnsi" w:eastAsiaTheme="minorEastAsia" w:hAnsiTheme="majorHAnsi" w:cstheme="majorHAnsi"/>
                <w:noProof/>
                <w:kern w:val="2"/>
                <w:sz w:val="24"/>
                <w:szCs w:val="24"/>
                <w:lang w:val="en-AE" w:eastAsia="en-AE"/>
                <w14:ligatures w14:val="standardContextual"/>
              </w:rPr>
              <w:tab/>
            </w:r>
            <w:r w:rsidRPr="008C223B">
              <w:rPr>
                <w:rStyle w:val="Hyperlink"/>
                <w:rFonts w:asciiTheme="majorHAnsi" w:hAnsiTheme="majorHAnsi" w:cstheme="majorHAnsi"/>
                <w:b/>
                <w:bCs/>
                <w:noProof/>
              </w:rPr>
              <w:t>Interpretation: accuracy, assumptions, interpretability, and usefulness</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_Toc220395687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32</w:t>
            </w:r>
            <w:r w:rsidRPr="008C223B">
              <w:rPr>
                <w:rFonts w:asciiTheme="majorHAnsi" w:hAnsiTheme="majorHAnsi" w:cstheme="majorHAnsi"/>
                <w:noProof/>
                <w:webHidden/>
              </w:rPr>
              <w:fldChar w:fldCharType="end"/>
            </w:r>
          </w:hyperlink>
        </w:p>
        <w:p w14:paraId="4BB4BAAB" w14:textId="2CAFBA03" w:rsidR="00921868" w:rsidRPr="008C223B" w:rsidRDefault="00921868">
          <w:pPr>
            <w:pStyle w:val="TOC1"/>
            <w:tabs>
              <w:tab w:val="right" w:leader="dot" w:pos="9016"/>
            </w:tabs>
            <w:rPr>
              <w:rFonts w:asciiTheme="majorHAnsi" w:eastAsiaTheme="minorEastAsia" w:hAnsiTheme="majorHAnsi" w:cstheme="majorHAnsi"/>
              <w:b w:val="0"/>
              <w:bCs w:val="0"/>
              <w:i w:val="0"/>
              <w:iCs w:val="0"/>
              <w:noProof/>
              <w:kern w:val="2"/>
              <w:lang w:val="en-AE" w:eastAsia="en-AE"/>
              <w14:ligatures w14:val="standardContextual"/>
            </w:rPr>
          </w:pPr>
          <w:hyperlink w:anchor="_Toc220395688" w:history="1">
            <w:r w:rsidRPr="008C223B">
              <w:rPr>
                <w:rStyle w:val="Hyperlink"/>
                <w:rFonts w:asciiTheme="majorHAnsi" w:hAnsiTheme="majorHAnsi" w:cstheme="majorHAnsi"/>
                <w:noProof/>
              </w:rPr>
              <w:t>Conclusion</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_Toc220395688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32</w:t>
            </w:r>
            <w:r w:rsidRPr="008C223B">
              <w:rPr>
                <w:rFonts w:asciiTheme="majorHAnsi" w:hAnsiTheme="majorHAnsi" w:cstheme="majorHAnsi"/>
                <w:noProof/>
                <w:webHidden/>
              </w:rPr>
              <w:fldChar w:fldCharType="end"/>
            </w:r>
          </w:hyperlink>
        </w:p>
        <w:p w14:paraId="6F6A1121" w14:textId="011F3C0F" w:rsidR="00921868" w:rsidRPr="008C223B" w:rsidRDefault="00921868">
          <w:pPr>
            <w:pStyle w:val="TOC1"/>
            <w:tabs>
              <w:tab w:val="right" w:leader="dot" w:pos="9016"/>
            </w:tabs>
            <w:rPr>
              <w:rFonts w:asciiTheme="majorHAnsi" w:eastAsiaTheme="minorEastAsia" w:hAnsiTheme="majorHAnsi" w:cstheme="majorHAnsi"/>
              <w:b w:val="0"/>
              <w:bCs w:val="0"/>
              <w:i w:val="0"/>
              <w:iCs w:val="0"/>
              <w:noProof/>
              <w:kern w:val="2"/>
              <w:lang w:val="en-AE" w:eastAsia="en-AE"/>
              <w14:ligatures w14:val="standardContextual"/>
            </w:rPr>
          </w:pPr>
          <w:hyperlink w:anchor="_Toc220395689" w:history="1">
            <w:r w:rsidRPr="008C223B">
              <w:rPr>
                <w:rStyle w:val="Hyperlink"/>
                <w:rFonts w:asciiTheme="majorHAnsi" w:hAnsiTheme="majorHAnsi" w:cstheme="majorHAnsi"/>
                <w:noProof/>
              </w:rPr>
              <w:t>References and Bibliography</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_Toc220395689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33</w:t>
            </w:r>
            <w:r w:rsidRPr="008C223B">
              <w:rPr>
                <w:rFonts w:asciiTheme="majorHAnsi" w:hAnsiTheme="majorHAnsi" w:cstheme="majorHAnsi"/>
                <w:noProof/>
                <w:webHidden/>
              </w:rPr>
              <w:fldChar w:fldCharType="end"/>
            </w:r>
          </w:hyperlink>
        </w:p>
        <w:p w14:paraId="5320051D" w14:textId="5C061FA6" w:rsidR="00921868" w:rsidRPr="008C223B" w:rsidRDefault="00921868">
          <w:pPr>
            <w:pStyle w:val="TOC1"/>
            <w:tabs>
              <w:tab w:val="right" w:leader="dot" w:pos="9016"/>
            </w:tabs>
            <w:rPr>
              <w:rFonts w:asciiTheme="majorHAnsi" w:eastAsiaTheme="minorEastAsia" w:hAnsiTheme="majorHAnsi" w:cstheme="majorHAnsi"/>
              <w:b w:val="0"/>
              <w:bCs w:val="0"/>
              <w:i w:val="0"/>
              <w:iCs w:val="0"/>
              <w:noProof/>
              <w:kern w:val="2"/>
              <w:lang w:val="en-AE" w:eastAsia="en-AE"/>
              <w14:ligatures w14:val="standardContextual"/>
            </w:rPr>
          </w:pPr>
          <w:hyperlink w:anchor="_Toc220395690" w:history="1">
            <w:r w:rsidRPr="008C223B">
              <w:rPr>
                <w:rStyle w:val="Hyperlink"/>
                <w:rFonts w:asciiTheme="majorHAnsi" w:hAnsiTheme="majorHAnsi" w:cstheme="majorHAnsi"/>
                <w:noProof/>
              </w:rPr>
              <w:t>Data Source</w:t>
            </w:r>
            <w:r w:rsidRPr="008C223B">
              <w:rPr>
                <w:rFonts w:asciiTheme="majorHAnsi" w:hAnsiTheme="majorHAnsi" w:cstheme="majorHAnsi"/>
                <w:noProof/>
                <w:webHidden/>
              </w:rPr>
              <w:tab/>
            </w:r>
            <w:r w:rsidRPr="008C223B">
              <w:rPr>
                <w:rFonts w:asciiTheme="majorHAnsi" w:hAnsiTheme="majorHAnsi" w:cstheme="majorHAnsi"/>
                <w:noProof/>
                <w:webHidden/>
              </w:rPr>
              <w:fldChar w:fldCharType="begin"/>
            </w:r>
            <w:r w:rsidRPr="008C223B">
              <w:rPr>
                <w:rFonts w:asciiTheme="majorHAnsi" w:hAnsiTheme="majorHAnsi" w:cstheme="majorHAnsi"/>
                <w:noProof/>
                <w:webHidden/>
              </w:rPr>
              <w:instrText xml:space="preserve"> PAGEREF _Toc220395690 \h </w:instrText>
            </w:r>
            <w:r w:rsidRPr="008C223B">
              <w:rPr>
                <w:rFonts w:asciiTheme="majorHAnsi" w:hAnsiTheme="majorHAnsi" w:cstheme="majorHAnsi"/>
                <w:noProof/>
                <w:webHidden/>
              </w:rPr>
            </w:r>
            <w:r w:rsidRPr="008C223B">
              <w:rPr>
                <w:rFonts w:asciiTheme="majorHAnsi" w:hAnsiTheme="majorHAnsi" w:cstheme="majorHAnsi"/>
                <w:noProof/>
                <w:webHidden/>
              </w:rPr>
              <w:fldChar w:fldCharType="separate"/>
            </w:r>
            <w:r w:rsidRPr="008C223B">
              <w:rPr>
                <w:rFonts w:asciiTheme="majorHAnsi" w:hAnsiTheme="majorHAnsi" w:cstheme="majorHAnsi"/>
                <w:noProof/>
                <w:webHidden/>
              </w:rPr>
              <w:t>33</w:t>
            </w:r>
            <w:r w:rsidRPr="008C223B">
              <w:rPr>
                <w:rFonts w:asciiTheme="majorHAnsi" w:hAnsiTheme="majorHAnsi" w:cstheme="majorHAnsi"/>
                <w:noProof/>
                <w:webHidden/>
              </w:rPr>
              <w:fldChar w:fldCharType="end"/>
            </w:r>
          </w:hyperlink>
        </w:p>
        <w:p w14:paraId="299470F2" w14:textId="0E71198E" w:rsidR="00C26F2A" w:rsidRPr="008C223B" w:rsidRDefault="00C26F2A" w:rsidP="004555EC">
          <w:pPr>
            <w:spacing w:after="120" w:line="240" w:lineRule="auto"/>
            <w:rPr>
              <w:rFonts w:asciiTheme="majorHAnsi" w:hAnsiTheme="majorHAnsi" w:cstheme="majorHAnsi"/>
            </w:rPr>
          </w:pPr>
          <w:r w:rsidRPr="008C223B">
            <w:rPr>
              <w:rFonts w:asciiTheme="majorHAnsi" w:hAnsiTheme="majorHAnsi" w:cstheme="majorHAnsi"/>
              <w:b/>
              <w:bCs/>
              <w:sz w:val="24"/>
              <w:szCs w:val="24"/>
            </w:rPr>
            <w:fldChar w:fldCharType="end"/>
          </w:r>
        </w:p>
      </w:sdtContent>
    </w:sdt>
    <w:p w14:paraId="14F02F18" w14:textId="77777777" w:rsidR="002305B1" w:rsidRPr="008C223B" w:rsidRDefault="002305B1">
      <w:pPr>
        <w:rPr>
          <w:rFonts w:asciiTheme="majorHAnsi" w:eastAsiaTheme="majorEastAsia" w:hAnsiTheme="majorHAnsi" w:cstheme="majorHAnsi"/>
          <w:b/>
          <w:bCs/>
          <w:sz w:val="28"/>
          <w:szCs w:val="28"/>
          <w:lang w:val="en-US"/>
        </w:rPr>
      </w:pPr>
      <w:r w:rsidRPr="008C223B">
        <w:rPr>
          <w:rFonts w:asciiTheme="majorHAnsi" w:hAnsiTheme="majorHAnsi" w:cstheme="majorHAnsi"/>
        </w:rPr>
        <w:br w:type="page"/>
      </w:r>
    </w:p>
    <w:p w14:paraId="02D937D5" w14:textId="08BEA5ED" w:rsidR="00B630E3" w:rsidRPr="008C223B" w:rsidRDefault="00B630E3" w:rsidP="002C2944">
      <w:pPr>
        <w:pStyle w:val="Heading1"/>
        <w:spacing w:before="120" w:after="120" w:line="240" w:lineRule="auto"/>
        <w:rPr>
          <w:rFonts w:cstheme="majorHAnsi"/>
          <w:color w:val="auto"/>
        </w:rPr>
      </w:pPr>
      <w:bookmarkStart w:id="0" w:name="_Toc220395635"/>
      <w:r w:rsidRPr="008C223B">
        <w:rPr>
          <w:rFonts w:cstheme="majorHAnsi"/>
          <w:color w:val="auto"/>
        </w:rPr>
        <w:lastRenderedPageBreak/>
        <w:t>Abstract</w:t>
      </w:r>
      <w:bookmarkEnd w:id="0"/>
    </w:p>
    <w:p w14:paraId="1295AA5D" w14:textId="077C585E" w:rsidR="00306847" w:rsidRPr="008C223B" w:rsidRDefault="00E51EAD" w:rsidP="002C2944">
      <w:pPr>
        <w:spacing w:before="120"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 xml:space="preserve">This report presents a comprehensive time series analysis of the monthly closing stock prices of Apple Inc. (AAPL), a leading multinational technology company and one of the most actively traded stocks in global financial markets, covering the period from January 2021 to January 2026. The </w:t>
      </w:r>
      <w:proofErr w:type="gramStart"/>
      <w:r w:rsidRPr="008C223B">
        <w:rPr>
          <w:rFonts w:asciiTheme="majorHAnsi" w:hAnsiTheme="majorHAnsi" w:cstheme="majorHAnsi"/>
          <w:sz w:val="24"/>
          <w:szCs w:val="24"/>
          <w:lang w:val="en-US"/>
        </w:rPr>
        <w:t>dataset</w:t>
      </w:r>
      <w:proofErr w:type="gramEnd"/>
      <w:r w:rsidRPr="008C223B">
        <w:rPr>
          <w:rFonts w:asciiTheme="majorHAnsi" w:hAnsiTheme="majorHAnsi" w:cstheme="majorHAnsi"/>
          <w:sz w:val="24"/>
          <w:szCs w:val="24"/>
          <w:lang w:val="en-US"/>
        </w:rPr>
        <w:t xml:space="preserve"> consists of monthly observations of stock prices, with the closing price used as the primary variable for analysis and forecasting. The objective of the study is to develop and compare multiple forecasting models to predict stock prices six months ahead. Eight forecasting methods are implemented across three analytical categories: baseline techniques (Naïve, Average, Simple Exponential Smoothing, Holt’s Linear Trend, and Holt–Winters), statistical time series models (ARIMA and SARIMA), and a regression-based approach incorporating lagged variables.</w:t>
      </w:r>
    </w:p>
    <w:p w14:paraId="12B56DA8" w14:textId="7AE3999F" w:rsidR="00306847" w:rsidRPr="008C223B" w:rsidRDefault="0066794E" w:rsidP="002C2944">
      <w:pPr>
        <w:pStyle w:val="Heading1"/>
        <w:spacing w:before="120" w:after="120" w:line="240" w:lineRule="auto"/>
        <w:rPr>
          <w:rFonts w:cstheme="majorHAnsi"/>
          <w:color w:val="auto"/>
        </w:rPr>
      </w:pPr>
      <w:bookmarkStart w:id="1" w:name="_Toc220395636"/>
      <w:r w:rsidRPr="008C223B">
        <w:rPr>
          <w:rFonts w:cstheme="majorHAnsi"/>
          <w:color w:val="auto"/>
        </w:rPr>
        <w:t>Problem Description</w:t>
      </w:r>
      <w:r w:rsidR="00BC3FD2" w:rsidRPr="008C223B">
        <w:rPr>
          <w:rFonts w:cstheme="majorHAnsi"/>
          <w:color w:val="auto"/>
        </w:rPr>
        <w:t xml:space="preserve"> and Methodology</w:t>
      </w:r>
      <w:bookmarkEnd w:id="1"/>
    </w:p>
    <w:p w14:paraId="225C7BFC" w14:textId="77777777" w:rsidR="004453A5" w:rsidRPr="008C223B" w:rsidRDefault="004453A5" w:rsidP="002C2944">
      <w:pPr>
        <w:pStyle w:val="Heading2"/>
        <w:spacing w:before="120" w:after="120" w:line="240" w:lineRule="auto"/>
        <w:rPr>
          <w:rFonts w:cstheme="majorHAnsi"/>
          <w:color w:val="auto"/>
          <w:sz w:val="28"/>
          <w:szCs w:val="28"/>
        </w:rPr>
      </w:pPr>
      <w:bookmarkStart w:id="2" w:name="_Toc220395637"/>
      <w:r w:rsidRPr="008C223B">
        <w:rPr>
          <w:rFonts w:cstheme="majorHAnsi"/>
          <w:color w:val="auto"/>
        </w:rPr>
        <w:t>Problem Description</w:t>
      </w:r>
      <w:bookmarkEnd w:id="2"/>
    </w:p>
    <w:p w14:paraId="4C2063D9" w14:textId="49D59907" w:rsidR="00E51EAD" w:rsidRPr="008C223B" w:rsidRDefault="00E51EAD" w:rsidP="002C2944">
      <w:pPr>
        <w:spacing w:before="120"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Stock price forecasting is a fundamental problem in financial analytics, as accurate forecasts can support investment planning and risk assessment. This study focuses on forecasting the monthly closing stock price of Apple Inc. (AAPL) using historical time series data. The objective is to model the temporal patterns present in the data and generate reliable short-term forecasts.</w:t>
      </w:r>
    </w:p>
    <w:p w14:paraId="7520BEA6" w14:textId="5FE51ACF" w:rsidR="00E51EAD" w:rsidRPr="008C223B" w:rsidRDefault="746A38B9"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 xml:space="preserve">The data used in this study were collected from NASDAQ and </w:t>
      </w:r>
      <w:r w:rsidR="643DFC38" w:rsidRPr="008C223B">
        <w:rPr>
          <w:rFonts w:asciiTheme="majorHAnsi" w:hAnsiTheme="majorHAnsi" w:cstheme="majorHAnsi"/>
          <w:sz w:val="24"/>
          <w:szCs w:val="24"/>
          <w:lang w:val="en-US"/>
        </w:rPr>
        <w:t>consisted</w:t>
      </w:r>
      <w:r w:rsidRPr="008C223B">
        <w:rPr>
          <w:rFonts w:asciiTheme="majorHAnsi" w:hAnsiTheme="majorHAnsi" w:cstheme="majorHAnsi"/>
          <w:sz w:val="24"/>
          <w:szCs w:val="24"/>
          <w:lang w:val="en-US"/>
        </w:rPr>
        <w:t xml:space="preserve"> of five years of historical daily stock price data for Apple Inc. (AAPL)</w:t>
      </w:r>
      <w:r w:rsidR="005E4B1B">
        <w:rPr>
          <w:rFonts w:asciiTheme="majorHAnsi" w:hAnsiTheme="majorHAnsi" w:cstheme="majorHAnsi"/>
          <w:sz w:val="24"/>
          <w:szCs w:val="24"/>
          <w:lang w:val="en-US"/>
        </w:rPr>
        <w:t>.</w:t>
      </w:r>
      <w:r w:rsidRPr="008C223B">
        <w:rPr>
          <w:rFonts w:asciiTheme="majorHAnsi" w:hAnsiTheme="majorHAnsi" w:cstheme="majorHAnsi"/>
          <w:sz w:val="24"/>
          <w:szCs w:val="24"/>
          <w:lang w:val="en-US"/>
        </w:rPr>
        <w:t xml:space="preserve"> Since the analysis required monthly observations, the daily prices were converted to a monthly frequency by retaining only the last trading day of each month, a standard approach in financial time series analysis. </w:t>
      </w:r>
    </w:p>
    <w:p w14:paraId="24DEBF54" w14:textId="77777777" w:rsidR="00F572B6" w:rsidRPr="008C223B" w:rsidRDefault="00F572B6" w:rsidP="2EC8DC77">
      <w:pPr>
        <w:pStyle w:val="Heading2"/>
        <w:rPr>
          <w:rFonts w:cstheme="majorHAnsi"/>
          <w:color w:val="auto"/>
          <w:sz w:val="24"/>
          <w:szCs w:val="24"/>
        </w:rPr>
      </w:pPr>
      <w:bookmarkStart w:id="3" w:name="_Toc220395638"/>
      <w:r w:rsidRPr="008C223B">
        <w:rPr>
          <w:rFonts w:cstheme="majorHAnsi"/>
          <w:color w:val="auto"/>
        </w:rPr>
        <w:t>Methodology</w:t>
      </w:r>
      <w:bookmarkEnd w:id="3"/>
    </w:p>
    <w:p w14:paraId="44819D7B" w14:textId="501069D0" w:rsidR="00E51EAD" w:rsidRPr="008C223B" w:rsidRDefault="186868AA" w:rsidP="004555EC">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 xml:space="preserve">The methodology of this study consists of four main stages: data collection, preprocessing, analysis, and results presentation. Following data preparation, exploratory data analysis was conducted to examine key characteristics of the monthly time series, including trend, seasonality, and temporal dependence. Based on these insights, multiple forecasting techniques were </w:t>
      </w:r>
      <w:r w:rsidR="225BA1A0" w:rsidRPr="008C223B">
        <w:rPr>
          <w:rFonts w:asciiTheme="majorHAnsi" w:hAnsiTheme="majorHAnsi" w:cstheme="majorHAnsi"/>
          <w:sz w:val="24"/>
          <w:szCs w:val="24"/>
          <w:lang w:val="en-US"/>
        </w:rPr>
        <w:t>implemented</w:t>
      </w:r>
      <w:r w:rsidR="77A6338E" w:rsidRPr="008C223B">
        <w:rPr>
          <w:rFonts w:asciiTheme="majorHAnsi" w:hAnsiTheme="majorHAnsi" w:cstheme="majorHAnsi"/>
          <w:sz w:val="24"/>
          <w:szCs w:val="24"/>
          <w:lang w:val="en-US"/>
        </w:rPr>
        <w:t>. Model</w:t>
      </w:r>
      <w:r w:rsidRPr="008C223B">
        <w:rPr>
          <w:rFonts w:asciiTheme="majorHAnsi" w:hAnsiTheme="majorHAnsi" w:cstheme="majorHAnsi"/>
          <w:sz w:val="24"/>
          <w:szCs w:val="24"/>
          <w:lang w:val="en-US"/>
        </w:rPr>
        <w:t xml:space="preserve"> performance was evaluated using standard forecast accuracy measures, and the results were presented through tables and visualizations</w:t>
      </w:r>
      <w:r w:rsidR="1B805962" w:rsidRPr="008C223B">
        <w:rPr>
          <w:rFonts w:asciiTheme="majorHAnsi" w:hAnsiTheme="majorHAnsi" w:cstheme="majorHAnsi"/>
          <w:sz w:val="24"/>
          <w:szCs w:val="24"/>
          <w:lang w:val="en-US"/>
        </w:rPr>
        <w:t xml:space="preserve">. </w:t>
      </w:r>
      <w:r w:rsidR="00FA3A52" w:rsidRPr="008C223B">
        <w:rPr>
          <w:rFonts w:asciiTheme="majorHAnsi" w:hAnsiTheme="majorHAnsi" w:cstheme="majorHAnsi"/>
          <w:sz w:val="24"/>
          <w:szCs w:val="24"/>
          <w:lang w:val="en-US"/>
        </w:rPr>
        <w:t xml:space="preserve">Code </w:t>
      </w:r>
      <w:r w:rsidR="00982A77" w:rsidRPr="008C223B">
        <w:rPr>
          <w:rFonts w:asciiTheme="majorHAnsi" w:hAnsiTheme="majorHAnsi" w:cstheme="majorHAnsi"/>
          <w:sz w:val="24"/>
          <w:szCs w:val="24"/>
          <w:lang w:val="en-US"/>
        </w:rPr>
        <w:t xml:space="preserve">is shown in </w:t>
      </w:r>
      <w:r w:rsidR="00762A48" w:rsidRPr="008C223B">
        <w:rPr>
          <w:rFonts w:asciiTheme="majorHAnsi" w:hAnsiTheme="majorHAnsi" w:cstheme="majorHAnsi"/>
          <w:sz w:val="24"/>
          <w:szCs w:val="24"/>
        </w:rPr>
        <w:t xml:space="preserve">Exhibition </w:t>
      </w:r>
      <w:r w:rsidR="00982A77" w:rsidRPr="008C223B">
        <w:rPr>
          <w:rFonts w:asciiTheme="majorHAnsi" w:hAnsiTheme="majorHAnsi" w:cstheme="majorHAnsi"/>
          <w:sz w:val="24"/>
          <w:szCs w:val="24"/>
          <w:lang w:val="en-US"/>
        </w:rPr>
        <w:t xml:space="preserve">1. </w:t>
      </w:r>
      <w:r w:rsidR="004453A5" w:rsidRPr="008C223B">
        <w:rPr>
          <w:rFonts w:asciiTheme="majorHAnsi" w:hAnsiTheme="majorHAnsi" w:cstheme="majorHAnsi"/>
          <w:sz w:val="24"/>
          <w:szCs w:val="24"/>
          <w:lang w:val="en-US"/>
        </w:rPr>
        <w:t xml:space="preserve">This code resulted in 61 monthly observations spanning from January 2021 to January 2026. </w:t>
      </w:r>
    </w:p>
    <w:p w14:paraId="51580F2D" w14:textId="77777777" w:rsidR="00762A48" w:rsidRPr="008C223B" w:rsidRDefault="00E51EAD" w:rsidP="00762A48">
      <w:pPr>
        <w:keepNext/>
        <w:spacing w:after="120" w:line="240" w:lineRule="auto"/>
        <w:jc w:val="center"/>
        <w:rPr>
          <w:rFonts w:asciiTheme="majorHAnsi" w:hAnsiTheme="majorHAnsi" w:cstheme="majorHAnsi"/>
        </w:rPr>
      </w:pPr>
      <w:r w:rsidRPr="008C223B">
        <w:rPr>
          <w:rFonts w:asciiTheme="majorHAnsi" w:hAnsiTheme="majorHAnsi" w:cstheme="majorHAnsi"/>
          <w:noProof/>
          <w:sz w:val="24"/>
          <w:szCs w:val="24"/>
        </w:rPr>
        <w:drawing>
          <wp:inline distT="0" distB="0" distL="0" distR="0" wp14:anchorId="2E64F7DC" wp14:editId="78F74699">
            <wp:extent cx="4320000" cy="157026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28A0092B-C50C-407E-A947-70E740481C1C}">
                          <a14:useLocalDpi xmlns:a14="http://schemas.microsoft.com/office/drawing/2010/main" val="0"/>
                        </a:ext>
                      </a:extLst>
                    </a:blip>
                    <a:srcRect l="2703" t="8827"/>
                    <a:stretch/>
                  </pic:blipFill>
                  <pic:spPr bwMode="auto">
                    <a:xfrm>
                      <a:off x="0" y="0"/>
                      <a:ext cx="4320000" cy="1570265"/>
                    </a:xfrm>
                    <a:prstGeom prst="rect">
                      <a:avLst/>
                    </a:prstGeom>
                    <a:ln>
                      <a:noFill/>
                    </a:ln>
                    <a:extLst>
                      <a:ext uri="{53640926-AAD7-44D8-BBD7-CCE9431645EC}">
                        <a14:shadowObscured xmlns:a14="http://schemas.microsoft.com/office/drawing/2010/main"/>
                      </a:ext>
                    </a:extLst>
                  </pic:spPr>
                </pic:pic>
              </a:graphicData>
            </a:graphic>
          </wp:inline>
        </w:drawing>
      </w:r>
    </w:p>
    <w:p w14:paraId="7967A3BB" w14:textId="58EE92F0" w:rsidR="00F50FD7" w:rsidRPr="008C223B" w:rsidRDefault="00762A48" w:rsidP="00762A48">
      <w:pPr>
        <w:pStyle w:val="Caption"/>
        <w:jc w:val="center"/>
        <w:rPr>
          <w:rFonts w:asciiTheme="majorHAnsi" w:hAnsiTheme="majorHAnsi" w:cstheme="majorHAnsi"/>
          <w:i w:val="0"/>
          <w:iCs w:val="0"/>
          <w:color w:val="auto"/>
          <w:sz w:val="24"/>
          <w:szCs w:val="24"/>
        </w:rPr>
      </w:pPr>
      <w:r w:rsidRPr="008C223B">
        <w:rPr>
          <w:rFonts w:asciiTheme="majorHAnsi" w:hAnsiTheme="majorHAnsi" w:cstheme="majorHAnsi"/>
          <w:i w:val="0"/>
          <w:iCs w:val="0"/>
          <w:color w:val="auto"/>
          <w:sz w:val="24"/>
          <w:szCs w:val="24"/>
        </w:rPr>
        <w:t xml:space="preserve">Exhibition </w:t>
      </w:r>
      <w:r w:rsidRPr="008C223B">
        <w:rPr>
          <w:rFonts w:asciiTheme="majorHAnsi" w:hAnsiTheme="majorHAnsi" w:cstheme="majorHAnsi"/>
          <w:i w:val="0"/>
          <w:iCs w:val="0"/>
          <w:color w:val="auto"/>
          <w:sz w:val="24"/>
          <w:szCs w:val="24"/>
        </w:rPr>
        <w:fldChar w:fldCharType="begin"/>
      </w:r>
      <w:r w:rsidRPr="008C223B">
        <w:rPr>
          <w:rFonts w:asciiTheme="majorHAnsi" w:hAnsiTheme="majorHAnsi" w:cstheme="majorHAnsi"/>
          <w:i w:val="0"/>
          <w:iCs w:val="0"/>
          <w:color w:val="auto"/>
          <w:sz w:val="24"/>
          <w:szCs w:val="24"/>
        </w:rPr>
        <w:instrText xml:space="preserve"> SEQ Exhibition \* ARABIC </w:instrText>
      </w:r>
      <w:r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1</w:t>
      </w:r>
      <w:r w:rsidRPr="008C223B">
        <w:rPr>
          <w:rFonts w:asciiTheme="majorHAnsi" w:hAnsiTheme="majorHAnsi" w:cstheme="majorHAnsi"/>
          <w:i w:val="0"/>
          <w:iCs w:val="0"/>
          <w:color w:val="auto"/>
          <w:sz w:val="24"/>
          <w:szCs w:val="24"/>
        </w:rPr>
        <w:fldChar w:fldCharType="end"/>
      </w:r>
    </w:p>
    <w:p w14:paraId="24FB0D0C" w14:textId="115A2E21" w:rsidR="00BE42B1" w:rsidRPr="008C223B" w:rsidRDefault="1B270AE7" w:rsidP="00BE42B1">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 xml:space="preserve">The processed data were imported into the analysis environment and stored in a pandas </w:t>
      </w:r>
      <w:r w:rsidR="1F3DC037" w:rsidRPr="008C223B">
        <w:rPr>
          <w:rFonts w:asciiTheme="majorHAnsi" w:hAnsiTheme="majorHAnsi" w:cstheme="majorHAnsi"/>
          <w:sz w:val="24"/>
          <w:szCs w:val="24"/>
          <w:lang w:val="en-US"/>
        </w:rPr>
        <w:t>Data Frame</w:t>
      </w:r>
      <w:r w:rsidRPr="008C223B">
        <w:rPr>
          <w:rFonts w:asciiTheme="majorHAnsi" w:hAnsiTheme="majorHAnsi" w:cstheme="majorHAnsi"/>
          <w:sz w:val="24"/>
          <w:szCs w:val="24"/>
          <w:lang w:val="en-US"/>
        </w:rPr>
        <w:t xml:space="preserve"> named HA</w:t>
      </w:r>
      <w:r w:rsidR="00BE42B1" w:rsidRPr="008C223B">
        <w:rPr>
          <w:rFonts w:asciiTheme="majorHAnsi" w:hAnsiTheme="majorHAnsi" w:cstheme="majorHAnsi"/>
          <w:sz w:val="24"/>
          <w:szCs w:val="24"/>
          <w:lang w:val="en-US"/>
        </w:rPr>
        <w:t xml:space="preserve"> using code in </w:t>
      </w:r>
      <w:r w:rsidR="00762A48" w:rsidRPr="008C223B">
        <w:rPr>
          <w:rFonts w:asciiTheme="majorHAnsi" w:hAnsiTheme="majorHAnsi" w:cstheme="majorHAnsi"/>
          <w:sz w:val="24"/>
          <w:szCs w:val="24"/>
        </w:rPr>
        <w:t xml:space="preserve">Exhibition </w:t>
      </w:r>
      <w:r w:rsidR="00BE42B1" w:rsidRPr="008C223B">
        <w:rPr>
          <w:rFonts w:asciiTheme="majorHAnsi" w:hAnsiTheme="majorHAnsi" w:cstheme="majorHAnsi"/>
          <w:sz w:val="24"/>
          <w:szCs w:val="24"/>
          <w:lang w:val="en-US"/>
        </w:rPr>
        <w:t>2.</w:t>
      </w:r>
    </w:p>
    <w:p w14:paraId="2D5035BE" w14:textId="744C0F7C" w:rsidR="00A5447A" w:rsidRPr="008C223B" w:rsidRDefault="00A5447A" w:rsidP="00801F7F">
      <w:pPr>
        <w:spacing w:after="120" w:line="240" w:lineRule="auto"/>
        <w:jc w:val="center"/>
        <w:rPr>
          <w:rFonts w:asciiTheme="majorHAnsi" w:hAnsiTheme="majorHAnsi" w:cstheme="majorHAnsi"/>
          <w:sz w:val="24"/>
          <w:szCs w:val="24"/>
          <w:lang w:val="en-US"/>
        </w:rPr>
      </w:pPr>
      <w:r w:rsidRPr="008C223B">
        <w:rPr>
          <w:rFonts w:asciiTheme="majorHAnsi" w:hAnsiTheme="majorHAnsi" w:cstheme="majorHAnsi"/>
          <w:noProof/>
          <w:sz w:val="24"/>
          <w:szCs w:val="24"/>
        </w:rPr>
        <w:lastRenderedPageBreak/>
        <w:drawing>
          <wp:inline distT="0" distB="0" distL="0" distR="0" wp14:anchorId="6D136985" wp14:editId="39CA0E8A">
            <wp:extent cx="3960000" cy="589633"/>
            <wp:effectExtent l="0" t="0" r="2540" b="1270"/>
            <wp:docPr id="1386113019" name="Picture 138611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3960000" cy="589633"/>
                    </a:xfrm>
                    <a:prstGeom prst="rect">
                      <a:avLst/>
                    </a:prstGeom>
                  </pic:spPr>
                </pic:pic>
              </a:graphicData>
            </a:graphic>
          </wp:inline>
        </w:drawing>
      </w:r>
    </w:p>
    <w:p w14:paraId="3F2F2DE7" w14:textId="24F894BB" w:rsidR="00762A48" w:rsidRPr="008C223B" w:rsidRDefault="00762A48" w:rsidP="00762A48">
      <w:pPr>
        <w:pStyle w:val="Caption"/>
        <w:jc w:val="center"/>
        <w:rPr>
          <w:rFonts w:asciiTheme="majorHAnsi" w:hAnsiTheme="majorHAnsi" w:cstheme="majorHAnsi"/>
          <w:i w:val="0"/>
          <w:iCs w:val="0"/>
          <w:color w:val="auto"/>
          <w:sz w:val="24"/>
          <w:szCs w:val="24"/>
        </w:rPr>
      </w:pPr>
      <w:r w:rsidRPr="008C223B">
        <w:rPr>
          <w:rFonts w:asciiTheme="majorHAnsi" w:hAnsiTheme="majorHAnsi" w:cstheme="majorHAnsi"/>
          <w:i w:val="0"/>
          <w:iCs w:val="0"/>
          <w:color w:val="auto"/>
          <w:sz w:val="24"/>
          <w:szCs w:val="24"/>
        </w:rPr>
        <w:t xml:space="preserve">Exhibition </w:t>
      </w:r>
      <w:r w:rsidRPr="008C223B">
        <w:rPr>
          <w:rFonts w:asciiTheme="majorHAnsi" w:hAnsiTheme="majorHAnsi" w:cstheme="majorHAnsi"/>
          <w:i w:val="0"/>
          <w:iCs w:val="0"/>
          <w:color w:val="auto"/>
          <w:sz w:val="24"/>
          <w:szCs w:val="24"/>
        </w:rPr>
        <w:fldChar w:fldCharType="begin"/>
      </w:r>
      <w:r w:rsidRPr="008C223B">
        <w:rPr>
          <w:rFonts w:asciiTheme="majorHAnsi" w:hAnsiTheme="majorHAnsi" w:cstheme="majorHAnsi"/>
          <w:i w:val="0"/>
          <w:iCs w:val="0"/>
          <w:color w:val="auto"/>
          <w:sz w:val="24"/>
          <w:szCs w:val="24"/>
        </w:rPr>
        <w:instrText xml:space="preserve"> SEQ Exhibition \* ARABIC </w:instrText>
      </w:r>
      <w:r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2</w:t>
      </w:r>
      <w:r w:rsidRPr="008C223B">
        <w:rPr>
          <w:rFonts w:asciiTheme="majorHAnsi" w:hAnsiTheme="majorHAnsi" w:cstheme="majorHAnsi"/>
          <w:i w:val="0"/>
          <w:iCs w:val="0"/>
          <w:color w:val="auto"/>
          <w:sz w:val="24"/>
          <w:szCs w:val="24"/>
        </w:rPr>
        <w:fldChar w:fldCharType="end"/>
      </w:r>
    </w:p>
    <w:p w14:paraId="2D55BDFF" w14:textId="4A55DB30" w:rsidR="00CB25CF" w:rsidRPr="008C223B" w:rsidRDefault="15C52998" w:rsidP="00801F7F">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The data needed cleaning before analysis. Unnecessary columns</w:t>
      </w:r>
      <w:r w:rsidR="05F011BA" w:rsidRPr="008C223B">
        <w:rPr>
          <w:rFonts w:asciiTheme="majorHAnsi" w:hAnsiTheme="majorHAnsi" w:cstheme="majorHAnsi"/>
          <w:sz w:val="24"/>
          <w:szCs w:val="24"/>
          <w:lang w:val="en-US"/>
        </w:rPr>
        <w:t xml:space="preserve"> </w:t>
      </w:r>
      <w:r w:rsidRPr="008C223B">
        <w:rPr>
          <w:rFonts w:asciiTheme="majorHAnsi" w:hAnsiTheme="majorHAnsi" w:cstheme="majorHAnsi"/>
          <w:sz w:val="24"/>
          <w:szCs w:val="24"/>
          <w:lang w:val="en-US"/>
        </w:rPr>
        <w:t>were removed, keeping only Date and Close Price.</w:t>
      </w:r>
      <w:r w:rsidR="4923695F" w:rsidRPr="008C223B">
        <w:rPr>
          <w:rFonts w:asciiTheme="majorHAnsi" w:hAnsiTheme="majorHAnsi" w:cstheme="majorHAnsi"/>
          <w:sz w:val="24"/>
          <w:szCs w:val="24"/>
          <w:lang w:val="en-US"/>
        </w:rPr>
        <w:t xml:space="preserve"> During preprocessing, the Close Price column was found to contain dollar sign symbols</w:t>
      </w:r>
      <w:r w:rsidR="0CC312D9" w:rsidRPr="008C223B">
        <w:rPr>
          <w:rFonts w:asciiTheme="majorHAnsi" w:hAnsiTheme="majorHAnsi" w:cstheme="majorHAnsi"/>
          <w:sz w:val="24"/>
          <w:szCs w:val="24"/>
          <w:lang w:val="en-US"/>
        </w:rPr>
        <w:t xml:space="preserve"> ($)</w:t>
      </w:r>
      <w:r w:rsidR="4923695F" w:rsidRPr="008C223B">
        <w:rPr>
          <w:rFonts w:asciiTheme="majorHAnsi" w:hAnsiTheme="majorHAnsi" w:cstheme="majorHAnsi"/>
          <w:sz w:val="24"/>
          <w:szCs w:val="24"/>
          <w:lang w:val="en-US"/>
        </w:rPr>
        <w:t>, causing it to be interpreted as an object rather than a numeric variable. These symbols were removed, and the column was converted to a numeric data type to enable quantitative analysis.</w:t>
      </w:r>
      <w:r w:rsidR="00801F7F" w:rsidRPr="008C223B">
        <w:rPr>
          <w:rFonts w:asciiTheme="majorHAnsi" w:hAnsiTheme="majorHAnsi" w:cstheme="majorHAnsi"/>
          <w:sz w:val="24"/>
          <w:szCs w:val="24"/>
          <w:lang w:val="en-US"/>
        </w:rPr>
        <w:t xml:space="preserve"> </w:t>
      </w:r>
      <w:r w:rsidR="00BE42B1" w:rsidRPr="008C223B">
        <w:rPr>
          <w:rFonts w:asciiTheme="majorHAnsi" w:hAnsiTheme="majorHAnsi" w:cstheme="majorHAnsi"/>
          <w:sz w:val="24"/>
          <w:szCs w:val="24"/>
          <w:lang w:val="en-US"/>
        </w:rPr>
        <w:t>D</w:t>
      </w:r>
      <w:r w:rsidR="00CB25CF" w:rsidRPr="008C223B">
        <w:rPr>
          <w:rFonts w:asciiTheme="majorHAnsi" w:hAnsiTheme="majorHAnsi" w:cstheme="majorHAnsi"/>
          <w:sz w:val="24"/>
          <w:szCs w:val="24"/>
          <w:lang w:val="en-US"/>
        </w:rPr>
        <w:t>ata cleaning and preprocessing steps were implemented using the code</w:t>
      </w:r>
      <w:r w:rsidR="004B742B" w:rsidRPr="008C223B">
        <w:rPr>
          <w:rFonts w:asciiTheme="majorHAnsi" w:hAnsiTheme="majorHAnsi" w:cstheme="majorHAnsi"/>
          <w:sz w:val="24"/>
          <w:szCs w:val="24"/>
          <w:lang w:val="en-US"/>
        </w:rPr>
        <w:t>s</w:t>
      </w:r>
      <w:r w:rsidR="00801F7F" w:rsidRPr="008C223B">
        <w:rPr>
          <w:rFonts w:asciiTheme="majorHAnsi" w:hAnsiTheme="majorHAnsi" w:cstheme="majorHAnsi"/>
          <w:sz w:val="24"/>
          <w:szCs w:val="24"/>
          <w:lang w:val="en-US"/>
        </w:rPr>
        <w:t xml:space="preserve"> shown in </w:t>
      </w:r>
      <w:r w:rsidR="00762A48" w:rsidRPr="008C223B">
        <w:rPr>
          <w:rFonts w:asciiTheme="majorHAnsi" w:hAnsiTheme="majorHAnsi" w:cstheme="majorHAnsi"/>
          <w:sz w:val="24"/>
          <w:szCs w:val="24"/>
        </w:rPr>
        <w:t xml:space="preserve">Exhibitions </w:t>
      </w:r>
      <w:r w:rsidR="00801F7F" w:rsidRPr="008C223B">
        <w:rPr>
          <w:rFonts w:asciiTheme="majorHAnsi" w:hAnsiTheme="majorHAnsi" w:cstheme="majorHAnsi"/>
          <w:sz w:val="24"/>
          <w:szCs w:val="24"/>
          <w:lang w:val="en-US"/>
        </w:rPr>
        <w:t>3 and 4.</w:t>
      </w:r>
    </w:p>
    <w:p w14:paraId="387591D2" w14:textId="3D988A1B" w:rsidR="00FA1CBC" w:rsidRPr="008C223B" w:rsidRDefault="00FA1CBC" w:rsidP="2EC8DC77">
      <w:pPr>
        <w:spacing w:after="120" w:line="240" w:lineRule="auto"/>
        <w:jc w:val="center"/>
        <w:rPr>
          <w:rFonts w:asciiTheme="majorHAnsi" w:hAnsiTheme="majorHAnsi" w:cstheme="majorHAnsi"/>
          <w:sz w:val="24"/>
          <w:szCs w:val="24"/>
        </w:rPr>
      </w:pPr>
      <w:r w:rsidRPr="008C223B">
        <w:rPr>
          <w:rFonts w:asciiTheme="majorHAnsi" w:hAnsiTheme="majorHAnsi" w:cstheme="majorHAnsi"/>
          <w:noProof/>
        </w:rPr>
        <w:drawing>
          <wp:inline distT="0" distB="0" distL="0" distR="0" wp14:anchorId="60A52CE5" wp14:editId="48DC8D7D">
            <wp:extent cx="3960000" cy="562017"/>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3960000" cy="562017"/>
                    </a:xfrm>
                    <a:prstGeom prst="rect">
                      <a:avLst/>
                    </a:prstGeom>
                  </pic:spPr>
                </pic:pic>
              </a:graphicData>
            </a:graphic>
          </wp:inline>
        </w:drawing>
      </w:r>
    </w:p>
    <w:p w14:paraId="14F740A0" w14:textId="254DDE36" w:rsidR="00762A48" w:rsidRPr="008C223B" w:rsidRDefault="00762A48" w:rsidP="00762A48">
      <w:pPr>
        <w:pStyle w:val="Caption"/>
        <w:jc w:val="center"/>
        <w:rPr>
          <w:rFonts w:asciiTheme="majorHAnsi" w:hAnsiTheme="majorHAnsi" w:cstheme="majorHAnsi"/>
          <w:i w:val="0"/>
          <w:iCs w:val="0"/>
          <w:color w:val="auto"/>
          <w:sz w:val="24"/>
          <w:szCs w:val="24"/>
        </w:rPr>
      </w:pPr>
      <w:r w:rsidRPr="008C223B">
        <w:rPr>
          <w:rFonts w:asciiTheme="majorHAnsi" w:hAnsiTheme="majorHAnsi" w:cstheme="majorHAnsi"/>
          <w:i w:val="0"/>
          <w:iCs w:val="0"/>
          <w:color w:val="auto"/>
          <w:sz w:val="24"/>
          <w:szCs w:val="24"/>
        </w:rPr>
        <w:t xml:space="preserve">Exhibition </w:t>
      </w:r>
      <w:r w:rsidRPr="008C223B">
        <w:rPr>
          <w:rFonts w:asciiTheme="majorHAnsi" w:hAnsiTheme="majorHAnsi" w:cstheme="majorHAnsi"/>
          <w:i w:val="0"/>
          <w:iCs w:val="0"/>
          <w:color w:val="auto"/>
          <w:sz w:val="24"/>
          <w:szCs w:val="24"/>
        </w:rPr>
        <w:fldChar w:fldCharType="begin"/>
      </w:r>
      <w:r w:rsidRPr="008C223B">
        <w:rPr>
          <w:rFonts w:asciiTheme="majorHAnsi" w:hAnsiTheme="majorHAnsi" w:cstheme="majorHAnsi"/>
          <w:i w:val="0"/>
          <w:iCs w:val="0"/>
          <w:color w:val="auto"/>
          <w:sz w:val="24"/>
          <w:szCs w:val="24"/>
        </w:rPr>
        <w:instrText xml:space="preserve"> SEQ Exhibition \* ARABIC </w:instrText>
      </w:r>
      <w:r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3</w:t>
      </w:r>
      <w:r w:rsidRPr="008C223B">
        <w:rPr>
          <w:rFonts w:asciiTheme="majorHAnsi" w:hAnsiTheme="majorHAnsi" w:cstheme="majorHAnsi"/>
          <w:i w:val="0"/>
          <w:iCs w:val="0"/>
          <w:color w:val="auto"/>
          <w:sz w:val="24"/>
          <w:szCs w:val="24"/>
        </w:rPr>
        <w:fldChar w:fldCharType="end"/>
      </w:r>
    </w:p>
    <w:p w14:paraId="79ABAD95" w14:textId="77777777" w:rsidR="00801F7F" w:rsidRPr="008C223B" w:rsidRDefault="15C52998" w:rsidP="00801F7F">
      <w:pPr>
        <w:spacing w:after="120" w:line="240" w:lineRule="auto"/>
        <w:jc w:val="center"/>
        <w:rPr>
          <w:rFonts w:asciiTheme="majorHAnsi" w:hAnsiTheme="majorHAnsi" w:cstheme="majorHAnsi"/>
          <w:i/>
          <w:iCs/>
          <w:sz w:val="24"/>
          <w:szCs w:val="24"/>
        </w:rPr>
      </w:pPr>
      <w:r w:rsidRPr="008C223B">
        <w:rPr>
          <w:rFonts w:asciiTheme="majorHAnsi" w:hAnsiTheme="majorHAnsi" w:cstheme="majorHAnsi"/>
          <w:noProof/>
        </w:rPr>
        <w:drawing>
          <wp:inline distT="0" distB="0" distL="0" distR="0" wp14:anchorId="5EDF8CAE" wp14:editId="0ABB5B63">
            <wp:extent cx="3960000" cy="4524324"/>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a:ext>
                      </a:extLst>
                    </a:blip>
                    <a:stretch>
                      <a:fillRect/>
                    </a:stretch>
                  </pic:blipFill>
                  <pic:spPr>
                    <a:xfrm>
                      <a:off x="0" y="0"/>
                      <a:ext cx="3960000" cy="4524324"/>
                    </a:xfrm>
                    <a:prstGeom prst="rect">
                      <a:avLst/>
                    </a:prstGeom>
                  </pic:spPr>
                </pic:pic>
              </a:graphicData>
            </a:graphic>
          </wp:inline>
        </w:drawing>
      </w:r>
    </w:p>
    <w:p w14:paraId="7337BEFE" w14:textId="2EEDF069" w:rsidR="00762A48" w:rsidRPr="008C223B" w:rsidRDefault="00762A48" w:rsidP="00762A48">
      <w:pPr>
        <w:pStyle w:val="Caption"/>
        <w:jc w:val="center"/>
        <w:rPr>
          <w:rFonts w:asciiTheme="majorHAnsi" w:hAnsiTheme="majorHAnsi" w:cstheme="majorHAnsi"/>
          <w:i w:val="0"/>
          <w:iCs w:val="0"/>
          <w:color w:val="auto"/>
          <w:sz w:val="24"/>
          <w:szCs w:val="24"/>
        </w:rPr>
      </w:pPr>
      <w:r w:rsidRPr="008C223B">
        <w:rPr>
          <w:rFonts w:asciiTheme="majorHAnsi" w:hAnsiTheme="majorHAnsi" w:cstheme="majorHAnsi"/>
          <w:i w:val="0"/>
          <w:iCs w:val="0"/>
          <w:color w:val="auto"/>
          <w:sz w:val="24"/>
          <w:szCs w:val="24"/>
        </w:rPr>
        <w:t xml:space="preserve">Exhibition </w:t>
      </w:r>
      <w:r w:rsidRPr="008C223B">
        <w:rPr>
          <w:rFonts w:asciiTheme="majorHAnsi" w:hAnsiTheme="majorHAnsi" w:cstheme="majorHAnsi"/>
          <w:i w:val="0"/>
          <w:iCs w:val="0"/>
          <w:color w:val="auto"/>
          <w:sz w:val="24"/>
          <w:szCs w:val="24"/>
        </w:rPr>
        <w:fldChar w:fldCharType="begin"/>
      </w:r>
      <w:r w:rsidRPr="008C223B">
        <w:rPr>
          <w:rFonts w:asciiTheme="majorHAnsi" w:hAnsiTheme="majorHAnsi" w:cstheme="majorHAnsi"/>
          <w:i w:val="0"/>
          <w:iCs w:val="0"/>
          <w:color w:val="auto"/>
          <w:sz w:val="24"/>
          <w:szCs w:val="24"/>
        </w:rPr>
        <w:instrText xml:space="preserve"> SEQ Exhibition \* ARABIC </w:instrText>
      </w:r>
      <w:r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4</w:t>
      </w:r>
      <w:r w:rsidRPr="008C223B">
        <w:rPr>
          <w:rFonts w:asciiTheme="majorHAnsi" w:hAnsiTheme="majorHAnsi" w:cstheme="majorHAnsi"/>
          <w:i w:val="0"/>
          <w:iCs w:val="0"/>
          <w:color w:val="auto"/>
          <w:sz w:val="24"/>
          <w:szCs w:val="24"/>
        </w:rPr>
        <w:fldChar w:fldCharType="end"/>
      </w:r>
    </w:p>
    <w:p w14:paraId="1EC53FD0" w14:textId="098B233A" w:rsidR="001207DE" w:rsidRPr="008C223B" w:rsidRDefault="001207DE" w:rsidP="2EC8DC77">
      <w:pPr>
        <w:spacing w:after="120" w:line="240" w:lineRule="auto"/>
        <w:jc w:val="both"/>
        <w:rPr>
          <w:rFonts w:asciiTheme="majorHAnsi" w:hAnsiTheme="majorHAnsi" w:cstheme="majorHAnsi"/>
          <w:sz w:val="24"/>
          <w:szCs w:val="24"/>
        </w:rPr>
      </w:pPr>
      <w:r w:rsidRPr="008C223B">
        <w:rPr>
          <w:rFonts w:asciiTheme="majorHAnsi" w:hAnsiTheme="majorHAnsi" w:cstheme="majorHAnsi"/>
          <w:sz w:val="24"/>
          <w:szCs w:val="24"/>
        </w:rPr>
        <w:t xml:space="preserve">The Date column was converted and set as the index to enable time series analysis, as shown in </w:t>
      </w:r>
      <w:r w:rsidR="00762A48" w:rsidRPr="008C223B">
        <w:rPr>
          <w:rFonts w:asciiTheme="majorHAnsi" w:hAnsiTheme="majorHAnsi" w:cstheme="majorHAnsi"/>
          <w:sz w:val="24"/>
          <w:szCs w:val="24"/>
        </w:rPr>
        <w:t xml:space="preserve">Exhibitions </w:t>
      </w:r>
      <w:r w:rsidRPr="008C223B">
        <w:rPr>
          <w:rFonts w:asciiTheme="majorHAnsi" w:hAnsiTheme="majorHAnsi" w:cstheme="majorHAnsi"/>
          <w:sz w:val="24"/>
          <w:szCs w:val="24"/>
        </w:rPr>
        <w:t>4 and 5, after which the dataset was ready for forecasting.</w:t>
      </w:r>
    </w:p>
    <w:p w14:paraId="0AC2AC2B" w14:textId="5B32DED5" w:rsidR="00FA1CBC" w:rsidRPr="008C223B" w:rsidRDefault="003D6731" w:rsidP="2EC8DC77">
      <w:pPr>
        <w:spacing w:after="120" w:line="240" w:lineRule="auto"/>
        <w:jc w:val="center"/>
        <w:rPr>
          <w:rFonts w:asciiTheme="majorHAnsi" w:hAnsiTheme="majorHAnsi" w:cstheme="majorHAnsi"/>
        </w:rPr>
      </w:pPr>
      <w:r w:rsidRPr="008C223B">
        <w:rPr>
          <w:rFonts w:asciiTheme="majorHAnsi" w:hAnsiTheme="majorHAnsi" w:cstheme="majorHAnsi"/>
          <w:noProof/>
        </w:rPr>
        <w:lastRenderedPageBreak/>
        <w:drawing>
          <wp:inline distT="0" distB="0" distL="0" distR="0" wp14:anchorId="1ED4B0DB" wp14:editId="2085612D">
            <wp:extent cx="3960000" cy="2455441"/>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60000" cy="2455441"/>
                    </a:xfrm>
                    <a:prstGeom prst="rect">
                      <a:avLst/>
                    </a:prstGeom>
                  </pic:spPr>
                </pic:pic>
              </a:graphicData>
            </a:graphic>
          </wp:inline>
        </w:drawing>
      </w:r>
    </w:p>
    <w:p w14:paraId="387D5955" w14:textId="3A5853A0" w:rsidR="00762A48" w:rsidRPr="008C223B" w:rsidRDefault="00762A48" w:rsidP="00762A48">
      <w:pPr>
        <w:pStyle w:val="Caption"/>
        <w:jc w:val="center"/>
        <w:rPr>
          <w:rFonts w:asciiTheme="majorHAnsi" w:hAnsiTheme="majorHAnsi" w:cstheme="majorHAnsi"/>
          <w:i w:val="0"/>
          <w:iCs w:val="0"/>
          <w:color w:val="auto"/>
          <w:sz w:val="24"/>
          <w:szCs w:val="24"/>
        </w:rPr>
      </w:pPr>
      <w:r w:rsidRPr="008C223B">
        <w:rPr>
          <w:rFonts w:asciiTheme="majorHAnsi" w:hAnsiTheme="majorHAnsi" w:cstheme="majorHAnsi"/>
          <w:i w:val="0"/>
          <w:iCs w:val="0"/>
          <w:color w:val="auto"/>
          <w:sz w:val="24"/>
          <w:szCs w:val="24"/>
        </w:rPr>
        <w:t xml:space="preserve">Exhibition </w:t>
      </w:r>
      <w:r w:rsidRPr="008C223B">
        <w:rPr>
          <w:rFonts w:asciiTheme="majorHAnsi" w:hAnsiTheme="majorHAnsi" w:cstheme="majorHAnsi"/>
          <w:i w:val="0"/>
          <w:iCs w:val="0"/>
          <w:color w:val="auto"/>
          <w:sz w:val="24"/>
          <w:szCs w:val="24"/>
        </w:rPr>
        <w:fldChar w:fldCharType="begin"/>
      </w:r>
      <w:r w:rsidRPr="008C223B">
        <w:rPr>
          <w:rFonts w:asciiTheme="majorHAnsi" w:hAnsiTheme="majorHAnsi" w:cstheme="majorHAnsi"/>
          <w:i w:val="0"/>
          <w:iCs w:val="0"/>
          <w:color w:val="auto"/>
          <w:sz w:val="24"/>
          <w:szCs w:val="24"/>
        </w:rPr>
        <w:instrText xml:space="preserve"> SEQ Exhibition \* ARABIC </w:instrText>
      </w:r>
      <w:r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5</w:t>
      </w:r>
      <w:r w:rsidRPr="008C223B">
        <w:rPr>
          <w:rFonts w:asciiTheme="majorHAnsi" w:hAnsiTheme="majorHAnsi" w:cstheme="majorHAnsi"/>
          <w:i w:val="0"/>
          <w:iCs w:val="0"/>
          <w:color w:val="auto"/>
          <w:sz w:val="24"/>
          <w:szCs w:val="24"/>
        </w:rPr>
        <w:fldChar w:fldCharType="end"/>
      </w:r>
    </w:p>
    <w:p w14:paraId="10B3FED3" w14:textId="1F6238E9" w:rsidR="00FA1CBC" w:rsidRPr="008C223B" w:rsidRDefault="3E72AD18" w:rsidP="2EC8DC77">
      <w:pPr>
        <w:spacing w:after="120" w:line="240" w:lineRule="auto"/>
        <w:jc w:val="center"/>
        <w:rPr>
          <w:rFonts w:asciiTheme="majorHAnsi" w:hAnsiTheme="majorHAnsi" w:cstheme="majorHAnsi"/>
          <w:sz w:val="24"/>
          <w:szCs w:val="24"/>
        </w:rPr>
      </w:pPr>
      <w:r w:rsidRPr="008C223B">
        <w:rPr>
          <w:rFonts w:asciiTheme="majorHAnsi" w:hAnsiTheme="majorHAnsi" w:cstheme="majorHAnsi"/>
          <w:noProof/>
        </w:rPr>
        <w:drawing>
          <wp:inline distT="0" distB="0" distL="0" distR="0" wp14:anchorId="162E0B07" wp14:editId="29F4DD4D">
            <wp:extent cx="3960000" cy="2610447"/>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a:ext>
                      </a:extLst>
                    </a:blip>
                    <a:stretch>
                      <a:fillRect/>
                    </a:stretch>
                  </pic:blipFill>
                  <pic:spPr>
                    <a:xfrm>
                      <a:off x="0" y="0"/>
                      <a:ext cx="3960000" cy="2610447"/>
                    </a:xfrm>
                    <a:prstGeom prst="rect">
                      <a:avLst/>
                    </a:prstGeom>
                  </pic:spPr>
                </pic:pic>
              </a:graphicData>
            </a:graphic>
          </wp:inline>
        </w:drawing>
      </w:r>
    </w:p>
    <w:p w14:paraId="5C6F8FB4" w14:textId="3DCD57EB" w:rsidR="00762A48" w:rsidRPr="008C223B" w:rsidRDefault="00762A48" w:rsidP="00762A48">
      <w:pPr>
        <w:pStyle w:val="Caption"/>
        <w:jc w:val="center"/>
        <w:rPr>
          <w:rFonts w:asciiTheme="majorHAnsi" w:hAnsiTheme="majorHAnsi" w:cstheme="majorHAnsi"/>
          <w:i w:val="0"/>
          <w:iCs w:val="0"/>
          <w:color w:val="auto"/>
          <w:sz w:val="24"/>
          <w:szCs w:val="24"/>
        </w:rPr>
      </w:pPr>
      <w:r w:rsidRPr="008C223B">
        <w:rPr>
          <w:rFonts w:asciiTheme="majorHAnsi" w:hAnsiTheme="majorHAnsi" w:cstheme="majorHAnsi"/>
          <w:i w:val="0"/>
          <w:iCs w:val="0"/>
          <w:color w:val="auto"/>
          <w:sz w:val="24"/>
          <w:szCs w:val="24"/>
        </w:rPr>
        <w:t xml:space="preserve">Exhibition </w:t>
      </w:r>
      <w:r w:rsidRPr="008C223B">
        <w:rPr>
          <w:rFonts w:asciiTheme="majorHAnsi" w:hAnsiTheme="majorHAnsi" w:cstheme="majorHAnsi"/>
          <w:i w:val="0"/>
          <w:iCs w:val="0"/>
          <w:color w:val="auto"/>
          <w:sz w:val="24"/>
          <w:szCs w:val="24"/>
        </w:rPr>
        <w:fldChar w:fldCharType="begin"/>
      </w:r>
      <w:r w:rsidRPr="008C223B">
        <w:rPr>
          <w:rFonts w:asciiTheme="majorHAnsi" w:hAnsiTheme="majorHAnsi" w:cstheme="majorHAnsi"/>
          <w:i w:val="0"/>
          <w:iCs w:val="0"/>
          <w:color w:val="auto"/>
          <w:sz w:val="24"/>
          <w:szCs w:val="24"/>
        </w:rPr>
        <w:instrText xml:space="preserve"> SEQ Exhibition \* ARABIC </w:instrText>
      </w:r>
      <w:r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6</w:t>
      </w:r>
      <w:r w:rsidRPr="008C223B">
        <w:rPr>
          <w:rFonts w:asciiTheme="majorHAnsi" w:hAnsiTheme="majorHAnsi" w:cstheme="majorHAnsi"/>
          <w:i w:val="0"/>
          <w:iCs w:val="0"/>
          <w:color w:val="auto"/>
          <w:sz w:val="24"/>
          <w:szCs w:val="24"/>
        </w:rPr>
        <w:fldChar w:fldCharType="end"/>
      </w:r>
    </w:p>
    <w:p w14:paraId="79753D82" w14:textId="362A8744" w:rsidR="00677A81" w:rsidRPr="008C223B" w:rsidRDefault="00677A81" w:rsidP="2EC8DC77">
      <w:pPr>
        <w:pStyle w:val="Heading2"/>
        <w:rPr>
          <w:rFonts w:cstheme="majorHAnsi"/>
          <w:color w:val="auto"/>
          <w:sz w:val="24"/>
          <w:szCs w:val="24"/>
        </w:rPr>
      </w:pPr>
      <w:bookmarkStart w:id="4" w:name="_Toc220395639"/>
      <w:r w:rsidRPr="008C223B">
        <w:rPr>
          <w:rFonts w:cstheme="majorHAnsi"/>
          <w:color w:val="auto"/>
        </w:rPr>
        <w:t>Forecast Objective</w:t>
      </w:r>
      <w:bookmarkEnd w:id="4"/>
    </w:p>
    <w:p w14:paraId="1665258F" w14:textId="104344ED" w:rsidR="0058650C" w:rsidRPr="008C223B" w:rsidRDefault="213945EC"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The primary objective of this study is to develop predictive models capable of accurately forecasting Apple Inc. stock prices</w:t>
      </w:r>
      <w:r w:rsidR="06D925ED" w:rsidRPr="008C223B">
        <w:rPr>
          <w:rFonts w:asciiTheme="majorHAnsi" w:hAnsiTheme="majorHAnsi" w:cstheme="majorHAnsi"/>
          <w:sz w:val="24"/>
          <w:szCs w:val="24"/>
          <w:lang w:val="en-US"/>
        </w:rPr>
        <w:t xml:space="preserve">. </w:t>
      </w:r>
      <w:r w:rsidRPr="008C223B">
        <w:rPr>
          <w:rFonts w:asciiTheme="majorHAnsi" w:hAnsiTheme="majorHAnsi" w:cstheme="majorHAnsi"/>
          <w:sz w:val="24"/>
          <w:szCs w:val="24"/>
          <w:lang w:val="en-US"/>
        </w:rPr>
        <w:t>A six-month forecasting horizon was selected as it provides a balance between short-term actionability and sufficient lead time for strategic decision-making, while remaining within a timeframe in which historical patterns are likely to remain relevant.</w:t>
      </w:r>
    </w:p>
    <w:p w14:paraId="3D619332" w14:textId="68DBDE8C" w:rsidR="00E364F1" w:rsidRPr="008C223B" w:rsidRDefault="42967220" w:rsidP="00054D35">
      <w:pPr>
        <w:pStyle w:val="Heading1"/>
        <w:spacing w:before="120" w:after="120" w:line="240" w:lineRule="auto"/>
        <w:rPr>
          <w:rFonts w:cstheme="majorHAnsi"/>
          <w:color w:val="auto"/>
        </w:rPr>
      </w:pPr>
      <w:bookmarkStart w:id="5" w:name="_Toc220395640"/>
      <w:r w:rsidRPr="008C223B">
        <w:rPr>
          <w:rFonts w:cstheme="majorHAnsi"/>
          <w:color w:val="auto"/>
        </w:rPr>
        <w:t>Activity 1</w:t>
      </w:r>
      <w:bookmarkEnd w:id="5"/>
    </w:p>
    <w:p w14:paraId="614E9E32" w14:textId="655E399E" w:rsidR="009C003B" w:rsidRPr="008C223B" w:rsidRDefault="009C003B" w:rsidP="00054D35">
      <w:pPr>
        <w:pStyle w:val="Heading2"/>
        <w:spacing w:before="120" w:after="120" w:line="240" w:lineRule="auto"/>
        <w:rPr>
          <w:rFonts w:cstheme="majorHAnsi"/>
          <w:color w:val="auto"/>
        </w:rPr>
      </w:pPr>
      <w:bookmarkStart w:id="6" w:name="_Toc220395641"/>
      <w:r w:rsidRPr="008C223B">
        <w:rPr>
          <w:rFonts w:cstheme="majorHAnsi"/>
          <w:color w:val="auto"/>
        </w:rPr>
        <w:t>Exploratory Data Analysis</w:t>
      </w:r>
      <w:bookmarkEnd w:id="6"/>
    </w:p>
    <w:p w14:paraId="10D8D8EB" w14:textId="3A2CAD0B" w:rsidR="00BF60B2" w:rsidRPr="008C223B" w:rsidRDefault="2246CAC0"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Exploratory Data Analysis (EDA) was conducted to gain an initial understanding of the distribution, variability, and overall behavior of (AAPL)</w:t>
      </w:r>
      <w:r w:rsidR="3DB20D6E" w:rsidRPr="008C223B">
        <w:rPr>
          <w:rFonts w:asciiTheme="majorHAnsi" w:hAnsiTheme="majorHAnsi" w:cstheme="majorHAnsi"/>
          <w:sz w:val="24"/>
          <w:szCs w:val="24"/>
          <w:lang w:val="en-US"/>
        </w:rPr>
        <w:t xml:space="preserve"> </w:t>
      </w:r>
      <w:r w:rsidRPr="008C223B">
        <w:rPr>
          <w:rFonts w:asciiTheme="majorHAnsi" w:hAnsiTheme="majorHAnsi" w:cstheme="majorHAnsi"/>
          <w:sz w:val="24"/>
          <w:szCs w:val="24"/>
          <w:lang w:val="en-US"/>
        </w:rPr>
        <w:t>prior to time series modeling. Both descriptive statistics and graphical visualization techniques were employed to examine the central tendency, dispersion, and potential anomalies in the data.</w:t>
      </w:r>
    </w:p>
    <w:p w14:paraId="09032538" w14:textId="77777777" w:rsidR="00FE3C4E" w:rsidRPr="008C223B" w:rsidRDefault="00FE3C4E" w:rsidP="2EC8DC77">
      <w:pPr>
        <w:spacing w:after="120" w:line="240" w:lineRule="auto"/>
        <w:jc w:val="both"/>
        <w:rPr>
          <w:rFonts w:asciiTheme="majorHAnsi" w:hAnsiTheme="majorHAnsi" w:cstheme="majorHAnsi"/>
          <w:sz w:val="24"/>
          <w:szCs w:val="24"/>
          <w:lang w:val="en-US"/>
        </w:rPr>
      </w:pPr>
    </w:p>
    <w:p w14:paraId="726D5BE8" w14:textId="06113DAC" w:rsidR="00BF60B2" w:rsidRPr="008C223B" w:rsidRDefault="00BF60B2" w:rsidP="00FE3C4E">
      <w:pPr>
        <w:spacing w:before="120" w:after="120" w:line="240" w:lineRule="auto"/>
        <w:jc w:val="both"/>
        <w:rPr>
          <w:rFonts w:asciiTheme="majorHAnsi" w:hAnsiTheme="majorHAnsi" w:cstheme="majorHAnsi"/>
          <w:b/>
          <w:bCs/>
          <w:sz w:val="24"/>
          <w:szCs w:val="24"/>
          <w:lang w:val="en-US"/>
        </w:rPr>
      </w:pPr>
      <w:r w:rsidRPr="008C223B">
        <w:rPr>
          <w:rFonts w:asciiTheme="majorHAnsi" w:hAnsiTheme="majorHAnsi" w:cstheme="majorHAnsi"/>
          <w:b/>
          <w:bCs/>
          <w:sz w:val="24"/>
          <w:szCs w:val="24"/>
          <w:lang w:val="en-US"/>
        </w:rPr>
        <w:lastRenderedPageBreak/>
        <w:t>Descriptive Statistics</w:t>
      </w:r>
    </w:p>
    <w:p w14:paraId="4DF34CDE" w14:textId="5C7850E4" w:rsidR="00577F39" w:rsidRPr="008C223B" w:rsidRDefault="653FAB55" w:rsidP="6391282D">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 xml:space="preserve">The results </w:t>
      </w:r>
      <w:r w:rsidR="00440016" w:rsidRPr="008C223B">
        <w:rPr>
          <w:rFonts w:asciiTheme="majorHAnsi" w:hAnsiTheme="majorHAnsi" w:cstheme="majorHAnsi"/>
          <w:sz w:val="24"/>
          <w:szCs w:val="24"/>
          <w:lang w:val="en-US"/>
        </w:rPr>
        <w:t xml:space="preserve">in </w:t>
      </w:r>
      <w:r w:rsidR="006510D1" w:rsidRPr="006510D1">
        <w:rPr>
          <w:rFonts w:asciiTheme="majorHAnsi" w:hAnsiTheme="majorHAnsi" w:cstheme="majorHAnsi"/>
          <w:sz w:val="24"/>
          <w:szCs w:val="24"/>
          <w:lang w:val="en-US"/>
        </w:rPr>
        <w:t xml:space="preserve">Exhibition </w:t>
      </w:r>
      <w:r w:rsidR="00762A48" w:rsidRPr="008C223B">
        <w:rPr>
          <w:rFonts w:asciiTheme="majorHAnsi" w:hAnsiTheme="majorHAnsi" w:cstheme="majorHAnsi"/>
          <w:sz w:val="24"/>
          <w:szCs w:val="24"/>
          <w:lang w:val="en-US"/>
        </w:rPr>
        <w:t>7</w:t>
      </w:r>
      <w:r w:rsidR="00440016" w:rsidRPr="008C223B">
        <w:rPr>
          <w:rFonts w:asciiTheme="majorHAnsi" w:hAnsiTheme="majorHAnsi" w:cstheme="majorHAnsi"/>
          <w:sz w:val="24"/>
          <w:szCs w:val="24"/>
          <w:lang w:val="en-US"/>
        </w:rPr>
        <w:t xml:space="preserve"> </w:t>
      </w:r>
      <w:r w:rsidRPr="008C223B">
        <w:rPr>
          <w:rFonts w:asciiTheme="majorHAnsi" w:hAnsiTheme="majorHAnsi" w:cstheme="majorHAnsi"/>
          <w:sz w:val="24"/>
          <w:szCs w:val="24"/>
          <w:lang w:val="en-US"/>
        </w:rPr>
        <w:t>indicate a right-skewed distribution that is consistent with the overall upward trend in stock prices over time. The most frequently occurring price corresponds to values observed in the earlier part of the series, further reflecting long-term price growth.</w:t>
      </w:r>
      <w:r w:rsidR="56693DDE" w:rsidRPr="008C223B">
        <w:rPr>
          <w:rFonts w:asciiTheme="majorHAnsi" w:hAnsiTheme="majorHAnsi" w:cstheme="majorHAnsi"/>
          <w:sz w:val="24"/>
          <w:szCs w:val="24"/>
          <w:lang w:val="en-US"/>
        </w:rPr>
        <w:t xml:space="preserve"> The boxplot indicates that the median monthly closing price is approximately 175, with an interquartile range (IQR) spanning roughly from 150 to 210. The whiskers extend from about 120 to 280, capturing periods of both relatively low and high price levels over time. No extreme outliers are observed</w:t>
      </w:r>
      <w:r w:rsidR="00DD73B9">
        <w:rPr>
          <w:rFonts w:asciiTheme="majorHAnsi" w:hAnsiTheme="majorHAnsi" w:cstheme="majorHAnsi"/>
          <w:sz w:val="24"/>
          <w:szCs w:val="24"/>
          <w:lang w:val="en-US"/>
        </w:rPr>
        <w:t>;</w:t>
      </w:r>
      <w:r w:rsidR="56693DDE" w:rsidRPr="008C223B">
        <w:rPr>
          <w:rFonts w:asciiTheme="majorHAnsi" w:hAnsiTheme="majorHAnsi" w:cstheme="majorHAnsi"/>
          <w:sz w:val="24"/>
          <w:szCs w:val="24"/>
          <w:lang w:val="en-US"/>
        </w:rPr>
        <w:t xml:space="preserve"> does not require special treatment prior to forecasting.</w:t>
      </w:r>
    </w:p>
    <w:p w14:paraId="6A6B37B5" w14:textId="58A938CF" w:rsidR="00577F39" w:rsidRPr="008C223B" w:rsidRDefault="653FAB55"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 xml:space="preserve"> </w:t>
      </w:r>
    </w:p>
    <w:tbl>
      <w:tblPr>
        <w:tblStyle w:val="PlainTable4"/>
        <w:tblW w:w="0" w:type="auto"/>
        <w:tblLook w:val="06A0" w:firstRow="1" w:lastRow="0" w:firstColumn="1" w:lastColumn="0" w:noHBand="1" w:noVBand="1"/>
      </w:tblPr>
      <w:tblGrid>
        <w:gridCol w:w="3645"/>
        <w:gridCol w:w="5376"/>
      </w:tblGrid>
      <w:tr w:rsidR="00C34AF0" w:rsidRPr="008C223B" w14:paraId="1739F808" w14:textId="77777777" w:rsidTr="0044001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45" w:type="dxa"/>
          </w:tcPr>
          <w:p w14:paraId="1FB5FA16" w14:textId="45354926" w:rsidR="7D74B032" w:rsidRPr="008C223B" w:rsidRDefault="7D74B032" w:rsidP="6391282D">
            <w:pPr>
              <w:jc w:val="center"/>
              <w:rPr>
                <w:rFonts w:asciiTheme="majorHAnsi" w:hAnsiTheme="majorHAnsi" w:cstheme="majorHAnsi"/>
              </w:rPr>
            </w:pPr>
            <w:r w:rsidRPr="008C223B">
              <w:rPr>
                <w:rFonts w:asciiTheme="majorHAnsi" w:hAnsiTheme="majorHAnsi" w:cstheme="majorHAnsi"/>
                <w:noProof/>
              </w:rPr>
              <w:drawing>
                <wp:inline distT="0" distB="0" distL="0" distR="0" wp14:anchorId="74E60056" wp14:editId="31DDC7FE">
                  <wp:extent cx="1305107" cy="2695951"/>
                  <wp:effectExtent l="0" t="0" r="0" b="0"/>
                  <wp:docPr id="11512822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36032" name="Picture 489336032"/>
                          <pic:cNvPicPr/>
                        </pic:nvPicPr>
                        <pic:blipFill>
                          <a:blip r:embed="rId14">
                            <a:extLst>
                              <a:ext uri="{28A0092B-C50C-407E-A947-70E740481C1C}">
                                <a14:useLocalDpi xmlns:a14="http://schemas.microsoft.com/office/drawing/2010/main"/>
                              </a:ext>
                            </a:extLst>
                          </a:blip>
                          <a:stretch>
                            <a:fillRect/>
                          </a:stretch>
                        </pic:blipFill>
                        <pic:spPr>
                          <a:xfrm>
                            <a:off x="0" y="0"/>
                            <a:ext cx="1305107" cy="2695951"/>
                          </a:xfrm>
                          <a:prstGeom prst="rect">
                            <a:avLst/>
                          </a:prstGeom>
                        </pic:spPr>
                      </pic:pic>
                    </a:graphicData>
                  </a:graphic>
                </wp:inline>
              </w:drawing>
            </w:r>
          </w:p>
        </w:tc>
        <w:tc>
          <w:tcPr>
            <w:tcW w:w="5376" w:type="dxa"/>
          </w:tcPr>
          <w:p w14:paraId="629676EC" w14:textId="77777777" w:rsidR="00440016" w:rsidRPr="008C223B" w:rsidRDefault="7D74B032" w:rsidP="00440016">
            <w:pPr>
              <w:keepNex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8C223B">
              <w:rPr>
                <w:rFonts w:asciiTheme="majorHAnsi" w:hAnsiTheme="majorHAnsi" w:cstheme="majorHAnsi"/>
                <w:noProof/>
              </w:rPr>
              <w:drawing>
                <wp:inline distT="0" distB="0" distL="0" distR="0" wp14:anchorId="7CB237E6" wp14:editId="3E758056">
                  <wp:extent cx="3267531" cy="3181794"/>
                  <wp:effectExtent l="0" t="0" r="9525" b="0"/>
                  <wp:docPr id="354828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67531" cy="3181794"/>
                          </a:xfrm>
                          <a:prstGeom prst="rect">
                            <a:avLst/>
                          </a:prstGeom>
                        </pic:spPr>
                      </pic:pic>
                    </a:graphicData>
                  </a:graphic>
                </wp:inline>
              </w:drawing>
            </w:r>
          </w:p>
          <w:p w14:paraId="0EB5AF85" w14:textId="6A549AC3" w:rsidR="7D74B032" w:rsidRPr="008C223B" w:rsidRDefault="7D74B032" w:rsidP="00440016">
            <w:pPr>
              <w:pStyle w:val="Caption"/>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i w:val="0"/>
                <w:iCs w:val="0"/>
                <w:color w:val="auto"/>
                <w:sz w:val="24"/>
                <w:szCs w:val="24"/>
              </w:rPr>
            </w:pPr>
          </w:p>
        </w:tc>
      </w:tr>
    </w:tbl>
    <w:p w14:paraId="29BC3A6A" w14:textId="625D6DE3" w:rsidR="00762A48" w:rsidRPr="008C223B" w:rsidRDefault="00762A48" w:rsidP="00762A48">
      <w:pPr>
        <w:pStyle w:val="Caption"/>
        <w:jc w:val="center"/>
        <w:rPr>
          <w:rFonts w:asciiTheme="majorHAnsi" w:hAnsiTheme="majorHAnsi" w:cstheme="majorHAnsi"/>
          <w:i w:val="0"/>
          <w:iCs w:val="0"/>
          <w:color w:val="auto"/>
          <w:sz w:val="24"/>
          <w:szCs w:val="24"/>
        </w:rPr>
      </w:pPr>
      <w:r w:rsidRPr="008C223B">
        <w:rPr>
          <w:rFonts w:asciiTheme="majorHAnsi" w:hAnsiTheme="majorHAnsi" w:cstheme="majorHAnsi"/>
          <w:i w:val="0"/>
          <w:iCs w:val="0"/>
          <w:color w:val="auto"/>
          <w:sz w:val="24"/>
          <w:szCs w:val="24"/>
        </w:rPr>
        <w:t xml:space="preserve">Exhibition </w:t>
      </w:r>
      <w:r w:rsidRPr="008C223B">
        <w:rPr>
          <w:rFonts w:asciiTheme="majorHAnsi" w:hAnsiTheme="majorHAnsi" w:cstheme="majorHAnsi"/>
          <w:i w:val="0"/>
          <w:iCs w:val="0"/>
          <w:color w:val="auto"/>
          <w:sz w:val="24"/>
          <w:szCs w:val="24"/>
        </w:rPr>
        <w:fldChar w:fldCharType="begin"/>
      </w:r>
      <w:r w:rsidRPr="008C223B">
        <w:rPr>
          <w:rFonts w:asciiTheme="majorHAnsi" w:hAnsiTheme="majorHAnsi" w:cstheme="majorHAnsi"/>
          <w:i w:val="0"/>
          <w:iCs w:val="0"/>
          <w:color w:val="auto"/>
          <w:sz w:val="24"/>
          <w:szCs w:val="24"/>
        </w:rPr>
        <w:instrText xml:space="preserve"> SEQ Exhibition \* ARABIC </w:instrText>
      </w:r>
      <w:r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7</w:t>
      </w:r>
      <w:r w:rsidRPr="008C223B">
        <w:rPr>
          <w:rFonts w:asciiTheme="majorHAnsi" w:hAnsiTheme="majorHAnsi" w:cstheme="majorHAnsi"/>
          <w:i w:val="0"/>
          <w:iCs w:val="0"/>
          <w:color w:val="auto"/>
          <w:sz w:val="24"/>
          <w:szCs w:val="24"/>
        </w:rPr>
        <w:fldChar w:fldCharType="end"/>
      </w:r>
    </w:p>
    <w:p w14:paraId="22D933D9" w14:textId="5E168529" w:rsidR="00E364F1" w:rsidRPr="008C223B" w:rsidRDefault="75C22367" w:rsidP="00054D35">
      <w:pPr>
        <w:pStyle w:val="Heading2"/>
        <w:spacing w:before="120" w:after="120" w:line="240" w:lineRule="auto"/>
        <w:rPr>
          <w:rFonts w:cstheme="majorHAnsi"/>
          <w:color w:val="auto"/>
        </w:rPr>
      </w:pPr>
      <w:bookmarkStart w:id="7" w:name="_Toc220395642"/>
      <w:r w:rsidRPr="008C223B">
        <w:rPr>
          <w:rFonts w:cstheme="majorHAnsi"/>
          <w:color w:val="auto"/>
        </w:rPr>
        <w:t>Time Series Visualization</w:t>
      </w:r>
      <w:bookmarkEnd w:id="7"/>
      <w:r w:rsidRPr="008C223B">
        <w:rPr>
          <w:rFonts w:cstheme="majorHAnsi"/>
          <w:color w:val="auto"/>
        </w:rPr>
        <w:t xml:space="preserve">  </w:t>
      </w:r>
    </w:p>
    <w:p w14:paraId="5052BB32" w14:textId="6CA90B99" w:rsidR="139891BA" w:rsidRPr="008C223B" w:rsidRDefault="139891BA" w:rsidP="001938F8">
      <w:pPr>
        <w:tabs>
          <w:tab w:val="left" w:pos="9026"/>
        </w:tabs>
        <w:spacing w:after="120" w:line="240" w:lineRule="auto"/>
        <w:jc w:val="both"/>
        <w:rPr>
          <w:rFonts w:asciiTheme="majorHAnsi" w:hAnsiTheme="majorHAnsi" w:cstheme="majorHAnsi"/>
          <w:sz w:val="24"/>
          <w:szCs w:val="24"/>
          <w:lang w:val="en-US"/>
        </w:rPr>
      </w:pPr>
      <w:r w:rsidRPr="008C223B">
        <w:rPr>
          <w:rFonts w:asciiTheme="majorHAnsi" w:eastAsia="Calibri" w:hAnsiTheme="majorHAnsi" w:cstheme="majorHAnsi"/>
          <w:sz w:val="24"/>
          <w:szCs w:val="24"/>
          <w:lang w:val="en-US"/>
        </w:rPr>
        <w:t xml:space="preserve">The time series plot of Apple Inc. (AAPL) monthly closing prices from 2021 to 2026 </w:t>
      </w:r>
      <w:r w:rsidR="001938F8" w:rsidRPr="008C223B">
        <w:rPr>
          <w:rFonts w:asciiTheme="majorHAnsi" w:eastAsia="Calibri" w:hAnsiTheme="majorHAnsi" w:cstheme="majorHAnsi"/>
          <w:sz w:val="24"/>
          <w:szCs w:val="24"/>
          <w:lang w:val="en-US"/>
        </w:rPr>
        <w:t xml:space="preserve">(Exhibition 8) </w:t>
      </w:r>
      <w:r w:rsidRPr="008C223B">
        <w:rPr>
          <w:rFonts w:asciiTheme="majorHAnsi" w:eastAsia="Calibri" w:hAnsiTheme="majorHAnsi" w:cstheme="majorHAnsi"/>
          <w:sz w:val="24"/>
          <w:szCs w:val="24"/>
          <w:lang w:val="en-US"/>
        </w:rPr>
        <w:t xml:space="preserve">shows a clear upward long-term trend, indicating non-stationarity. Short-term fluctuations suggest temporal dependence </w:t>
      </w:r>
      <w:proofErr w:type="gramStart"/>
      <w:r w:rsidR="00A050E5">
        <w:rPr>
          <w:rFonts w:asciiTheme="majorHAnsi" w:eastAsia="Calibri" w:hAnsiTheme="majorHAnsi" w:cstheme="majorHAnsi"/>
          <w:sz w:val="24"/>
          <w:szCs w:val="24"/>
          <w:lang w:val="en-US"/>
        </w:rPr>
        <w:t>in</w:t>
      </w:r>
      <w:proofErr w:type="gramEnd"/>
      <w:r w:rsidRPr="008C223B">
        <w:rPr>
          <w:rFonts w:asciiTheme="majorHAnsi" w:eastAsia="Calibri" w:hAnsiTheme="majorHAnsi" w:cstheme="majorHAnsi"/>
          <w:sz w:val="24"/>
          <w:szCs w:val="24"/>
          <w:lang w:val="en-US"/>
        </w:rPr>
        <w:t xml:space="preserve"> the data. While the plot highlights overall variability and trend dominance, it does not clearly isolate seasonal effects, motivating further analysis using decomposition and forecasting models</w:t>
      </w:r>
      <w:r w:rsidR="56D7DF4E" w:rsidRPr="008C223B">
        <w:rPr>
          <w:rFonts w:asciiTheme="majorHAnsi" w:eastAsia="Calibri" w:hAnsiTheme="majorHAnsi" w:cstheme="majorHAnsi"/>
          <w:sz w:val="24"/>
          <w:szCs w:val="24"/>
          <w:lang w:val="en-US"/>
        </w:rPr>
        <w:t xml:space="preserve">, </w:t>
      </w:r>
      <w:r w:rsidR="56D7DF4E" w:rsidRPr="008C223B">
        <w:rPr>
          <w:rFonts w:asciiTheme="majorHAnsi" w:hAnsiTheme="majorHAnsi" w:cstheme="majorHAnsi"/>
          <w:sz w:val="24"/>
          <w:szCs w:val="24"/>
          <w:lang w:val="en-US"/>
        </w:rPr>
        <w:t>supporting the use of forecasting models that capture trend and temporal dependence.</w:t>
      </w:r>
    </w:p>
    <w:p w14:paraId="2DA960F1" w14:textId="55A7CE0F" w:rsidR="00762A48" w:rsidRPr="008C223B" w:rsidRDefault="3E72AD18" w:rsidP="00762A48">
      <w:pPr>
        <w:pStyle w:val="Caption"/>
        <w:jc w:val="center"/>
        <w:rPr>
          <w:rFonts w:asciiTheme="majorHAnsi" w:hAnsiTheme="majorHAnsi" w:cstheme="majorHAnsi"/>
          <w:i w:val="0"/>
          <w:iCs w:val="0"/>
          <w:color w:val="auto"/>
          <w:sz w:val="24"/>
          <w:szCs w:val="24"/>
        </w:rPr>
      </w:pPr>
      <w:r w:rsidRPr="008C223B">
        <w:rPr>
          <w:rFonts w:asciiTheme="majorHAnsi" w:hAnsiTheme="majorHAnsi" w:cstheme="majorHAnsi"/>
          <w:noProof/>
          <w:color w:val="auto"/>
        </w:rPr>
        <w:lastRenderedPageBreak/>
        <w:drawing>
          <wp:inline distT="0" distB="0" distL="0" distR="0" wp14:anchorId="45EA4900" wp14:editId="00ACA7E5">
            <wp:extent cx="5760000" cy="2472218"/>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00" cy="2472218"/>
                    </a:xfrm>
                    <a:prstGeom prst="rect">
                      <a:avLst/>
                    </a:prstGeom>
                  </pic:spPr>
                </pic:pic>
              </a:graphicData>
            </a:graphic>
          </wp:inline>
        </w:drawing>
      </w:r>
      <w:r w:rsidR="00762A48" w:rsidRPr="008C223B">
        <w:rPr>
          <w:rFonts w:asciiTheme="majorHAnsi" w:hAnsiTheme="majorHAnsi" w:cstheme="majorHAnsi"/>
          <w:i w:val="0"/>
          <w:iCs w:val="0"/>
          <w:color w:val="auto"/>
          <w:sz w:val="24"/>
          <w:szCs w:val="24"/>
        </w:rPr>
        <w:t xml:space="preserve"> Exhibition </w:t>
      </w:r>
      <w:r w:rsidR="00762A48" w:rsidRPr="008C223B">
        <w:rPr>
          <w:rFonts w:asciiTheme="majorHAnsi" w:hAnsiTheme="majorHAnsi" w:cstheme="majorHAnsi"/>
          <w:i w:val="0"/>
          <w:iCs w:val="0"/>
          <w:color w:val="auto"/>
          <w:sz w:val="24"/>
          <w:szCs w:val="24"/>
        </w:rPr>
        <w:fldChar w:fldCharType="begin"/>
      </w:r>
      <w:r w:rsidR="00762A48" w:rsidRPr="008C223B">
        <w:rPr>
          <w:rFonts w:asciiTheme="majorHAnsi" w:hAnsiTheme="majorHAnsi" w:cstheme="majorHAnsi"/>
          <w:i w:val="0"/>
          <w:iCs w:val="0"/>
          <w:color w:val="auto"/>
          <w:sz w:val="24"/>
          <w:szCs w:val="24"/>
        </w:rPr>
        <w:instrText xml:space="preserve"> SEQ Exhibition \* ARABIC </w:instrText>
      </w:r>
      <w:r w:rsidR="00762A48"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8</w:t>
      </w:r>
      <w:r w:rsidR="00762A48" w:rsidRPr="008C223B">
        <w:rPr>
          <w:rFonts w:asciiTheme="majorHAnsi" w:hAnsiTheme="majorHAnsi" w:cstheme="majorHAnsi"/>
          <w:i w:val="0"/>
          <w:iCs w:val="0"/>
          <w:color w:val="auto"/>
          <w:sz w:val="24"/>
          <w:szCs w:val="24"/>
        </w:rPr>
        <w:fldChar w:fldCharType="end"/>
      </w:r>
    </w:p>
    <w:p w14:paraId="180755C4" w14:textId="27E6D3FE" w:rsidR="005E4542" w:rsidRPr="008C223B" w:rsidRDefault="448DC5BE" w:rsidP="005E2456">
      <w:pPr>
        <w:spacing w:after="120" w:line="240" w:lineRule="auto"/>
        <w:jc w:val="both"/>
        <w:rPr>
          <w:rFonts w:asciiTheme="majorHAnsi" w:eastAsia="Calibri" w:hAnsiTheme="majorHAnsi" w:cstheme="majorHAnsi"/>
          <w:b/>
          <w:bCs/>
          <w:sz w:val="24"/>
          <w:szCs w:val="24"/>
          <w:lang w:val="en-US"/>
        </w:rPr>
      </w:pPr>
      <w:r w:rsidRPr="008C223B">
        <w:rPr>
          <w:rFonts w:asciiTheme="majorHAnsi" w:eastAsia="Calibri" w:hAnsiTheme="majorHAnsi" w:cstheme="majorHAnsi"/>
          <w:b/>
          <w:bCs/>
          <w:sz w:val="24"/>
          <w:szCs w:val="24"/>
          <w:lang w:val="en-US"/>
        </w:rPr>
        <w:t xml:space="preserve">Data </w:t>
      </w:r>
      <w:r w:rsidR="00843DAD" w:rsidRPr="008C223B">
        <w:rPr>
          <w:rFonts w:asciiTheme="majorHAnsi" w:eastAsia="Calibri" w:hAnsiTheme="majorHAnsi" w:cstheme="majorHAnsi"/>
          <w:b/>
          <w:bCs/>
          <w:sz w:val="24"/>
          <w:szCs w:val="24"/>
          <w:lang w:val="en-US"/>
        </w:rPr>
        <w:t>S</w:t>
      </w:r>
      <w:r w:rsidRPr="008C223B">
        <w:rPr>
          <w:rFonts w:asciiTheme="majorHAnsi" w:eastAsia="Calibri" w:hAnsiTheme="majorHAnsi" w:cstheme="majorHAnsi"/>
          <w:b/>
          <w:bCs/>
          <w:sz w:val="24"/>
          <w:szCs w:val="24"/>
          <w:lang w:val="en-US"/>
        </w:rPr>
        <w:t>plit</w:t>
      </w:r>
    </w:p>
    <w:p w14:paraId="76CCD5D4" w14:textId="1E53FC94" w:rsidR="005E4542" w:rsidRPr="008C223B" w:rsidRDefault="5AB0F966" w:rsidP="005E2456">
      <w:pPr>
        <w:spacing w:after="120" w:line="240" w:lineRule="auto"/>
        <w:jc w:val="both"/>
        <w:rPr>
          <w:rFonts w:asciiTheme="majorHAnsi" w:eastAsia="Calibri" w:hAnsiTheme="majorHAnsi" w:cstheme="majorHAnsi"/>
          <w:sz w:val="24"/>
          <w:szCs w:val="24"/>
          <w:lang w:val="en-US"/>
        </w:rPr>
      </w:pPr>
      <w:r w:rsidRPr="008C223B">
        <w:rPr>
          <w:rFonts w:asciiTheme="majorHAnsi" w:eastAsia="Calibri" w:hAnsiTheme="majorHAnsi" w:cstheme="majorHAnsi"/>
          <w:sz w:val="24"/>
          <w:szCs w:val="24"/>
          <w:lang w:val="en-US"/>
        </w:rPr>
        <w:t>An 80/20 train–test split was used, corresponding to 54 training</w:t>
      </w:r>
      <w:r w:rsidR="150FD488" w:rsidRPr="008C223B">
        <w:rPr>
          <w:rFonts w:asciiTheme="majorHAnsi" w:eastAsia="Calibri" w:hAnsiTheme="majorHAnsi" w:cstheme="majorHAnsi"/>
          <w:sz w:val="24"/>
          <w:szCs w:val="24"/>
          <w:lang w:val="en-US"/>
        </w:rPr>
        <w:t xml:space="preserve"> </w:t>
      </w:r>
      <w:r w:rsidRPr="008C223B">
        <w:rPr>
          <w:rFonts w:asciiTheme="majorHAnsi" w:eastAsia="Calibri" w:hAnsiTheme="majorHAnsi" w:cstheme="majorHAnsi"/>
          <w:sz w:val="24"/>
          <w:szCs w:val="24"/>
          <w:lang w:val="en-US"/>
        </w:rPr>
        <w:t>and 6 test observations</w:t>
      </w:r>
      <w:r w:rsidR="00691585" w:rsidRPr="008C223B">
        <w:rPr>
          <w:rFonts w:asciiTheme="majorHAnsi" w:eastAsia="Calibri" w:hAnsiTheme="majorHAnsi" w:cstheme="majorHAnsi"/>
          <w:sz w:val="24"/>
          <w:szCs w:val="24"/>
          <w:lang w:val="en-US"/>
        </w:rPr>
        <w:t xml:space="preserve"> (Exhibition</w:t>
      </w:r>
      <w:r w:rsidR="0087790C">
        <w:rPr>
          <w:rFonts w:asciiTheme="majorHAnsi" w:eastAsia="Calibri" w:hAnsiTheme="majorHAnsi" w:cstheme="majorHAnsi"/>
          <w:sz w:val="24"/>
          <w:szCs w:val="24"/>
          <w:lang w:val="en-US"/>
        </w:rPr>
        <w:t xml:space="preserve"> 9</w:t>
      </w:r>
      <w:r w:rsidR="00691585" w:rsidRPr="008C223B">
        <w:rPr>
          <w:rFonts w:asciiTheme="majorHAnsi" w:eastAsia="Calibri" w:hAnsiTheme="majorHAnsi" w:cstheme="majorHAnsi"/>
          <w:sz w:val="24"/>
          <w:szCs w:val="24"/>
          <w:lang w:val="en-US"/>
        </w:rPr>
        <w:t>)</w:t>
      </w:r>
      <w:r w:rsidRPr="008C223B">
        <w:rPr>
          <w:rFonts w:asciiTheme="majorHAnsi" w:eastAsia="Calibri" w:hAnsiTheme="majorHAnsi" w:cstheme="majorHAnsi"/>
          <w:sz w:val="24"/>
          <w:szCs w:val="24"/>
          <w:lang w:val="en-US"/>
        </w:rPr>
        <w:t>.</w:t>
      </w:r>
    </w:p>
    <w:p w14:paraId="6F026E85" w14:textId="77777777" w:rsidR="00603175" w:rsidRPr="008C223B" w:rsidRDefault="5CCD5064" w:rsidP="004555EC">
      <w:pPr>
        <w:spacing w:after="0" w:line="240" w:lineRule="auto"/>
        <w:jc w:val="center"/>
        <w:rPr>
          <w:rFonts w:asciiTheme="majorHAnsi" w:hAnsiTheme="majorHAnsi" w:cstheme="majorHAnsi"/>
          <w:b/>
          <w:iCs/>
          <w:sz w:val="24"/>
          <w:szCs w:val="24"/>
        </w:rPr>
      </w:pPr>
      <w:r w:rsidRPr="008C223B">
        <w:rPr>
          <w:rFonts w:asciiTheme="majorHAnsi" w:hAnsiTheme="majorHAnsi" w:cstheme="majorHAnsi"/>
          <w:noProof/>
        </w:rPr>
        <w:drawing>
          <wp:inline distT="0" distB="0" distL="0" distR="0" wp14:anchorId="74FF82A0" wp14:editId="212ECC48">
            <wp:extent cx="3519188" cy="982911"/>
            <wp:effectExtent l="0" t="0" r="0" b="0"/>
            <wp:docPr id="207053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39097" name=""/>
                    <pic:cNvPicPr/>
                  </pic:nvPicPr>
                  <pic:blipFill rotWithShape="1">
                    <a:blip r:embed="rId17"/>
                    <a:srcRect r="36815" b="61993"/>
                    <a:stretch>
                      <a:fillRect/>
                    </a:stretch>
                  </pic:blipFill>
                  <pic:spPr bwMode="auto">
                    <a:xfrm>
                      <a:off x="0" y="0"/>
                      <a:ext cx="3519188" cy="982911"/>
                    </a:xfrm>
                    <a:prstGeom prst="rect">
                      <a:avLst/>
                    </a:prstGeom>
                    <a:ln>
                      <a:noFill/>
                    </a:ln>
                  </pic:spPr>
                </pic:pic>
              </a:graphicData>
            </a:graphic>
          </wp:inline>
        </w:drawing>
      </w:r>
    </w:p>
    <w:p w14:paraId="35F0D2D5" w14:textId="644042A5" w:rsidR="00843DAD" w:rsidRPr="008C223B" w:rsidRDefault="00843DAD" w:rsidP="004555EC">
      <w:pPr>
        <w:spacing w:after="0" w:line="240" w:lineRule="auto"/>
        <w:jc w:val="center"/>
        <w:rPr>
          <w:rFonts w:asciiTheme="majorHAnsi" w:hAnsiTheme="majorHAnsi" w:cstheme="majorHAnsi"/>
          <w:b/>
          <w:sz w:val="24"/>
          <w:szCs w:val="24"/>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9</w:t>
      </w:r>
      <w:r w:rsidRPr="008C223B">
        <w:rPr>
          <w:rFonts w:asciiTheme="majorHAnsi" w:hAnsiTheme="majorHAnsi" w:cstheme="majorHAnsi"/>
          <w:sz w:val="24"/>
          <w:szCs w:val="24"/>
        </w:rPr>
        <w:fldChar w:fldCharType="end"/>
      </w:r>
    </w:p>
    <w:p w14:paraId="3431369E" w14:textId="2AEFA159" w:rsidR="005F28FD" w:rsidRPr="008C223B" w:rsidRDefault="005F28FD" w:rsidP="2559738F">
      <w:pPr>
        <w:spacing w:after="120" w:line="240" w:lineRule="auto"/>
        <w:jc w:val="both"/>
        <w:rPr>
          <w:rFonts w:asciiTheme="majorHAnsi" w:hAnsiTheme="majorHAnsi" w:cstheme="majorHAnsi"/>
          <w:lang w:val="en-US"/>
        </w:rPr>
      </w:pPr>
    </w:p>
    <w:p w14:paraId="4D6C7F66" w14:textId="77777777" w:rsidR="00455213" w:rsidRPr="008C223B" w:rsidRDefault="75C22367" w:rsidP="00054D35">
      <w:pPr>
        <w:pStyle w:val="Heading2"/>
        <w:spacing w:before="120" w:after="120" w:line="240" w:lineRule="auto"/>
        <w:rPr>
          <w:rFonts w:cstheme="majorHAnsi"/>
          <w:color w:val="auto"/>
        </w:rPr>
      </w:pPr>
      <w:bookmarkStart w:id="8" w:name="_Toc220395643"/>
      <w:r w:rsidRPr="008C223B">
        <w:rPr>
          <w:rFonts w:cstheme="majorHAnsi"/>
          <w:color w:val="auto"/>
        </w:rPr>
        <w:t>Time Series Decomposition</w:t>
      </w:r>
      <w:bookmarkEnd w:id="8"/>
    </w:p>
    <w:p w14:paraId="727CB20A" w14:textId="488505CC" w:rsidR="15CD8791" w:rsidRPr="008C223B" w:rsidRDefault="15CD8791" w:rsidP="2559738F">
      <w:pPr>
        <w:spacing w:after="120" w:line="240" w:lineRule="auto"/>
        <w:jc w:val="both"/>
        <w:rPr>
          <w:rFonts w:asciiTheme="majorHAnsi" w:hAnsiTheme="majorHAnsi" w:cstheme="majorHAnsi"/>
        </w:rPr>
      </w:pPr>
      <w:r w:rsidRPr="008C223B">
        <w:rPr>
          <w:rFonts w:asciiTheme="majorHAnsi" w:eastAsia="Calibri" w:hAnsiTheme="majorHAnsi" w:cstheme="majorHAnsi"/>
          <w:sz w:val="24"/>
          <w:szCs w:val="24"/>
          <w:lang w:val="en-US"/>
        </w:rPr>
        <w:t xml:space="preserve">The series was decomposed into trend, seasonal, and residual components, as shown in </w:t>
      </w:r>
      <w:r w:rsidR="00622F7C" w:rsidRPr="008C223B">
        <w:rPr>
          <w:rFonts w:asciiTheme="majorHAnsi" w:eastAsia="Calibri" w:hAnsiTheme="majorHAnsi" w:cstheme="majorHAnsi"/>
          <w:sz w:val="24"/>
          <w:szCs w:val="24"/>
          <w:lang w:val="en-US"/>
        </w:rPr>
        <w:t>Exhibition</w:t>
      </w:r>
      <w:r w:rsidR="002F70EF">
        <w:rPr>
          <w:rFonts w:asciiTheme="majorHAnsi" w:eastAsia="Calibri" w:hAnsiTheme="majorHAnsi" w:cstheme="majorHAnsi"/>
          <w:sz w:val="24"/>
          <w:szCs w:val="24"/>
          <w:lang w:val="en-US"/>
        </w:rPr>
        <w:t>s</w:t>
      </w:r>
      <w:r w:rsidR="00622F7C" w:rsidRPr="008C223B">
        <w:rPr>
          <w:rFonts w:asciiTheme="majorHAnsi" w:eastAsia="Calibri" w:hAnsiTheme="majorHAnsi" w:cstheme="majorHAnsi"/>
          <w:sz w:val="24"/>
          <w:szCs w:val="24"/>
          <w:lang w:val="en-US"/>
        </w:rPr>
        <w:t xml:space="preserve"> (10 – 12).</w:t>
      </w:r>
      <w:r w:rsidRPr="008C223B">
        <w:rPr>
          <w:rFonts w:asciiTheme="majorHAnsi" w:eastAsia="Calibri" w:hAnsiTheme="majorHAnsi" w:cstheme="majorHAnsi"/>
          <w:sz w:val="24"/>
          <w:szCs w:val="24"/>
          <w:lang w:val="en-US"/>
        </w:rPr>
        <w:t xml:space="preserve"> The trend shows a steady upward movement, confirming non-stationarity, while the seasonal pattern remains stable over time. Residuals fluctuate around zero with no clear structure, indicating that most systematic variation is captured by the trend and seasonality.</w:t>
      </w:r>
    </w:p>
    <w:p w14:paraId="2A66D4B2" w14:textId="77777777" w:rsidR="00FC0A2B" w:rsidRPr="008C223B" w:rsidRDefault="00FC0A2B" w:rsidP="004555EC">
      <w:pPr>
        <w:spacing w:after="120" w:line="240" w:lineRule="auto"/>
        <w:jc w:val="both"/>
        <w:rPr>
          <w:rFonts w:asciiTheme="majorHAnsi" w:hAnsiTheme="majorHAnsi" w:cstheme="majorHAnsi"/>
          <w:b/>
          <w:iCs/>
          <w:sz w:val="24"/>
          <w:szCs w:val="24"/>
        </w:rPr>
      </w:pPr>
      <w:r w:rsidRPr="008C223B">
        <w:rPr>
          <w:rFonts w:asciiTheme="majorHAnsi" w:hAnsiTheme="majorHAnsi" w:cstheme="majorHAnsi"/>
          <w:b/>
          <w:iCs/>
          <w:noProof/>
          <w:sz w:val="24"/>
          <w:szCs w:val="24"/>
        </w:rPr>
        <w:drawing>
          <wp:inline distT="0" distB="0" distL="0" distR="0" wp14:anchorId="19EEAB1D" wp14:editId="1D63B507">
            <wp:extent cx="5731510" cy="1629410"/>
            <wp:effectExtent l="0" t="0" r="254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a:extLst>
                        <a:ext uri="{28A0092B-C50C-407E-A947-70E740481C1C}">
                          <a14:useLocalDpi xmlns:a14="http://schemas.microsoft.com/office/drawing/2010/main" val="0"/>
                        </a:ext>
                      </a:extLst>
                    </a:blip>
                    <a:stretch>
                      <a:fillRect/>
                    </a:stretch>
                  </pic:blipFill>
                  <pic:spPr>
                    <a:xfrm>
                      <a:off x="0" y="0"/>
                      <a:ext cx="5731510" cy="1629410"/>
                    </a:xfrm>
                    <a:prstGeom prst="rect">
                      <a:avLst/>
                    </a:prstGeom>
                  </pic:spPr>
                </pic:pic>
              </a:graphicData>
            </a:graphic>
          </wp:inline>
        </w:drawing>
      </w:r>
    </w:p>
    <w:p w14:paraId="782EEEAC" w14:textId="0905DB68" w:rsidR="00D01207" w:rsidRPr="008C223B" w:rsidRDefault="00D01207" w:rsidP="00D01207">
      <w:pPr>
        <w:spacing w:after="0" w:line="240" w:lineRule="auto"/>
        <w:jc w:val="center"/>
        <w:rPr>
          <w:rFonts w:asciiTheme="majorHAnsi" w:hAnsiTheme="majorHAnsi" w:cstheme="majorHAnsi"/>
          <w:b/>
          <w:sz w:val="24"/>
          <w:szCs w:val="24"/>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10</w:t>
      </w:r>
      <w:r w:rsidRPr="008C223B">
        <w:rPr>
          <w:rFonts w:asciiTheme="majorHAnsi" w:hAnsiTheme="majorHAnsi" w:cstheme="majorHAnsi"/>
          <w:sz w:val="24"/>
          <w:szCs w:val="24"/>
        </w:rPr>
        <w:fldChar w:fldCharType="end"/>
      </w:r>
    </w:p>
    <w:p w14:paraId="74799CDF" w14:textId="77777777" w:rsidR="000C7A75" w:rsidRPr="008C223B" w:rsidRDefault="000C7A75" w:rsidP="004555EC">
      <w:pPr>
        <w:spacing w:after="120" w:line="240" w:lineRule="auto"/>
        <w:jc w:val="both"/>
        <w:rPr>
          <w:rFonts w:asciiTheme="majorHAnsi" w:hAnsiTheme="majorHAnsi" w:cstheme="majorHAnsi"/>
          <w:b/>
          <w:iCs/>
          <w:sz w:val="24"/>
          <w:szCs w:val="24"/>
        </w:rPr>
      </w:pPr>
      <w:r w:rsidRPr="008C223B">
        <w:rPr>
          <w:rFonts w:asciiTheme="majorHAnsi" w:hAnsiTheme="majorHAnsi" w:cstheme="majorHAnsi"/>
          <w:b/>
          <w:iCs/>
          <w:noProof/>
          <w:sz w:val="24"/>
          <w:szCs w:val="24"/>
        </w:rPr>
        <w:lastRenderedPageBreak/>
        <w:drawing>
          <wp:inline distT="0" distB="0" distL="0" distR="0" wp14:anchorId="7BB28ACC" wp14:editId="0B83AD1F">
            <wp:extent cx="5731510" cy="174053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9">
                      <a:extLst>
                        <a:ext uri="{28A0092B-C50C-407E-A947-70E740481C1C}">
                          <a14:useLocalDpi xmlns:a14="http://schemas.microsoft.com/office/drawing/2010/main" val="0"/>
                        </a:ext>
                      </a:extLst>
                    </a:blip>
                    <a:stretch>
                      <a:fillRect/>
                    </a:stretch>
                  </pic:blipFill>
                  <pic:spPr>
                    <a:xfrm>
                      <a:off x="0" y="0"/>
                      <a:ext cx="5731510" cy="1740535"/>
                    </a:xfrm>
                    <a:prstGeom prst="rect">
                      <a:avLst/>
                    </a:prstGeom>
                  </pic:spPr>
                </pic:pic>
              </a:graphicData>
            </a:graphic>
          </wp:inline>
        </w:drawing>
      </w:r>
    </w:p>
    <w:p w14:paraId="090FF6A8" w14:textId="698652C0" w:rsidR="00D01207" w:rsidRPr="008C223B" w:rsidRDefault="00D01207" w:rsidP="00D01207">
      <w:pPr>
        <w:spacing w:after="0" w:line="240" w:lineRule="auto"/>
        <w:jc w:val="center"/>
        <w:rPr>
          <w:rFonts w:asciiTheme="majorHAnsi" w:hAnsiTheme="majorHAnsi" w:cstheme="majorHAnsi"/>
          <w:b/>
          <w:sz w:val="24"/>
          <w:szCs w:val="24"/>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11</w:t>
      </w:r>
      <w:r w:rsidRPr="008C223B">
        <w:rPr>
          <w:rFonts w:asciiTheme="majorHAnsi" w:hAnsiTheme="majorHAnsi" w:cstheme="majorHAnsi"/>
          <w:sz w:val="24"/>
          <w:szCs w:val="24"/>
        </w:rPr>
        <w:fldChar w:fldCharType="end"/>
      </w:r>
    </w:p>
    <w:p w14:paraId="33D1E89F" w14:textId="77777777" w:rsidR="004A6C5B" w:rsidRPr="008C223B" w:rsidRDefault="004A6C5B" w:rsidP="004A6C5B">
      <w:pPr>
        <w:jc w:val="both"/>
        <w:rPr>
          <w:rFonts w:asciiTheme="majorHAnsi" w:hAnsiTheme="majorHAnsi" w:cstheme="majorHAnsi"/>
          <w:b/>
          <w:iCs/>
          <w:sz w:val="24"/>
          <w:szCs w:val="24"/>
        </w:rPr>
      </w:pPr>
      <w:r w:rsidRPr="008C223B">
        <w:rPr>
          <w:rFonts w:asciiTheme="majorHAnsi" w:hAnsiTheme="majorHAnsi" w:cstheme="majorHAnsi"/>
          <w:b/>
          <w:iCs/>
          <w:noProof/>
          <w:sz w:val="24"/>
          <w:szCs w:val="24"/>
        </w:rPr>
        <w:drawing>
          <wp:inline distT="0" distB="0" distL="0" distR="0" wp14:anchorId="29D43FC4" wp14:editId="4E9F00FE">
            <wp:extent cx="5731510" cy="170307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0">
                      <a:extLst>
                        <a:ext uri="{28A0092B-C50C-407E-A947-70E740481C1C}">
                          <a14:useLocalDpi xmlns:a14="http://schemas.microsoft.com/office/drawing/2010/main" val="0"/>
                        </a:ext>
                      </a:extLst>
                    </a:blip>
                    <a:stretch>
                      <a:fillRect/>
                    </a:stretch>
                  </pic:blipFill>
                  <pic:spPr>
                    <a:xfrm>
                      <a:off x="0" y="0"/>
                      <a:ext cx="5731510" cy="1703070"/>
                    </a:xfrm>
                    <a:prstGeom prst="rect">
                      <a:avLst/>
                    </a:prstGeom>
                  </pic:spPr>
                </pic:pic>
              </a:graphicData>
            </a:graphic>
          </wp:inline>
        </w:drawing>
      </w:r>
    </w:p>
    <w:p w14:paraId="11F4B93A" w14:textId="3B6B5F2A" w:rsidR="00D01207" w:rsidRPr="008C223B" w:rsidRDefault="00D01207" w:rsidP="00D01207">
      <w:pPr>
        <w:spacing w:after="0" w:line="240" w:lineRule="auto"/>
        <w:jc w:val="center"/>
        <w:rPr>
          <w:rFonts w:asciiTheme="majorHAnsi" w:hAnsiTheme="majorHAnsi" w:cstheme="majorHAnsi"/>
          <w:b/>
          <w:sz w:val="24"/>
          <w:szCs w:val="24"/>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12</w:t>
      </w:r>
      <w:r w:rsidRPr="008C223B">
        <w:rPr>
          <w:rFonts w:asciiTheme="majorHAnsi" w:hAnsiTheme="majorHAnsi" w:cstheme="majorHAnsi"/>
          <w:sz w:val="24"/>
          <w:szCs w:val="24"/>
        </w:rPr>
        <w:fldChar w:fldCharType="end"/>
      </w:r>
    </w:p>
    <w:p w14:paraId="0C940122" w14:textId="77777777" w:rsidR="004A2BAD" w:rsidRPr="008C223B" w:rsidRDefault="0B3B501D" w:rsidP="00054D35">
      <w:pPr>
        <w:pStyle w:val="Heading2"/>
        <w:spacing w:before="120" w:after="120" w:line="240" w:lineRule="auto"/>
        <w:rPr>
          <w:rFonts w:cstheme="majorHAnsi"/>
          <w:color w:val="auto"/>
        </w:rPr>
      </w:pPr>
      <w:bookmarkStart w:id="9" w:name="_Toc220395644"/>
      <w:r w:rsidRPr="008C223B">
        <w:rPr>
          <w:rFonts w:cstheme="majorHAnsi"/>
          <w:color w:val="auto"/>
        </w:rPr>
        <w:t>Multiplicative Decomposition</w:t>
      </w:r>
      <w:bookmarkEnd w:id="9"/>
    </w:p>
    <w:p w14:paraId="466DFC71" w14:textId="588BB87D" w:rsidR="70DF4A1E" w:rsidRPr="008C223B" w:rsidRDefault="70DF4A1E" w:rsidP="2559738F">
      <w:pPr>
        <w:spacing w:after="120" w:line="240" w:lineRule="auto"/>
        <w:jc w:val="both"/>
        <w:rPr>
          <w:rFonts w:asciiTheme="majorHAnsi" w:hAnsiTheme="majorHAnsi" w:cstheme="majorHAnsi"/>
        </w:rPr>
      </w:pPr>
      <w:r w:rsidRPr="008C223B">
        <w:rPr>
          <w:rFonts w:asciiTheme="majorHAnsi" w:eastAsia="Calibri" w:hAnsiTheme="majorHAnsi" w:cstheme="majorHAnsi"/>
          <w:sz w:val="24"/>
          <w:szCs w:val="24"/>
          <w:lang w:val="en-US"/>
        </w:rPr>
        <w:t xml:space="preserve">As shown in </w:t>
      </w:r>
      <w:r w:rsidR="003F6A46" w:rsidRPr="008C223B">
        <w:rPr>
          <w:rFonts w:asciiTheme="majorHAnsi" w:eastAsia="Calibri" w:hAnsiTheme="majorHAnsi" w:cstheme="majorHAnsi"/>
          <w:sz w:val="24"/>
          <w:szCs w:val="24"/>
          <w:lang w:val="en-US"/>
        </w:rPr>
        <w:t>Exhibition 13</w:t>
      </w:r>
      <w:r w:rsidRPr="008C223B">
        <w:rPr>
          <w:rFonts w:asciiTheme="majorHAnsi" w:eastAsia="Calibri" w:hAnsiTheme="majorHAnsi" w:cstheme="majorHAnsi"/>
          <w:sz w:val="24"/>
          <w:szCs w:val="24"/>
          <w:lang w:val="en-US"/>
        </w:rPr>
        <w:t xml:space="preserve">, </w:t>
      </w:r>
      <w:r w:rsidR="4BFF1627" w:rsidRPr="008C223B">
        <w:rPr>
          <w:rFonts w:asciiTheme="majorHAnsi" w:eastAsia="Calibri" w:hAnsiTheme="majorHAnsi" w:cstheme="majorHAnsi"/>
          <w:sz w:val="24"/>
          <w:szCs w:val="24"/>
          <w:lang w:val="en-US"/>
        </w:rPr>
        <w:t xml:space="preserve">it varies </w:t>
      </w:r>
      <w:r w:rsidRPr="008C223B">
        <w:rPr>
          <w:rFonts w:asciiTheme="majorHAnsi" w:eastAsia="Calibri" w:hAnsiTheme="majorHAnsi" w:cstheme="majorHAnsi"/>
          <w:sz w:val="24"/>
          <w:szCs w:val="24"/>
          <w:lang w:val="en-US"/>
        </w:rPr>
        <w:t>slightly around one, indicating that seasonal effects remain stable over time. This suggests that seasonality does not increase with the level of the series, making a multiplicative structure less suitable for this data.</w:t>
      </w:r>
    </w:p>
    <w:p w14:paraId="75B0E70A" w14:textId="77777777" w:rsidR="00F20F7D" w:rsidRPr="008C223B" w:rsidRDefault="2E489ECA" w:rsidP="00F20F7D">
      <w:pPr>
        <w:pStyle w:val="Caption"/>
        <w:spacing w:after="120"/>
        <w:jc w:val="center"/>
        <w:rPr>
          <w:rFonts w:asciiTheme="majorHAnsi" w:hAnsiTheme="majorHAnsi" w:cstheme="majorHAnsi"/>
          <w:i w:val="0"/>
          <w:iCs w:val="0"/>
          <w:color w:val="auto"/>
        </w:rPr>
      </w:pPr>
      <w:r w:rsidRPr="008C223B">
        <w:rPr>
          <w:rFonts w:asciiTheme="majorHAnsi" w:hAnsiTheme="majorHAnsi" w:cstheme="majorHAnsi"/>
          <w:noProof/>
          <w:color w:val="auto"/>
        </w:rPr>
        <w:lastRenderedPageBreak/>
        <w:drawing>
          <wp:inline distT="0" distB="0" distL="0" distR="0" wp14:anchorId="6EC487A1" wp14:editId="4A8470CF">
            <wp:extent cx="4011621" cy="4898775"/>
            <wp:effectExtent l="3175" t="3175" r="317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898" t="759" r="4493" b="1709"/>
                    <a:stretch>
                      <a:fillRect/>
                    </a:stretch>
                  </pic:blipFill>
                  <pic:spPr bwMode="auto">
                    <a:xfrm>
                      <a:off x="0" y="0"/>
                      <a:ext cx="4011621" cy="4898775"/>
                    </a:xfrm>
                    <a:prstGeom prst="rect">
                      <a:avLst/>
                    </a:prstGeom>
                    <a:ln w="3175">
                      <a:solidFill>
                        <a:schemeClr val="tx1"/>
                      </a:solidFill>
                    </a:ln>
                  </pic:spPr>
                </pic:pic>
              </a:graphicData>
            </a:graphic>
          </wp:inline>
        </w:drawing>
      </w:r>
      <w:r w:rsidRPr="008C223B">
        <w:rPr>
          <w:rFonts w:asciiTheme="majorHAnsi" w:hAnsiTheme="majorHAnsi" w:cstheme="majorHAnsi"/>
          <w:i w:val="0"/>
          <w:iCs w:val="0"/>
          <w:color w:val="auto"/>
        </w:rPr>
        <w:t xml:space="preserve"> </w:t>
      </w:r>
    </w:p>
    <w:p w14:paraId="1EA489E7" w14:textId="4FC4072F" w:rsidR="00622F7C" w:rsidRPr="008C223B" w:rsidRDefault="00622F7C" w:rsidP="00622F7C">
      <w:pPr>
        <w:jc w:val="center"/>
        <w:rPr>
          <w:rFonts w:asciiTheme="majorHAnsi" w:hAnsiTheme="majorHAnsi" w:cstheme="majorHAnsi"/>
          <w:lang w:val="en-US"/>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13</w:t>
      </w:r>
      <w:r w:rsidRPr="008C223B">
        <w:rPr>
          <w:rFonts w:asciiTheme="majorHAnsi" w:hAnsiTheme="majorHAnsi" w:cstheme="majorHAnsi"/>
          <w:sz w:val="24"/>
          <w:szCs w:val="24"/>
        </w:rPr>
        <w:fldChar w:fldCharType="end"/>
      </w:r>
    </w:p>
    <w:p w14:paraId="797D75C3" w14:textId="01923AFA" w:rsidR="004A2BAD" w:rsidRPr="008C223B" w:rsidRDefault="0B3B501D" w:rsidP="00054D35">
      <w:pPr>
        <w:pStyle w:val="Heading2"/>
        <w:spacing w:before="120" w:after="120" w:line="240" w:lineRule="auto"/>
        <w:rPr>
          <w:rFonts w:cstheme="majorHAnsi"/>
          <w:color w:val="auto"/>
        </w:rPr>
      </w:pPr>
      <w:bookmarkStart w:id="10" w:name="_Toc220395645"/>
      <w:r w:rsidRPr="008C223B">
        <w:rPr>
          <w:rFonts w:cstheme="majorHAnsi"/>
          <w:color w:val="auto"/>
        </w:rPr>
        <w:t>Additive Decomposition</w:t>
      </w:r>
      <w:bookmarkEnd w:id="10"/>
    </w:p>
    <w:p w14:paraId="1F5A07CB" w14:textId="423A109F" w:rsidR="108251AB" w:rsidRPr="008C223B" w:rsidRDefault="108251AB" w:rsidP="2559738F">
      <w:pPr>
        <w:spacing w:after="120" w:line="240" w:lineRule="auto"/>
        <w:jc w:val="both"/>
        <w:rPr>
          <w:rFonts w:asciiTheme="majorHAnsi" w:hAnsiTheme="majorHAnsi" w:cstheme="majorHAnsi"/>
        </w:rPr>
      </w:pPr>
      <w:r w:rsidRPr="008C223B">
        <w:rPr>
          <w:rFonts w:asciiTheme="majorHAnsi" w:eastAsia="Calibri" w:hAnsiTheme="majorHAnsi" w:cstheme="majorHAnsi"/>
          <w:sz w:val="24"/>
          <w:szCs w:val="24"/>
          <w:lang w:val="en-US"/>
        </w:rPr>
        <w:t xml:space="preserve">The additive decomposition in </w:t>
      </w:r>
      <w:r w:rsidR="006510D1" w:rsidRPr="006510D1">
        <w:rPr>
          <w:rFonts w:asciiTheme="majorHAnsi" w:eastAsia="Calibri" w:hAnsiTheme="majorHAnsi" w:cstheme="majorHAnsi"/>
          <w:sz w:val="24"/>
          <w:szCs w:val="24"/>
          <w:lang w:val="en-US"/>
        </w:rPr>
        <w:t xml:space="preserve">Exhibition </w:t>
      </w:r>
      <w:r w:rsidR="000567F1" w:rsidRPr="008C223B">
        <w:rPr>
          <w:rFonts w:asciiTheme="majorHAnsi" w:eastAsia="Calibri" w:hAnsiTheme="majorHAnsi" w:cstheme="majorHAnsi"/>
          <w:sz w:val="24"/>
          <w:szCs w:val="24"/>
          <w:lang w:val="en-US"/>
        </w:rPr>
        <w:t>1</w:t>
      </w:r>
      <w:r w:rsidRPr="008C223B">
        <w:rPr>
          <w:rFonts w:asciiTheme="majorHAnsi" w:eastAsia="Calibri" w:hAnsiTheme="majorHAnsi" w:cstheme="majorHAnsi"/>
          <w:sz w:val="24"/>
          <w:szCs w:val="24"/>
          <w:lang w:val="en-US"/>
        </w:rPr>
        <w:t xml:space="preserve">4 clearly captures the structure of the series. The trend reflects the strong upward movement in prices, while the seasonal component remains stable. Residuals fluctuate around </w:t>
      </w:r>
      <w:r w:rsidR="2905DA42" w:rsidRPr="008C223B">
        <w:rPr>
          <w:rFonts w:asciiTheme="majorHAnsi" w:eastAsia="Calibri" w:hAnsiTheme="majorHAnsi" w:cstheme="majorHAnsi"/>
          <w:sz w:val="24"/>
          <w:szCs w:val="24"/>
          <w:lang w:val="en-US"/>
        </w:rPr>
        <w:t>0</w:t>
      </w:r>
      <w:r w:rsidRPr="008C223B">
        <w:rPr>
          <w:rFonts w:asciiTheme="majorHAnsi" w:eastAsia="Calibri" w:hAnsiTheme="majorHAnsi" w:cstheme="majorHAnsi"/>
          <w:sz w:val="24"/>
          <w:szCs w:val="24"/>
          <w:lang w:val="en-US"/>
        </w:rPr>
        <w:t xml:space="preserve"> without any clear pattern, supporting the suitability of an additive structure.</w:t>
      </w:r>
    </w:p>
    <w:p w14:paraId="5817B6AB" w14:textId="77777777" w:rsidR="00230DE8" w:rsidRPr="008C223B" w:rsidRDefault="1DFFA792" w:rsidP="00230DE8">
      <w:pPr>
        <w:spacing w:after="120" w:line="240" w:lineRule="auto"/>
        <w:jc w:val="center"/>
        <w:rPr>
          <w:rFonts w:asciiTheme="majorHAnsi" w:hAnsiTheme="majorHAnsi" w:cstheme="majorHAnsi"/>
        </w:rPr>
      </w:pPr>
      <w:r w:rsidRPr="008C223B">
        <w:rPr>
          <w:rFonts w:asciiTheme="majorHAnsi" w:hAnsiTheme="majorHAnsi" w:cstheme="majorHAnsi"/>
          <w:noProof/>
        </w:rPr>
        <w:lastRenderedPageBreak/>
        <w:drawing>
          <wp:inline distT="0" distB="0" distL="0" distR="0" wp14:anchorId="26D52ABE" wp14:editId="7A97389D">
            <wp:extent cx="3822525" cy="4674233"/>
            <wp:effectExtent l="3175" t="3175" r="317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815" t="1364" r="2730" b="1190"/>
                    <a:stretch>
                      <a:fillRect/>
                    </a:stretch>
                  </pic:blipFill>
                  <pic:spPr bwMode="auto">
                    <a:xfrm>
                      <a:off x="0" y="0"/>
                      <a:ext cx="3822525" cy="4674233"/>
                    </a:xfrm>
                    <a:prstGeom prst="rect">
                      <a:avLst/>
                    </a:prstGeom>
                    <a:ln w="3175">
                      <a:solidFill>
                        <a:schemeClr val="tx1"/>
                      </a:solidFill>
                    </a:ln>
                  </pic:spPr>
                </pic:pic>
              </a:graphicData>
            </a:graphic>
          </wp:inline>
        </w:drawing>
      </w:r>
    </w:p>
    <w:p w14:paraId="7538B8E5" w14:textId="28FEBE87" w:rsidR="000567F1" w:rsidRPr="008C223B" w:rsidRDefault="000567F1" w:rsidP="000567F1">
      <w:pPr>
        <w:jc w:val="center"/>
        <w:rPr>
          <w:rFonts w:asciiTheme="majorHAnsi" w:hAnsiTheme="majorHAnsi" w:cstheme="majorHAnsi"/>
          <w:lang w:val="en-US"/>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14</w:t>
      </w:r>
      <w:r w:rsidRPr="008C223B">
        <w:rPr>
          <w:rFonts w:asciiTheme="majorHAnsi" w:hAnsiTheme="majorHAnsi" w:cstheme="majorHAnsi"/>
          <w:sz w:val="24"/>
          <w:szCs w:val="24"/>
        </w:rPr>
        <w:fldChar w:fldCharType="end"/>
      </w:r>
    </w:p>
    <w:p w14:paraId="1C5CADEB" w14:textId="77777777" w:rsidR="00CD1178" w:rsidRPr="008C223B" w:rsidRDefault="00CD1178" w:rsidP="2EC8DC77">
      <w:pPr>
        <w:pStyle w:val="Heading2"/>
        <w:rPr>
          <w:rFonts w:cstheme="majorHAnsi"/>
          <w:color w:val="auto"/>
          <w:sz w:val="24"/>
          <w:szCs w:val="24"/>
          <w:lang w:val="en-AE"/>
        </w:rPr>
      </w:pPr>
      <w:bookmarkStart w:id="11" w:name="_Toc220395646"/>
      <w:r w:rsidRPr="008C223B">
        <w:rPr>
          <w:rFonts w:cstheme="majorHAnsi"/>
          <w:color w:val="auto"/>
          <w:lang w:val="en-AE"/>
        </w:rPr>
        <w:t>Conclusion from Decomposition</w:t>
      </w:r>
      <w:bookmarkEnd w:id="11"/>
    </w:p>
    <w:p w14:paraId="54DDB28D" w14:textId="3605FD50" w:rsidR="00230DE8" w:rsidRPr="008C223B" w:rsidRDefault="377A7998" w:rsidP="2EC8DC77">
      <w:pPr>
        <w:spacing w:after="120" w:line="240" w:lineRule="auto"/>
        <w:jc w:val="both"/>
        <w:rPr>
          <w:rFonts w:asciiTheme="majorHAnsi" w:hAnsiTheme="majorHAnsi" w:cstheme="majorHAnsi"/>
          <w:sz w:val="24"/>
          <w:szCs w:val="24"/>
          <w:lang w:val="en-US"/>
        </w:rPr>
      </w:pPr>
      <w:proofErr w:type="gramStart"/>
      <w:r w:rsidRPr="008C223B">
        <w:rPr>
          <w:rFonts w:asciiTheme="majorHAnsi" w:hAnsiTheme="majorHAnsi" w:cstheme="majorHAnsi"/>
          <w:sz w:val="24"/>
          <w:szCs w:val="24"/>
          <w:lang w:val="en-US"/>
        </w:rPr>
        <w:t>Taken</w:t>
      </w:r>
      <w:proofErr w:type="gramEnd"/>
      <w:r w:rsidRPr="008C223B">
        <w:rPr>
          <w:rFonts w:asciiTheme="majorHAnsi" w:hAnsiTheme="majorHAnsi" w:cstheme="majorHAnsi"/>
          <w:sz w:val="24"/>
          <w:szCs w:val="24"/>
          <w:lang w:val="en-US"/>
        </w:rPr>
        <w:t xml:space="preserve"> together, the decomposition results indicate a strong upward trend, stable seasonal patterns, and irregular residual variation. These characteristics support the use of additive seasonal forecasting models.</w:t>
      </w:r>
    </w:p>
    <w:p w14:paraId="1BB122BE" w14:textId="7876F2C0" w:rsidR="00E9142A" w:rsidRPr="008C223B" w:rsidRDefault="24804FEC" w:rsidP="2EC8DC77">
      <w:pPr>
        <w:pStyle w:val="Heading2"/>
        <w:rPr>
          <w:rFonts w:cstheme="majorHAnsi"/>
          <w:color w:val="auto"/>
          <w:sz w:val="24"/>
          <w:szCs w:val="24"/>
          <w:lang w:val="en-AE"/>
        </w:rPr>
      </w:pPr>
      <w:bookmarkStart w:id="12" w:name="_Toc220395647"/>
      <w:r w:rsidRPr="008C223B">
        <w:rPr>
          <w:rFonts w:cstheme="majorHAnsi"/>
          <w:color w:val="auto"/>
          <w:lang w:val="en-AE"/>
        </w:rPr>
        <w:t>Forecast Evaluation Metrics</w:t>
      </w:r>
      <w:bookmarkEnd w:id="12"/>
    </w:p>
    <w:p w14:paraId="26A470DE" w14:textId="51F19FB2" w:rsidR="05EDA2B7" w:rsidRPr="008C223B" w:rsidRDefault="05EDA2B7" w:rsidP="2559738F">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 xml:space="preserve">To ensure consistent evaluation across all forecasting models, a custom function named </w:t>
      </w:r>
      <w:proofErr w:type="spellStart"/>
      <w:r w:rsidRPr="008C223B">
        <w:rPr>
          <w:rFonts w:asciiTheme="majorHAnsi" w:hAnsiTheme="majorHAnsi" w:cstheme="majorHAnsi"/>
          <w:sz w:val="24"/>
          <w:szCs w:val="24"/>
          <w:lang w:val="en-US"/>
        </w:rPr>
        <w:t>forecast_accuracy</w:t>
      </w:r>
      <w:proofErr w:type="spellEnd"/>
      <w:r w:rsidRPr="008C223B">
        <w:rPr>
          <w:rFonts w:asciiTheme="majorHAnsi" w:hAnsiTheme="majorHAnsi" w:cstheme="majorHAnsi"/>
          <w:sz w:val="24"/>
          <w:szCs w:val="24"/>
          <w:lang w:val="en-US"/>
        </w:rPr>
        <w:t xml:space="preserve"> was implemented, as shown in </w:t>
      </w:r>
      <w:r w:rsidR="00761C2B" w:rsidRPr="008C223B">
        <w:rPr>
          <w:rFonts w:asciiTheme="majorHAnsi" w:hAnsiTheme="majorHAnsi" w:cstheme="majorHAnsi"/>
          <w:sz w:val="24"/>
          <w:szCs w:val="24"/>
          <w:lang w:val="en-US"/>
        </w:rPr>
        <w:t>Exhibition</w:t>
      </w:r>
      <w:r w:rsidRPr="008C223B">
        <w:rPr>
          <w:rFonts w:asciiTheme="majorHAnsi" w:hAnsiTheme="majorHAnsi" w:cstheme="majorHAnsi"/>
          <w:sz w:val="24"/>
          <w:szCs w:val="24"/>
          <w:lang w:val="en-US"/>
        </w:rPr>
        <w:t xml:space="preserve"> </w:t>
      </w:r>
      <w:r w:rsidR="00761C2B" w:rsidRPr="008C223B">
        <w:rPr>
          <w:rFonts w:asciiTheme="majorHAnsi" w:hAnsiTheme="majorHAnsi" w:cstheme="majorHAnsi"/>
          <w:sz w:val="24"/>
          <w:szCs w:val="24"/>
          <w:lang w:val="en-US"/>
        </w:rPr>
        <w:t>1</w:t>
      </w:r>
      <w:r w:rsidRPr="008C223B">
        <w:rPr>
          <w:rFonts w:asciiTheme="majorHAnsi" w:hAnsiTheme="majorHAnsi" w:cstheme="majorHAnsi"/>
          <w:sz w:val="24"/>
          <w:szCs w:val="24"/>
          <w:lang w:val="en-US"/>
        </w:rPr>
        <w:t xml:space="preserve">5. The function calculates MAE, RMSE, and MAPE for each model, while storing the results in a table that is presented at the end of the analysis to enable clear and direct comparison of forecasting performance across methods. </w:t>
      </w:r>
    </w:p>
    <w:p w14:paraId="7B3D854D" w14:textId="3CE768EC" w:rsidR="5CA50C8C" w:rsidRPr="008C223B" w:rsidRDefault="5CA50C8C" w:rsidP="2559738F">
      <w:pPr>
        <w:spacing w:after="120" w:line="240" w:lineRule="auto"/>
        <w:jc w:val="both"/>
        <w:rPr>
          <w:rFonts w:asciiTheme="majorHAnsi" w:hAnsiTheme="majorHAnsi" w:cstheme="majorHAnsi"/>
        </w:rPr>
      </w:pPr>
      <w:r w:rsidRPr="008C223B">
        <w:rPr>
          <w:rFonts w:asciiTheme="majorHAnsi" w:hAnsiTheme="majorHAnsi" w:cstheme="majorHAnsi"/>
          <w:noProof/>
        </w:rPr>
        <w:lastRenderedPageBreak/>
        <w:drawing>
          <wp:inline distT="0" distB="0" distL="0" distR="0" wp14:anchorId="3E22B7E5" wp14:editId="70BB485B">
            <wp:extent cx="5415454" cy="3838575"/>
            <wp:effectExtent l="0" t="0" r="0" b="0"/>
            <wp:docPr id="1413886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86740" name="Picture 1413886740"/>
                    <pic:cNvPicPr/>
                  </pic:nvPicPr>
                  <pic:blipFill>
                    <a:blip r:embed="rId23">
                      <a:extLst>
                        <a:ext uri="{28A0092B-C50C-407E-A947-70E740481C1C}">
                          <a14:useLocalDpi xmlns:a14="http://schemas.microsoft.com/office/drawing/2010/main"/>
                        </a:ext>
                      </a:extLst>
                    </a:blip>
                    <a:stretch>
                      <a:fillRect/>
                    </a:stretch>
                  </pic:blipFill>
                  <pic:spPr>
                    <a:xfrm>
                      <a:off x="0" y="0"/>
                      <a:ext cx="5415454" cy="3838575"/>
                    </a:xfrm>
                    <a:prstGeom prst="rect">
                      <a:avLst/>
                    </a:prstGeom>
                  </pic:spPr>
                </pic:pic>
              </a:graphicData>
            </a:graphic>
          </wp:inline>
        </w:drawing>
      </w:r>
    </w:p>
    <w:p w14:paraId="4A3F6FA8" w14:textId="2FAEF197" w:rsidR="00761C2B" w:rsidRPr="008C223B" w:rsidRDefault="00761C2B" w:rsidP="00761C2B">
      <w:pPr>
        <w:jc w:val="center"/>
        <w:rPr>
          <w:rFonts w:asciiTheme="majorHAnsi" w:hAnsiTheme="majorHAnsi" w:cstheme="majorHAnsi"/>
          <w:lang w:val="en-US"/>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15</w:t>
      </w:r>
      <w:r w:rsidRPr="008C223B">
        <w:rPr>
          <w:rFonts w:asciiTheme="majorHAnsi" w:hAnsiTheme="majorHAnsi" w:cstheme="majorHAnsi"/>
          <w:sz w:val="24"/>
          <w:szCs w:val="24"/>
        </w:rPr>
        <w:fldChar w:fldCharType="end"/>
      </w:r>
    </w:p>
    <w:p w14:paraId="52F2C127" w14:textId="0612261C" w:rsidR="00805AAC" w:rsidRPr="008C223B" w:rsidRDefault="0069555F" w:rsidP="2EC8DC77">
      <w:pPr>
        <w:pStyle w:val="Heading2"/>
        <w:rPr>
          <w:rFonts w:cstheme="majorHAnsi"/>
          <w:color w:val="auto"/>
          <w:lang w:val="en-GB"/>
        </w:rPr>
      </w:pPr>
      <w:bookmarkStart w:id="13" w:name="_Toc220395648"/>
      <w:r w:rsidRPr="008C223B">
        <w:rPr>
          <w:rFonts w:cstheme="majorHAnsi"/>
          <w:color w:val="auto"/>
          <w:lang w:val="en-GB"/>
        </w:rPr>
        <w:t xml:space="preserve">Naive </w:t>
      </w:r>
      <w:r w:rsidR="00AE7120" w:rsidRPr="008C223B">
        <w:rPr>
          <w:rFonts w:cstheme="majorHAnsi"/>
          <w:color w:val="auto"/>
        </w:rPr>
        <w:t>M</w:t>
      </w:r>
      <w:r w:rsidRPr="008C223B">
        <w:rPr>
          <w:rFonts w:cstheme="majorHAnsi"/>
          <w:color w:val="auto"/>
        </w:rPr>
        <w:t>ethod</w:t>
      </w:r>
      <w:bookmarkEnd w:id="13"/>
    </w:p>
    <w:p w14:paraId="6EDCD1B5" w14:textId="2CBDF8CF" w:rsidR="001709E1" w:rsidRPr="008C223B" w:rsidRDefault="3252FE42"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The Naive method was fitted using the last observ</w:t>
      </w:r>
      <w:r w:rsidR="1E4E65AA" w:rsidRPr="008C223B">
        <w:rPr>
          <w:rFonts w:asciiTheme="majorHAnsi" w:hAnsiTheme="majorHAnsi" w:cstheme="majorHAnsi"/>
          <w:sz w:val="24"/>
          <w:szCs w:val="24"/>
          <w:lang w:val="en-US"/>
        </w:rPr>
        <w:t>ation</w:t>
      </w:r>
      <w:r w:rsidRPr="008C223B">
        <w:rPr>
          <w:rFonts w:asciiTheme="majorHAnsi" w:hAnsiTheme="majorHAnsi" w:cstheme="majorHAnsi"/>
          <w:sz w:val="24"/>
          <w:szCs w:val="24"/>
          <w:lang w:val="en-US"/>
        </w:rPr>
        <w:t xml:space="preserve"> from the training dataset as the forecast for all future periods. </w:t>
      </w:r>
      <w:r w:rsidR="4A6A9D98" w:rsidRPr="008C223B">
        <w:rPr>
          <w:rFonts w:asciiTheme="majorHAnsi" w:hAnsiTheme="majorHAnsi" w:cstheme="majorHAnsi"/>
          <w:sz w:val="24"/>
          <w:szCs w:val="24"/>
          <w:lang w:val="en-US"/>
        </w:rPr>
        <w:t>This method is included as a simple baseline benchmark to assess</w:t>
      </w:r>
      <w:r w:rsidR="2B450F09" w:rsidRPr="008C223B">
        <w:rPr>
          <w:rFonts w:asciiTheme="majorHAnsi" w:hAnsiTheme="majorHAnsi" w:cstheme="majorHAnsi"/>
          <w:sz w:val="24"/>
          <w:szCs w:val="24"/>
          <w:lang w:val="en-US"/>
        </w:rPr>
        <w:t>.</w:t>
      </w:r>
    </w:p>
    <w:p w14:paraId="2FECD89D" w14:textId="68B6CAB6" w:rsidR="001F429B" w:rsidRPr="008C223B" w:rsidRDefault="4E183FA9" w:rsidP="007D653D">
      <w:pPr>
        <w:pStyle w:val="Heading3"/>
        <w:rPr>
          <w:rFonts w:cstheme="majorHAnsi"/>
          <w:b/>
          <w:bCs/>
          <w:color w:val="auto"/>
        </w:rPr>
      </w:pPr>
      <w:bookmarkStart w:id="14" w:name="_Toc220395649"/>
      <w:r w:rsidRPr="008C223B">
        <w:rPr>
          <w:rFonts w:cstheme="majorHAnsi"/>
          <w:b/>
          <w:bCs/>
          <w:color w:val="auto"/>
        </w:rPr>
        <w:t>Fit and forecast and Visualization</w:t>
      </w:r>
      <w:bookmarkEnd w:id="14"/>
      <w:r w:rsidRPr="008C223B">
        <w:rPr>
          <w:rFonts w:cstheme="majorHAnsi"/>
          <w:b/>
          <w:bCs/>
          <w:color w:val="auto"/>
        </w:rPr>
        <w:t xml:space="preserve"> </w:t>
      </w:r>
    </w:p>
    <w:p w14:paraId="04C3E885" w14:textId="55DC4D4D" w:rsidR="001F429B" w:rsidRPr="008C223B" w:rsidRDefault="3252FE42" w:rsidP="00D76AC5">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 xml:space="preserve">The final training value (207) was repeated as the forecast for each of the six months, resulting in a constant forecast across the horizon, as reported in Table </w:t>
      </w:r>
      <w:r w:rsidR="0024617B" w:rsidRPr="008C223B">
        <w:rPr>
          <w:rFonts w:asciiTheme="majorHAnsi" w:hAnsiTheme="majorHAnsi" w:cstheme="majorHAnsi"/>
          <w:sz w:val="24"/>
          <w:szCs w:val="24"/>
          <w:lang w:val="en-US"/>
        </w:rPr>
        <w:t>below</w:t>
      </w:r>
      <w:r w:rsidRPr="008C223B">
        <w:rPr>
          <w:rFonts w:asciiTheme="majorHAnsi" w:hAnsiTheme="majorHAnsi" w:cstheme="majorHAnsi"/>
          <w:sz w:val="24"/>
          <w:szCs w:val="24"/>
          <w:lang w:val="en-US"/>
        </w:rPr>
        <w:t>.</w:t>
      </w:r>
    </w:p>
    <w:p w14:paraId="1C34CC3F" w14:textId="59FAC174" w:rsidR="51CDF455" w:rsidRPr="008C223B" w:rsidRDefault="51CDF455" w:rsidP="2EC8DC77">
      <w:pPr>
        <w:jc w:val="center"/>
        <w:rPr>
          <w:rFonts w:asciiTheme="majorHAnsi" w:hAnsiTheme="majorHAnsi" w:cstheme="majorHAnsi"/>
          <w:highlight w:val="yellow"/>
          <w:lang w:val="en-US"/>
        </w:rPr>
      </w:pPr>
      <w:r w:rsidRPr="008C223B">
        <w:rPr>
          <w:rFonts w:asciiTheme="majorHAnsi" w:hAnsiTheme="majorHAnsi" w:cstheme="majorHAnsi"/>
          <w:noProof/>
        </w:rPr>
        <w:drawing>
          <wp:inline distT="0" distB="0" distL="0" distR="0" wp14:anchorId="0F45A5E5" wp14:editId="1A078F42">
            <wp:extent cx="2324442" cy="3000794"/>
            <wp:effectExtent l="0" t="0" r="0" b="0"/>
            <wp:docPr id="343504902" name="Picture 129064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4">
                      <a:extLst>
                        <a:ext uri="{28A0092B-C50C-407E-A947-70E740481C1C}">
                          <a14:useLocalDpi xmlns:a14="http://schemas.microsoft.com/office/drawing/2010/main"/>
                        </a:ext>
                      </a:extLst>
                    </a:blip>
                    <a:srcRect r="9293"/>
                    <a:stretch>
                      <a:fillRect/>
                    </a:stretch>
                  </pic:blipFill>
                  <pic:spPr>
                    <a:xfrm>
                      <a:off x="0" y="0"/>
                      <a:ext cx="2324442" cy="3000794"/>
                    </a:xfrm>
                    <a:prstGeom prst="rect">
                      <a:avLst/>
                    </a:prstGeom>
                  </pic:spPr>
                </pic:pic>
              </a:graphicData>
            </a:graphic>
          </wp:inline>
        </w:drawing>
      </w:r>
    </w:p>
    <w:p w14:paraId="6ABBDA34" w14:textId="71498782" w:rsidR="001F429B" w:rsidRPr="008C223B" w:rsidRDefault="3252FE42" w:rsidP="2EC8DC77">
      <w:pPr>
        <w:spacing w:before="120"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lastRenderedPageBreak/>
        <w:t xml:space="preserve">As illustrated in </w:t>
      </w:r>
      <w:r w:rsidR="0024617B" w:rsidRPr="008C223B">
        <w:rPr>
          <w:rFonts w:asciiTheme="majorHAnsi" w:hAnsiTheme="majorHAnsi" w:cstheme="majorHAnsi"/>
          <w:sz w:val="24"/>
          <w:szCs w:val="24"/>
          <w:lang w:val="en-US"/>
        </w:rPr>
        <w:t>Exhibition 1</w:t>
      </w:r>
      <w:r w:rsidR="7B953F0C" w:rsidRPr="008C223B">
        <w:rPr>
          <w:rFonts w:asciiTheme="majorHAnsi" w:hAnsiTheme="majorHAnsi" w:cstheme="majorHAnsi"/>
          <w:sz w:val="24"/>
          <w:szCs w:val="24"/>
          <w:lang w:val="en-US"/>
        </w:rPr>
        <w:t>6</w:t>
      </w:r>
      <w:r w:rsidRPr="008C223B">
        <w:rPr>
          <w:rFonts w:asciiTheme="majorHAnsi" w:hAnsiTheme="majorHAnsi" w:cstheme="majorHAnsi"/>
          <w:sz w:val="24"/>
          <w:szCs w:val="24"/>
          <w:lang w:val="en-US"/>
        </w:rPr>
        <w:t>, the forecast appears as a horizontal line, while the actual test values continue to rise and fluctuate.</w:t>
      </w:r>
    </w:p>
    <w:p w14:paraId="3A754EB6" w14:textId="2D16A4E3" w:rsidR="001709E1" w:rsidRPr="008C223B" w:rsidRDefault="4B01DB83" w:rsidP="001F429B">
      <w:pPr>
        <w:spacing w:after="120" w:line="240" w:lineRule="auto"/>
        <w:rPr>
          <w:rFonts w:asciiTheme="majorHAnsi" w:hAnsiTheme="majorHAnsi" w:cstheme="majorHAnsi"/>
          <w:lang w:val="en-US"/>
        </w:rPr>
      </w:pPr>
      <w:r w:rsidRPr="008C223B">
        <w:rPr>
          <w:rFonts w:asciiTheme="majorHAnsi" w:hAnsiTheme="majorHAnsi" w:cstheme="majorHAnsi"/>
          <w:noProof/>
        </w:rPr>
        <w:drawing>
          <wp:inline distT="0" distB="0" distL="0" distR="0" wp14:anchorId="58C0571B" wp14:editId="20E3C171">
            <wp:extent cx="5607740" cy="1384850"/>
            <wp:effectExtent l="0" t="0" r="0" b="0"/>
            <wp:docPr id="1322135165"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606" name="Picture 1" descr="A graph with a line going up&#10;&#10;AI-generated content may be incorrect."/>
                    <pic:cNvPicPr/>
                  </pic:nvPicPr>
                  <pic:blipFill>
                    <a:blip r:embed="rId25"/>
                    <a:stretch>
                      <a:fillRect/>
                    </a:stretch>
                  </pic:blipFill>
                  <pic:spPr>
                    <a:xfrm>
                      <a:off x="0" y="0"/>
                      <a:ext cx="5607740" cy="1384850"/>
                    </a:xfrm>
                    <a:prstGeom prst="rect">
                      <a:avLst/>
                    </a:prstGeom>
                  </pic:spPr>
                </pic:pic>
              </a:graphicData>
            </a:graphic>
          </wp:inline>
        </w:drawing>
      </w:r>
    </w:p>
    <w:p w14:paraId="3167FBD0" w14:textId="72A8692C" w:rsidR="0024617B" w:rsidRPr="008C223B" w:rsidRDefault="0024617B" w:rsidP="0024617B">
      <w:pPr>
        <w:jc w:val="center"/>
        <w:rPr>
          <w:rFonts w:asciiTheme="majorHAnsi" w:hAnsiTheme="majorHAnsi" w:cstheme="majorHAnsi"/>
          <w:lang w:val="en-US"/>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16</w:t>
      </w:r>
      <w:r w:rsidRPr="008C223B">
        <w:rPr>
          <w:rFonts w:asciiTheme="majorHAnsi" w:hAnsiTheme="majorHAnsi" w:cstheme="majorHAnsi"/>
          <w:sz w:val="24"/>
          <w:szCs w:val="24"/>
        </w:rPr>
        <w:fldChar w:fldCharType="end"/>
      </w:r>
    </w:p>
    <w:p w14:paraId="7EED5DBC" w14:textId="651A00EC" w:rsidR="0062060D" w:rsidRPr="008C223B" w:rsidRDefault="1D1D180B" w:rsidP="007D653D">
      <w:pPr>
        <w:pStyle w:val="Heading3"/>
        <w:rPr>
          <w:rFonts w:cstheme="majorHAnsi"/>
          <w:b/>
          <w:bCs/>
          <w:color w:val="auto"/>
        </w:rPr>
      </w:pPr>
      <w:bookmarkStart w:id="15" w:name="_Toc220395650"/>
      <w:r w:rsidRPr="008C223B">
        <w:rPr>
          <w:rFonts w:cstheme="majorHAnsi"/>
          <w:b/>
          <w:bCs/>
          <w:color w:val="auto"/>
        </w:rPr>
        <w:t>A</w:t>
      </w:r>
      <w:r w:rsidR="5108BFFB" w:rsidRPr="008C223B">
        <w:rPr>
          <w:rFonts w:cstheme="majorHAnsi"/>
          <w:b/>
          <w:bCs/>
          <w:color w:val="auto"/>
        </w:rPr>
        <w:t>ccuracy metrics</w:t>
      </w:r>
      <w:bookmarkEnd w:id="15"/>
    </w:p>
    <w:p w14:paraId="50AA79A6" w14:textId="6DEE14C0" w:rsidR="00630CF1" w:rsidRPr="008C223B" w:rsidRDefault="5108BFFB"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Forecast accuracy was</w:t>
      </w:r>
      <w:r w:rsidR="6E2D1A7A" w:rsidRPr="008C223B">
        <w:rPr>
          <w:rFonts w:asciiTheme="majorHAnsi" w:hAnsiTheme="majorHAnsi" w:cstheme="majorHAnsi"/>
          <w:sz w:val="24"/>
          <w:szCs w:val="24"/>
          <w:lang w:val="en-US"/>
        </w:rPr>
        <w:t xml:space="preserve"> </w:t>
      </w:r>
      <w:r w:rsidRPr="008C223B">
        <w:rPr>
          <w:rFonts w:asciiTheme="majorHAnsi" w:hAnsiTheme="majorHAnsi" w:cstheme="majorHAnsi"/>
          <w:sz w:val="24"/>
          <w:szCs w:val="24"/>
          <w:lang w:val="en-US"/>
        </w:rPr>
        <w:t>computed with the</w:t>
      </w:r>
      <w:r w:rsidR="5C3C480E" w:rsidRPr="008C223B">
        <w:rPr>
          <w:rFonts w:asciiTheme="majorHAnsi" w:hAnsiTheme="majorHAnsi" w:cstheme="majorHAnsi"/>
          <w:sz w:val="24"/>
          <w:szCs w:val="24"/>
          <w:lang w:val="en-US"/>
        </w:rPr>
        <w:t xml:space="preserve"> </w:t>
      </w:r>
      <w:r w:rsidRPr="008C223B">
        <w:rPr>
          <w:rFonts w:asciiTheme="majorHAnsi" w:hAnsiTheme="majorHAnsi" w:cstheme="majorHAnsi"/>
          <w:sz w:val="24"/>
          <w:szCs w:val="24"/>
          <w:lang w:val="en-US"/>
        </w:rPr>
        <w:t xml:space="preserve">function as shown in </w:t>
      </w:r>
      <w:r w:rsidR="0024617B" w:rsidRPr="008C223B">
        <w:rPr>
          <w:rFonts w:asciiTheme="majorHAnsi" w:hAnsiTheme="majorHAnsi" w:cstheme="majorHAnsi"/>
          <w:sz w:val="24"/>
          <w:szCs w:val="24"/>
          <w:lang w:val="en-US"/>
        </w:rPr>
        <w:t xml:space="preserve">Exhibition 17. </w:t>
      </w:r>
    </w:p>
    <w:p w14:paraId="38B807FE" w14:textId="00FA0A6D" w:rsidR="0024617B" w:rsidRPr="008C223B" w:rsidRDefault="5108BFFB" w:rsidP="0024617B">
      <w:pPr>
        <w:jc w:val="center"/>
        <w:rPr>
          <w:rFonts w:asciiTheme="majorHAnsi" w:hAnsiTheme="majorHAnsi" w:cstheme="majorHAnsi"/>
          <w:lang w:val="en-US"/>
        </w:rPr>
      </w:pPr>
      <w:r w:rsidRPr="008C223B">
        <w:rPr>
          <w:rFonts w:asciiTheme="majorHAnsi" w:hAnsiTheme="majorHAnsi" w:cstheme="majorHAnsi"/>
          <w:noProof/>
        </w:rPr>
        <w:drawing>
          <wp:inline distT="0" distB="0" distL="0" distR="0" wp14:anchorId="067EA74E" wp14:editId="6343CACE">
            <wp:extent cx="5731510" cy="1158875"/>
            <wp:effectExtent l="0" t="0" r="2540" b="3175"/>
            <wp:docPr id="2012794258" name="Picture 2012794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6">
                      <a:extLst>
                        <a:ext uri="{28A0092B-C50C-407E-A947-70E740481C1C}">
                          <a14:useLocalDpi xmlns:a14="http://schemas.microsoft.com/office/drawing/2010/main" val="0"/>
                        </a:ext>
                      </a:extLst>
                    </a:blip>
                    <a:stretch>
                      <a:fillRect/>
                    </a:stretch>
                  </pic:blipFill>
                  <pic:spPr>
                    <a:xfrm>
                      <a:off x="0" y="0"/>
                      <a:ext cx="5731510" cy="1158875"/>
                    </a:xfrm>
                    <a:prstGeom prst="rect">
                      <a:avLst/>
                    </a:prstGeom>
                  </pic:spPr>
                </pic:pic>
              </a:graphicData>
            </a:graphic>
          </wp:inline>
        </w:drawing>
      </w:r>
      <w:r w:rsidR="0024617B" w:rsidRPr="008C223B">
        <w:rPr>
          <w:rFonts w:asciiTheme="majorHAnsi" w:hAnsiTheme="majorHAnsi" w:cstheme="majorHAnsi"/>
          <w:sz w:val="24"/>
          <w:szCs w:val="24"/>
        </w:rPr>
        <w:t xml:space="preserve"> Exhibition </w:t>
      </w:r>
      <w:r w:rsidR="0024617B" w:rsidRPr="008C223B">
        <w:rPr>
          <w:rFonts w:asciiTheme="majorHAnsi" w:hAnsiTheme="majorHAnsi" w:cstheme="majorHAnsi"/>
          <w:sz w:val="24"/>
          <w:szCs w:val="24"/>
        </w:rPr>
        <w:fldChar w:fldCharType="begin"/>
      </w:r>
      <w:r w:rsidR="0024617B" w:rsidRPr="008C223B">
        <w:rPr>
          <w:rFonts w:asciiTheme="majorHAnsi" w:hAnsiTheme="majorHAnsi" w:cstheme="majorHAnsi"/>
          <w:sz w:val="24"/>
          <w:szCs w:val="24"/>
        </w:rPr>
        <w:instrText xml:space="preserve"> SEQ Exhibition \* ARABIC </w:instrText>
      </w:r>
      <w:r w:rsidR="0024617B"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17</w:t>
      </w:r>
      <w:r w:rsidR="0024617B" w:rsidRPr="008C223B">
        <w:rPr>
          <w:rFonts w:asciiTheme="majorHAnsi" w:hAnsiTheme="majorHAnsi" w:cstheme="majorHAnsi"/>
          <w:sz w:val="24"/>
          <w:szCs w:val="24"/>
        </w:rPr>
        <w:fldChar w:fldCharType="end"/>
      </w:r>
    </w:p>
    <w:p w14:paraId="1A79FA20" w14:textId="77777777" w:rsidR="006E1CD8" w:rsidRPr="008C223B" w:rsidRDefault="00630CF1" w:rsidP="007D653D">
      <w:pPr>
        <w:pStyle w:val="Heading3"/>
        <w:rPr>
          <w:rFonts w:cstheme="majorHAnsi"/>
          <w:b/>
          <w:bCs/>
          <w:color w:val="auto"/>
        </w:rPr>
      </w:pPr>
      <w:bookmarkStart w:id="16" w:name="_Toc220395651"/>
      <w:r w:rsidRPr="008C223B">
        <w:rPr>
          <w:rFonts w:cstheme="majorHAnsi"/>
          <w:b/>
          <w:bCs/>
          <w:color w:val="auto"/>
        </w:rPr>
        <w:t>Comments</w:t>
      </w:r>
      <w:bookmarkEnd w:id="16"/>
    </w:p>
    <w:p w14:paraId="3709C15A" w14:textId="547D60C3" w:rsidR="00630CF1" w:rsidRPr="008C223B" w:rsidRDefault="30518C02"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The relatively high error values confirm that the Naive method cannot capture the strong upward trend and variability in the series, reinforcing its role as a baseline reference model rather than a reliable forecasting approach.</w:t>
      </w:r>
    </w:p>
    <w:p w14:paraId="2FCAB24A" w14:textId="078793EA" w:rsidR="00805AAC" w:rsidRPr="008C223B" w:rsidRDefault="2FF3A40D" w:rsidP="2EC8DC77">
      <w:pPr>
        <w:pStyle w:val="Heading1"/>
        <w:rPr>
          <w:rFonts w:cstheme="majorHAnsi"/>
          <w:color w:val="auto"/>
          <w:lang w:val="en-GB"/>
        </w:rPr>
      </w:pPr>
      <w:bookmarkStart w:id="17" w:name="_Toc220395652"/>
      <w:r w:rsidRPr="008C223B">
        <w:rPr>
          <w:rFonts w:cstheme="majorHAnsi"/>
          <w:color w:val="auto"/>
          <w:lang w:val="en-GB"/>
        </w:rPr>
        <w:t xml:space="preserve">Average Historical </w:t>
      </w:r>
      <w:r w:rsidR="491DF264" w:rsidRPr="008C223B">
        <w:rPr>
          <w:rFonts w:cstheme="majorHAnsi"/>
          <w:color w:val="auto"/>
          <w:lang w:val="en-GB"/>
        </w:rPr>
        <w:t>M</w:t>
      </w:r>
      <w:r w:rsidRPr="008C223B">
        <w:rPr>
          <w:rFonts w:cstheme="majorHAnsi"/>
          <w:color w:val="auto"/>
          <w:lang w:val="en-GB"/>
        </w:rPr>
        <w:t>ethod</w:t>
      </w:r>
      <w:bookmarkEnd w:id="17"/>
    </w:p>
    <w:p w14:paraId="44D30F1D" w14:textId="1458B175" w:rsidR="00993611" w:rsidRPr="008C223B" w:rsidRDefault="27E27BAB"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The method</w:t>
      </w:r>
      <w:r w:rsidR="2313C565" w:rsidRPr="008C223B">
        <w:rPr>
          <w:rFonts w:asciiTheme="majorHAnsi" w:hAnsiTheme="majorHAnsi" w:cstheme="majorHAnsi"/>
          <w:sz w:val="24"/>
          <w:szCs w:val="24"/>
          <w:lang w:val="en-US"/>
        </w:rPr>
        <w:t xml:space="preserve"> forecasts future values using the </w:t>
      </w:r>
      <w:proofErr w:type="gramStart"/>
      <w:r w:rsidR="2313C565" w:rsidRPr="008C223B">
        <w:rPr>
          <w:rFonts w:asciiTheme="majorHAnsi" w:hAnsiTheme="majorHAnsi" w:cstheme="majorHAnsi"/>
          <w:sz w:val="24"/>
          <w:szCs w:val="24"/>
          <w:lang w:val="en-US"/>
        </w:rPr>
        <w:t>mean</w:t>
      </w:r>
      <w:proofErr w:type="gramEnd"/>
      <w:r w:rsidR="2313C565" w:rsidRPr="008C223B">
        <w:rPr>
          <w:rFonts w:asciiTheme="majorHAnsi" w:hAnsiTheme="majorHAnsi" w:cstheme="majorHAnsi"/>
          <w:sz w:val="24"/>
          <w:szCs w:val="24"/>
          <w:lang w:val="en-US"/>
        </w:rPr>
        <w:t xml:space="preserve"> of all historical closing prices in the training dataset.</w:t>
      </w:r>
      <w:r w:rsidR="743C4A1B" w:rsidRPr="008C223B">
        <w:rPr>
          <w:rFonts w:asciiTheme="majorHAnsi" w:hAnsiTheme="majorHAnsi" w:cstheme="majorHAnsi"/>
          <w:sz w:val="24"/>
          <w:szCs w:val="24"/>
          <w:lang w:val="en-US"/>
        </w:rPr>
        <w:t xml:space="preserve"> </w:t>
      </w:r>
    </w:p>
    <w:p w14:paraId="790792B1" w14:textId="1E89910E" w:rsidR="00821410" w:rsidRPr="008C223B" w:rsidRDefault="00821410" w:rsidP="007D653D">
      <w:pPr>
        <w:pStyle w:val="Heading3"/>
        <w:rPr>
          <w:rFonts w:cstheme="majorHAnsi"/>
          <w:b/>
          <w:bCs/>
          <w:color w:val="auto"/>
        </w:rPr>
      </w:pPr>
      <w:bookmarkStart w:id="18" w:name="_Toc220395653"/>
      <w:r w:rsidRPr="008C223B">
        <w:rPr>
          <w:rFonts w:cstheme="majorHAnsi"/>
          <w:b/>
          <w:bCs/>
          <w:color w:val="auto"/>
        </w:rPr>
        <w:t>Fit, forecast and visualization</w:t>
      </w:r>
      <w:bookmarkEnd w:id="18"/>
    </w:p>
    <w:p w14:paraId="077AE4A6" w14:textId="18A83D17" w:rsidR="00821410" w:rsidRPr="008C223B" w:rsidRDefault="6EAA85A4"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The historical average of the training data (175.62) was forecast</w:t>
      </w:r>
      <w:r w:rsidR="288A1E8F" w:rsidRPr="008C223B">
        <w:rPr>
          <w:rFonts w:asciiTheme="majorHAnsi" w:hAnsiTheme="majorHAnsi" w:cstheme="majorHAnsi"/>
          <w:sz w:val="24"/>
          <w:szCs w:val="24"/>
          <w:lang w:val="en-US"/>
        </w:rPr>
        <w:t>ed</w:t>
      </w:r>
      <w:r w:rsidRPr="008C223B">
        <w:rPr>
          <w:rFonts w:asciiTheme="majorHAnsi" w:hAnsiTheme="majorHAnsi" w:cstheme="majorHAnsi"/>
          <w:sz w:val="24"/>
          <w:szCs w:val="24"/>
          <w:lang w:val="en-US"/>
        </w:rPr>
        <w:t>,</w:t>
      </w:r>
      <w:r w:rsidR="75D9E0E1" w:rsidRPr="008C223B">
        <w:rPr>
          <w:rFonts w:asciiTheme="majorHAnsi" w:hAnsiTheme="majorHAnsi" w:cstheme="majorHAnsi"/>
          <w:sz w:val="24"/>
          <w:szCs w:val="24"/>
          <w:lang w:val="en-US"/>
        </w:rPr>
        <w:t xml:space="preserve"> as illustrated in </w:t>
      </w:r>
      <w:r w:rsidR="4017A84D" w:rsidRPr="008C223B">
        <w:rPr>
          <w:rFonts w:asciiTheme="majorHAnsi" w:hAnsiTheme="majorHAnsi" w:cstheme="majorHAnsi"/>
          <w:sz w:val="24"/>
          <w:szCs w:val="24"/>
          <w:lang w:val="en-US"/>
        </w:rPr>
        <w:t>T</w:t>
      </w:r>
      <w:r w:rsidR="75D9E0E1" w:rsidRPr="008C223B">
        <w:rPr>
          <w:rFonts w:asciiTheme="majorHAnsi" w:hAnsiTheme="majorHAnsi" w:cstheme="majorHAnsi"/>
          <w:sz w:val="24"/>
          <w:szCs w:val="24"/>
          <w:lang w:val="en-US"/>
        </w:rPr>
        <w:t>able</w:t>
      </w:r>
      <w:r w:rsidR="571F4A7A" w:rsidRPr="008C223B">
        <w:rPr>
          <w:rFonts w:asciiTheme="majorHAnsi" w:hAnsiTheme="majorHAnsi" w:cstheme="majorHAnsi"/>
          <w:sz w:val="24"/>
          <w:szCs w:val="24"/>
          <w:lang w:val="en-US"/>
        </w:rPr>
        <w:t xml:space="preserve"> </w:t>
      </w:r>
      <w:r w:rsidR="00FD7B36" w:rsidRPr="008C223B">
        <w:rPr>
          <w:rFonts w:asciiTheme="majorHAnsi" w:hAnsiTheme="majorHAnsi" w:cstheme="majorHAnsi"/>
          <w:sz w:val="24"/>
          <w:szCs w:val="24"/>
          <w:lang w:val="en-US"/>
        </w:rPr>
        <w:t>below.</w:t>
      </w:r>
    </w:p>
    <w:p w14:paraId="0A867DAB" w14:textId="77777777" w:rsidR="008E5905" w:rsidRPr="008C223B" w:rsidRDefault="6EAA85A4" w:rsidP="008E5905">
      <w:pPr>
        <w:jc w:val="center"/>
        <w:rPr>
          <w:rFonts w:asciiTheme="majorHAnsi" w:hAnsiTheme="majorHAnsi" w:cstheme="majorHAnsi"/>
          <w:sz w:val="24"/>
          <w:szCs w:val="24"/>
        </w:rPr>
      </w:pPr>
      <w:r w:rsidRPr="008C223B">
        <w:rPr>
          <w:rFonts w:asciiTheme="majorHAnsi" w:hAnsiTheme="majorHAnsi" w:cstheme="majorHAnsi"/>
          <w:noProof/>
        </w:rPr>
        <w:lastRenderedPageBreak/>
        <w:drawing>
          <wp:inline distT="0" distB="0" distL="0" distR="0" wp14:anchorId="38A7EF87" wp14:editId="02C63D11">
            <wp:extent cx="2771730" cy="276108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27">
                      <a:extLst>
                        <a:ext uri="{28A0092B-C50C-407E-A947-70E740481C1C}">
                          <a14:useLocalDpi xmlns:a14="http://schemas.microsoft.com/office/drawing/2010/main"/>
                        </a:ext>
                      </a:extLst>
                    </a:blip>
                    <a:srcRect t="8333" r="4605" b="8620"/>
                    <a:stretch>
                      <a:fillRect/>
                    </a:stretch>
                  </pic:blipFill>
                  <pic:spPr bwMode="auto">
                    <a:xfrm>
                      <a:off x="0" y="0"/>
                      <a:ext cx="2771730" cy="2761081"/>
                    </a:xfrm>
                    <a:prstGeom prst="rect">
                      <a:avLst/>
                    </a:prstGeom>
                    <a:ln>
                      <a:noFill/>
                    </a:ln>
                  </pic:spPr>
                </pic:pic>
              </a:graphicData>
            </a:graphic>
          </wp:inline>
        </w:drawing>
      </w:r>
    </w:p>
    <w:p w14:paraId="6D7C637C" w14:textId="353DDBCC" w:rsidR="00821410" w:rsidRPr="008C223B" w:rsidRDefault="6EAA85A4" w:rsidP="2EC8DC77">
      <w:pPr>
        <w:spacing w:after="120" w:line="240" w:lineRule="auto"/>
        <w:jc w:val="both"/>
        <w:rPr>
          <w:rFonts w:asciiTheme="majorHAnsi" w:hAnsiTheme="majorHAnsi" w:cstheme="majorHAnsi"/>
          <w:lang w:val="en-US"/>
        </w:rPr>
      </w:pPr>
      <w:r w:rsidRPr="008C223B">
        <w:rPr>
          <w:rFonts w:asciiTheme="majorHAnsi" w:hAnsiTheme="majorHAnsi" w:cstheme="majorHAnsi"/>
          <w:sz w:val="24"/>
          <w:szCs w:val="24"/>
          <w:lang w:val="en-US"/>
        </w:rPr>
        <w:t xml:space="preserve">As illustrated in </w:t>
      </w:r>
      <w:r w:rsidR="00A04C49" w:rsidRPr="008C223B">
        <w:rPr>
          <w:rFonts w:asciiTheme="majorHAnsi" w:hAnsiTheme="majorHAnsi" w:cstheme="majorHAnsi"/>
          <w:sz w:val="24"/>
          <w:szCs w:val="24"/>
          <w:lang w:val="en-US"/>
        </w:rPr>
        <w:t>Exhibition 18</w:t>
      </w:r>
      <w:r w:rsidRPr="008C223B">
        <w:rPr>
          <w:rFonts w:asciiTheme="majorHAnsi" w:hAnsiTheme="majorHAnsi" w:cstheme="majorHAnsi"/>
          <w:sz w:val="24"/>
          <w:szCs w:val="24"/>
          <w:lang w:val="en-US"/>
        </w:rPr>
        <w:t xml:space="preserve">, the forecast appears </w:t>
      </w:r>
      <w:r w:rsidR="7C59D6EC" w:rsidRPr="008C223B">
        <w:rPr>
          <w:rFonts w:asciiTheme="majorHAnsi" w:hAnsiTheme="majorHAnsi" w:cstheme="majorHAnsi"/>
          <w:sz w:val="24"/>
          <w:szCs w:val="24"/>
          <w:lang w:val="en-US"/>
        </w:rPr>
        <w:t>to be</w:t>
      </w:r>
      <w:r w:rsidRPr="008C223B">
        <w:rPr>
          <w:rFonts w:asciiTheme="majorHAnsi" w:hAnsiTheme="majorHAnsi" w:cstheme="majorHAnsi"/>
          <w:sz w:val="24"/>
          <w:szCs w:val="24"/>
          <w:lang w:val="en-US"/>
        </w:rPr>
        <w:t xml:space="preserve"> a flat horizontal line positioned well below the actual test values, highlighting the divergence between the constant forecast and the rising observed prices.</w:t>
      </w:r>
    </w:p>
    <w:p w14:paraId="7C99FA1E" w14:textId="5440B406" w:rsidR="6EAA85A4" w:rsidRPr="008C223B" w:rsidRDefault="6EAA85A4" w:rsidP="2559738F">
      <w:pPr>
        <w:pStyle w:val="Caption"/>
        <w:jc w:val="center"/>
        <w:rPr>
          <w:rFonts w:asciiTheme="majorHAnsi" w:hAnsiTheme="majorHAnsi" w:cstheme="majorHAnsi"/>
          <w:color w:val="auto"/>
          <w:lang w:val="en-AE"/>
        </w:rPr>
      </w:pPr>
      <w:r w:rsidRPr="008C223B">
        <w:rPr>
          <w:rFonts w:asciiTheme="majorHAnsi" w:hAnsiTheme="majorHAnsi" w:cstheme="majorHAnsi"/>
          <w:noProof/>
          <w:color w:val="auto"/>
        </w:rPr>
        <w:drawing>
          <wp:inline distT="0" distB="0" distL="0" distR="0" wp14:anchorId="40D725E8" wp14:editId="06BE8FCB">
            <wp:extent cx="5731510" cy="1462405"/>
            <wp:effectExtent l="0" t="0" r="2540" b="4445"/>
            <wp:docPr id="876381670" name="Picture 87638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462405"/>
                    </a:xfrm>
                    <a:prstGeom prst="rect">
                      <a:avLst/>
                    </a:prstGeom>
                  </pic:spPr>
                </pic:pic>
              </a:graphicData>
            </a:graphic>
          </wp:inline>
        </w:drawing>
      </w:r>
      <w:r w:rsidR="00A04C49" w:rsidRPr="008C223B">
        <w:rPr>
          <w:rFonts w:asciiTheme="majorHAnsi" w:hAnsiTheme="majorHAnsi" w:cstheme="majorHAnsi"/>
          <w:color w:val="auto"/>
          <w:sz w:val="24"/>
          <w:szCs w:val="24"/>
        </w:rPr>
        <w:t xml:space="preserve"> </w:t>
      </w:r>
      <w:r w:rsidR="00A04C49" w:rsidRPr="008C223B">
        <w:rPr>
          <w:rFonts w:asciiTheme="majorHAnsi" w:hAnsiTheme="majorHAnsi" w:cstheme="majorHAnsi"/>
          <w:i w:val="0"/>
          <w:iCs w:val="0"/>
          <w:color w:val="auto"/>
          <w:sz w:val="24"/>
          <w:szCs w:val="24"/>
        </w:rPr>
        <w:t xml:space="preserve">Exhibition </w:t>
      </w:r>
      <w:r w:rsidR="00A04C49" w:rsidRPr="008C223B">
        <w:rPr>
          <w:rFonts w:asciiTheme="majorHAnsi" w:hAnsiTheme="majorHAnsi" w:cstheme="majorHAnsi"/>
          <w:i w:val="0"/>
          <w:iCs w:val="0"/>
          <w:color w:val="auto"/>
          <w:sz w:val="24"/>
          <w:szCs w:val="24"/>
        </w:rPr>
        <w:fldChar w:fldCharType="begin"/>
      </w:r>
      <w:r w:rsidR="00A04C49" w:rsidRPr="008C223B">
        <w:rPr>
          <w:rFonts w:asciiTheme="majorHAnsi" w:hAnsiTheme="majorHAnsi" w:cstheme="majorHAnsi"/>
          <w:i w:val="0"/>
          <w:iCs w:val="0"/>
          <w:color w:val="auto"/>
          <w:sz w:val="24"/>
          <w:szCs w:val="24"/>
        </w:rPr>
        <w:instrText xml:space="preserve"> SEQ Exhibition \* ARABIC </w:instrText>
      </w:r>
      <w:r w:rsidR="00A04C49"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18</w:t>
      </w:r>
      <w:r w:rsidR="00A04C49" w:rsidRPr="008C223B">
        <w:rPr>
          <w:rFonts w:asciiTheme="majorHAnsi" w:hAnsiTheme="majorHAnsi" w:cstheme="majorHAnsi"/>
          <w:i w:val="0"/>
          <w:iCs w:val="0"/>
          <w:color w:val="auto"/>
          <w:sz w:val="24"/>
          <w:szCs w:val="24"/>
        </w:rPr>
        <w:fldChar w:fldCharType="end"/>
      </w:r>
    </w:p>
    <w:p w14:paraId="3C0F9E04" w14:textId="7DF91ACE" w:rsidR="00E84C41" w:rsidRPr="008C223B" w:rsidRDefault="00E84C41" w:rsidP="007D653D">
      <w:pPr>
        <w:pStyle w:val="Heading3"/>
        <w:rPr>
          <w:rFonts w:cstheme="majorHAnsi"/>
          <w:b/>
          <w:bCs/>
          <w:color w:val="auto"/>
        </w:rPr>
      </w:pPr>
      <w:bookmarkStart w:id="19" w:name="_Toc220395654"/>
      <w:r w:rsidRPr="008C223B">
        <w:rPr>
          <w:rFonts w:cstheme="majorHAnsi"/>
          <w:b/>
          <w:bCs/>
          <w:color w:val="auto"/>
        </w:rPr>
        <w:t>Accuracy Metrics</w:t>
      </w:r>
      <w:bookmarkEnd w:id="19"/>
    </w:p>
    <w:p w14:paraId="69BBBB8D" w14:textId="252F01B0" w:rsidR="00E84C41" w:rsidRPr="008C223B" w:rsidRDefault="76912609"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 xml:space="preserve">As shown in </w:t>
      </w:r>
      <w:proofErr w:type="gramStart"/>
      <w:r w:rsidRPr="008C223B">
        <w:rPr>
          <w:rFonts w:asciiTheme="majorHAnsi" w:hAnsiTheme="majorHAnsi" w:cstheme="majorHAnsi"/>
          <w:sz w:val="24"/>
          <w:szCs w:val="24"/>
          <w:lang w:val="en-US"/>
        </w:rPr>
        <w:t xml:space="preserve">the </w:t>
      </w:r>
      <w:r w:rsidR="008F6243" w:rsidRPr="008C223B">
        <w:rPr>
          <w:rFonts w:asciiTheme="majorHAnsi" w:hAnsiTheme="majorHAnsi" w:cstheme="majorHAnsi"/>
          <w:sz w:val="24"/>
          <w:szCs w:val="24"/>
          <w:lang w:val="en-US"/>
        </w:rPr>
        <w:t>Exhibition</w:t>
      </w:r>
      <w:proofErr w:type="gramEnd"/>
      <w:r w:rsidR="008F6243" w:rsidRPr="008C223B">
        <w:rPr>
          <w:rFonts w:asciiTheme="majorHAnsi" w:hAnsiTheme="majorHAnsi" w:cstheme="majorHAnsi"/>
          <w:sz w:val="24"/>
          <w:szCs w:val="24"/>
          <w:lang w:val="en-US"/>
        </w:rPr>
        <w:t xml:space="preserve"> 19</w:t>
      </w:r>
      <w:r w:rsidRPr="008C223B">
        <w:rPr>
          <w:rFonts w:asciiTheme="majorHAnsi" w:hAnsiTheme="majorHAnsi" w:cstheme="majorHAnsi"/>
          <w:sz w:val="24"/>
          <w:szCs w:val="24"/>
          <w:lang w:val="en-US"/>
        </w:rPr>
        <w:t xml:space="preserve">, </w:t>
      </w:r>
      <w:r w:rsidR="008F6243" w:rsidRPr="008C223B">
        <w:rPr>
          <w:rFonts w:asciiTheme="majorHAnsi" w:hAnsiTheme="majorHAnsi" w:cstheme="majorHAnsi"/>
          <w:sz w:val="24"/>
          <w:szCs w:val="24"/>
          <w:lang w:val="en-US"/>
        </w:rPr>
        <w:t>t</w:t>
      </w:r>
      <w:r w:rsidR="503502FA" w:rsidRPr="008C223B">
        <w:rPr>
          <w:rFonts w:asciiTheme="majorHAnsi" w:hAnsiTheme="majorHAnsi" w:cstheme="majorHAnsi"/>
          <w:sz w:val="24"/>
          <w:szCs w:val="24"/>
          <w:lang w:val="en-US"/>
        </w:rPr>
        <w:t xml:space="preserve">he Average Historical method produced </w:t>
      </w:r>
      <w:r w:rsidR="410E0B65" w:rsidRPr="008C223B">
        <w:rPr>
          <w:rFonts w:asciiTheme="majorHAnsi" w:hAnsiTheme="majorHAnsi" w:cstheme="majorHAnsi"/>
          <w:sz w:val="24"/>
          <w:szCs w:val="24"/>
          <w:lang w:val="en-US"/>
        </w:rPr>
        <w:t>high</w:t>
      </w:r>
      <w:r w:rsidR="503502FA" w:rsidRPr="008C223B">
        <w:rPr>
          <w:rFonts w:asciiTheme="majorHAnsi" w:hAnsiTheme="majorHAnsi" w:cstheme="majorHAnsi"/>
          <w:sz w:val="24"/>
          <w:szCs w:val="24"/>
          <w:lang w:val="en-US"/>
        </w:rPr>
        <w:t xml:space="preserve"> error values, indicating poor predictive performance.</w:t>
      </w:r>
    </w:p>
    <w:p w14:paraId="4C0BA2D5" w14:textId="718BD061" w:rsidR="00196055" w:rsidRPr="008C223B" w:rsidRDefault="503502FA" w:rsidP="2559738F">
      <w:pPr>
        <w:pStyle w:val="Caption"/>
        <w:jc w:val="center"/>
        <w:rPr>
          <w:rFonts w:asciiTheme="majorHAnsi" w:hAnsiTheme="majorHAnsi" w:cstheme="majorHAnsi"/>
          <w:color w:val="auto"/>
        </w:rPr>
      </w:pPr>
      <w:r w:rsidRPr="008C223B">
        <w:rPr>
          <w:rFonts w:asciiTheme="majorHAnsi" w:hAnsiTheme="majorHAnsi" w:cstheme="majorHAnsi"/>
          <w:noProof/>
          <w:color w:val="auto"/>
        </w:rPr>
        <w:drawing>
          <wp:inline distT="0" distB="0" distL="0" distR="0" wp14:anchorId="560274C8" wp14:editId="31F01F93">
            <wp:extent cx="5731510" cy="1115060"/>
            <wp:effectExtent l="0" t="0" r="2540" b="8890"/>
            <wp:docPr id="2117362175" name="Picture 2117362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9">
                      <a:extLst>
                        <a:ext uri="{28A0092B-C50C-407E-A947-70E740481C1C}">
                          <a14:useLocalDpi xmlns:a14="http://schemas.microsoft.com/office/drawing/2010/main" val="0"/>
                        </a:ext>
                      </a:extLst>
                    </a:blip>
                    <a:stretch>
                      <a:fillRect/>
                    </a:stretch>
                  </pic:blipFill>
                  <pic:spPr>
                    <a:xfrm>
                      <a:off x="0" y="0"/>
                      <a:ext cx="5731510" cy="1115060"/>
                    </a:xfrm>
                    <a:prstGeom prst="rect">
                      <a:avLst/>
                    </a:prstGeom>
                  </pic:spPr>
                </pic:pic>
              </a:graphicData>
            </a:graphic>
          </wp:inline>
        </w:drawing>
      </w:r>
      <w:r w:rsidR="008F6243" w:rsidRPr="008C223B">
        <w:rPr>
          <w:rFonts w:asciiTheme="majorHAnsi" w:hAnsiTheme="majorHAnsi" w:cstheme="majorHAnsi"/>
          <w:i w:val="0"/>
          <w:iCs w:val="0"/>
          <w:color w:val="auto"/>
          <w:sz w:val="24"/>
          <w:szCs w:val="24"/>
        </w:rPr>
        <w:t xml:space="preserve"> Exhibition </w:t>
      </w:r>
      <w:r w:rsidR="008F6243" w:rsidRPr="008C223B">
        <w:rPr>
          <w:rFonts w:asciiTheme="majorHAnsi" w:hAnsiTheme="majorHAnsi" w:cstheme="majorHAnsi"/>
          <w:i w:val="0"/>
          <w:iCs w:val="0"/>
          <w:color w:val="auto"/>
          <w:sz w:val="24"/>
          <w:szCs w:val="24"/>
        </w:rPr>
        <w:fldChar w:fldCharType="begin"/>
      </w:r>
      <w:r w:rsidR="008F6243" w:rsidRPr="008C223B">
        <w:rPr>
          <w:rFonts w:asciiTheme="majorHAnsi" w:hAnsiTheme="majorHAnsi" w:cstheme="majorHAnsi"/>
          <w:i w:val="0"/>
          <w:iCs w:val="0"/>
          <w:color w:val="auto"/>
          <w:sz w:val="24"/>
          <w:szCs w:val="24"/>
        </w:rPr>
        <w:instrText xml:space="preserve"> SEQ Exhibition \* ARABIC </w:instrText>
      </w:r>
      <w:r w:rsidR="008F6243"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19</w:t>
      </w:r>
      <w:r w:rsidR="008F6243" w:rsidRPr="008C223B">
        <w:rPr>
          <w:rFonts w:asciiTheme="majorHAnsi" w:hAnsiTheme="majorHAnsi" w:cstheme="majorHAnsi"/>
          <w:i w:val="0"/>
          <w:iCs w:val="0"/>
          <w:color w:val="auto"/>
          <w:sz w:val="24"/>
          <w:szCs w:val="24"/>
        </w:rPr>
        <w:fldChar w:fldCharType="end"/>
      </w:r>
    </w:p>
    <w:p w14:paraId="098DC889" w14:textId="1B854053" w:rsidR="00196055" w:rsidRPr="008C223B" w:rsidRDefault="503502FA" w:rsidP="007D653D">
      <w:pPr>
        <w:pStyle w:val="Heading3"/>
        <w:rPr>
          <w:rFonts w:cstheme="majorHAnsi"/>
          <w:b/>
          <w:bCs/>
          <w:color w:val="auto"/>
        </w:rPr>
      </w:pPr>
      <w:bookmarkStart w:id="20" w:name="_Toc220395655"/>
      <w:r w:rsidRPr="008C223B">
        <w:rPr>
          <w:rFonts w:cstheme="majorHAnsi"/>
          <w:b/>
          <w:bCs/>
          <w:color w:val="auto"/>
        </w:rPr>
        <w:t>Comments</w:t>
      </w:r>
      <w:bookmarkEnd w:id="20"/>
    </w:p>
    <w:p w14:paraId="62170F39" w14:textId="30013AFB" w:rsidR="00E84C41" w:rsidRPr="008C223B" w:rsidRDefault="503502FA"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The high error values confirm that relying on a single historical average is not suitable for this dataset</w:t>
      </w:r>
      <w:r w:rsidR="40D5629E" w:rsidRPr="008C223B">
        <w:rPr>
          <w:rFonts w:asciiTheme="majorHAnsi" w:hAnsiTheme="majorHAnsi" w:cstheme="majorHAnsi"/>
          <w:sz w:val="24"/>
          <w:szCs w:val="24"/>
          <w:lang w:val="en-US"/>
        </w:rPr>
        <w:t>.</w:t>
      </w:r>
      <w:r w:rsidR="064D904E" w:rsidRPr="008C223B">
        <w:rPr>
          <w:rFonts w:asciiTheme="majorHAnsi" w:hAnsiTheme="majorHAnsi" w:cstheme="majorHAnsi"/>
          <w:sz w:val="24"/>
          <w:szCs w:val="24"/>
          <w:lang w:val="en-US"/>
        </w:rPr>
        <w:t xml:space="preserve"> T</w:t>
      </w:r>
      <w:r w:rsidRPr="008C223B">
        <w:rPr>
          <w:rFonts w:asciiTheme="majorHAnsi" w:hAnsiTheme="majorHAnsi" w:cstheme="majorHAnsi"/>
          <w:sz w:val="24"/>
          <w:szCs w:val="24"/>
          <w:lang w:val="en-US"/>
        </w:rPr>
        <w:t>he Average Historical method serves primarily as a baseline reference rather than a practical forecasting tool.</w:t>
      </w:r>
    </w:p>
    <w:p w14:paraId="353DB596" w14:textId="6290A51C" w:rsidR="00CC201F" w:rsidRPr="008C223B" w:rsidRDefault="5C105ADE" w:rsidP="2EC8DC77">
      <w:pPr>
        <w:pStyle w:val="Heading1"/>
        <w:rPr>
          <w:rFonts w:cstheme="majorHAnsi"/>
          <w:color w:val="auto"/>
          <w:lang w:val="en-GB"/>
        </w:rPr>
      </w:pPr>
      <w:bookmarkStart w:id="21" w:name="_Toc220395656"/>
      <w:r w:rsidRPr="008C223B">
        <w:rPr>
          <w:rFonts w:cstheme="majorHAnsi"/>
          <w:color w:val="auto"/>
          <w:lang w:val="en-GB"/>
        </w:rPr>
        <w:lastRenderedPageBreak/>
        <w:t>Simple Average Method</w:t>
      </w:r>
      <w:bookmarkEnd w:id="21"/>
    </w:p>
    <w:p w14:paraId="7C908917" w14:textId="4B579647" w:rsidR="003E7159" w:rsidRPr="008C223B" w:rsidRDefault="4AF5E695"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 xml:space="preserve">The Average Historical method forecasts future values using the </w:t>
      </w:r>
      <w:proofErr w:type="gramStart"/>
      <w:r w:rsidRPr="008C223B">
        <w:rPr>
          <w:rFonts w:asciiTheme="majorHAnsi" w:hAnsiTheme="majorHAnsi" w:cstheme="majorHAnsi"/>
          <w:sz w:val="24"/>
          <w:szCs w:val="24"/>
          <w:lang w:val="en-US"/>
        </w:rPr>
        <w:t>mean</w:t>
      </w:r>
      <w:proofErr w:type="gramEnd"/>
      <w:r w:rsidRPr="008C223B">
        <w:rPr>
          <w:rFonts w:asciiTheme="majorHAnsi" w:hAnsiTheme="majorHAnsi" w:cstheme="majorHAnsi"/>
          <w:sz w:val="24"/>
          <w:szCs w:val="24"/>
          <w:lang w:val="en-US"/>
        </w:rPr>
        <w:t xml:space="preserve"> of all historical closing prices in the training dataset</w:t>
      </w:r>
      <w:r w:rsidR="02108C51" w:rsidRPr="008C223B">
        <w:rPr>
          <w:rFonts w:asciiTheme="majorHAnsi" w:hAnsiTheme="majorHAnsi" w:cstheme="majorHAnsi"/>
          <w:sz w:val="24"/>
          <w:szCs w:val="24"/>
          <w:lang w:val="en-US"/>
        </w:rPr>
        <w:t>,</w:t>
      </w:r>
      <w:r w:rsidR="44513C2B" w:rsidRPr="008C223B">
        <w:rPr>
          <w:rFonts w:asciiTheme="majorHAnsi" w:hAnsiTheme="majorHAnsi" w:cstheme="majorHAnsi"/>
          <w:sz w:val="24"/>
          <w:szCs w:val="24"/>
          <w:lang w:val="en-US"/>
        </w:rPr>
        <w:t xml:space="preserve"> does</w:t>
      </w:r>
      <w:r w:rsidRPr="008C223B">
        <w:rPr>
          <w:rFonts w:asciiTheme="majorHAnsi" w:hAnsiTheme="majorHAnsi" w:cstheme="majorHAnsi"/>
          <w:sz w:val="24"/>
          <w:szCs w:val="24"/>
          <w:lang w:val="en-US"/>
        </w:rPr>
        <w:t xml:space="preserve"> not account for </w:t>
      </w:r>
      <w:r w:rsidR="6D410FF4" w:rsidRPr="008C223B">
        <w:rPr>
          <w:rFonts w:asciiTheme="majorHAnsi" w:hAnsiTheme="majorHAnsi" w:cstheme="majorHAnsi"/>
          <w:sz w:val="24"/>
          <w:szCs w:val="24"/>
          <w:lang w:val="en-US"/>
        </w:rPr>
        <w:t>trends</w:t>
      </w:r>
      <w:r w:rsidRPr="008C223B">
        <w:rPr>
          <w:rFonts w:asciiTheme="majorHAnsi" w:hAnsiTheme="majorHAnsi" w:cstheme="majorHAnsi"/>
          <w:sz w:val="24"/>
          <w:szCs w:val="24"/>
          <w:lang w:val="en-US"/>
        </w:rPr>
        <w:t xml:space="preserve"> or seasonality.</w:t>
      </w:r>
    </w:p>
    <w:p w14:paraId="4FE825B9" w14:textId="487A2C8F" w:rsidR="003E7159" w:rsidRPr="008C223B" w:rsidRDefault="003E7159"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This method is included as a simple baseline approach to assess whether using the overall historical average provides an improvement over the Naive method.</w:t>
      </w:r>
    </w:p>
    <w:p w14:paraId="22313E22" w14:textId="4F3DC9F1" w:rsidR="003D6B5E" w:rsidRPr="008C223B" w:rsidRDefault="43731348" w:rsidP="007D653D">
      <w:pPr>
        <w:pStyle w:val="Heading3"/>
        <w:rPr>
          <w:rFonts w:cstheme="majorHAnsi"/>
          <w:b/>
          <w:bCs/>
          <w:color w:val="auto"/>
        </w:rPr>
      </w:pPr>
      <w:bookmarkStart w:id="22" w:name="_Toc220395657"/>
      <w:r w:rsidRPr="008C223B">
        <w:rPr>
          <w:rFonts w:cstheme="majorHAnsi"/>
          <w:b/>
          <w:bCs/>
          <w:color w:val="auto"/>
        </w:rPr>
        <w:t>Fit, forecast and visualization</w:t>
      </w:r>
      <w:bookmarkEnd w:id="22"/>
    </w:p>
    <w:p w14:paraId="27C41409" w14:textId="329497F2" w:rsidR="003D6B5E" w:rsidRPr="008C223B" w:rsidRDefault="60C72F08" w:rsidP="008F6243">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 xml:space="preserve">The historical average of the training data (175.62) </w:t>
      </w:r>
      <w:proofErr w:type="gramStart"/>
      <w:r w:rsidR="081785A8" w:rsidRPr="008C223B">
        <w:rPr>
          <w:rFonts w:asciiTheme="majorHAnsi" w:hAnsiTheme="majorHAnsi" w:cstheme="majorHAnsi"/>
          <w:sz w:val="24"/>
          <w:szCs w:val="24"/>
          <w:lang w:val="en-US"/>
        </w:rPr>
        <w:t>as</w:t>
      </w:r>
      <w:proofErr w:type="gramEnd"/>
      <w:r w:rsidR="081785A8" w:rsidRPr="008C223B">
        <w:rPr>
          <w:rFonts w:asciiTheme="majorHAnsi" w:hAnsiTheme="majorHAnsi" w:cstheme="majorHAnsi"/>
          <w:sz w:val="24"/>
          <w:szCs w:val="24"/>
          <w:lang w:val="en-US"/>
        </w:rPr>
        <w:t xml:space="preserve"> </w:t>
      </w:r>
      <w:r w:rsidRPr="008C223B">
        <w:rPr>
          <w:rFonts w:asciiTheme="majorHAnsi" w:hAnsiTheme="majorHAnsi" w:cstheme="majorHAnsi"/>
          <w:sz w:val="24"/>
          <w:szCs w:val="24"/>
          <w:lang w:val="en-US"/>
        </w:rPr>
        <w:t xml:space="preserve">reported in Table </w:t>
      </w:r>
      <w:r w:rsidR="008F6243" w:rsidRPr="008C223B">
        <w:rPr>
          <w:rFonts w:asciiTheme="majorHAnsi" w:hAnsiTheme="majorHAnsi" w:cstheme="majorHAnsi"/>
          <w:sz w:val="24"/>
          <w:szCs w:val="24"/>
          <w:lang w:val="en-US"/>
        </w:rPr>
        <w:t>below</w:t>
      </w:r>
      <w:r w:rsidRPr="008C223B">
        <w:rPr>
          <w:rFonts w:asciiTheme="majorHAnsi" w:hAnsiTheme="majorHAnsi" w:cstheme="majorHAnsi"/>
          <w:sz w:val="24"/>
          <w:szCs w:val="24"/>
          <w:lang w:val="en-US"/>
        </w:rPr>
        <w:t>.</w:t>
      </w:r>
    </w:p>
    <w:p w14:paraId="19D3137A" w14:textId="7F4B6B54" w:rsidR="00876E2A" w:rsidRPr="008C223B" w:rsidRDefault="37AFC959" w:rsidP="00876E2A">
      <w:pPr>
        <w:spacing w:after="120" w:line="240" w:lineRule="auto"/>
        <w:jc w:val="center"/>
        <w:rPr>
          <w:rFonts w:asciiTheme="majorHAnsi" w:hAnsiTheme="majorHAnsi" w:cstheme="majorHAnsi"/>
          <w:b/>
          <w:bCs/>
          <w:lang w:val="en-AE"/>
        </w:rPr>
      </w:pPr>
      <w:r w:rsidRPr="008C223B">
        <w:rPr>
          <w:rFonts w:asciiTheme="majorHAnsi" w:hAnsiTheme="majorHAnsi" w:cstheme="majorHAnsi"/>
          <w:noProof/>
        </w:rPr>
        <w:drawing>
          <wp:inline distT="0" distB="0" distL="0" distR="0" wp14:anchorId="0B6175A6" wp14:editId="42F02E76">
            <wp:extent cx="2190514" cy="2523887"/>
            <wp:effectExtent l="0" t="0" r="0" b="0"/>
            <wp:docPr id="13562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7116" name=""/>
                    <pic:cNvPicPr/>
                  </pic:nvPicPr>
                  <pic:blipFill rotWithShape="1">
                    <a:blip r:embed="rId30"/>
                    <a:srcRect t="4806" r="5761" b="4462"/>
                    <a:stretch>
                      <a:fillRect/>
                    </a:stretch>
                  </pic:blipFill>
                  <pic:spPr bwMode="auto">
                    <a:xfrm>
                      <a:off x="0" y="0"/>
                      <a:ext cx="2190514" cy="2523887"/>
                    </a:xfrm>
                    <a:prstGeom prst="rect">
                      <a:avLst/>
                    </a:prstGeom>
                    <a:ln>
                      <a:noFill/>
                    </a:ln>
                  </pic:spPr>
                </pic:pic>
              </a:graphicData>
            </a:graphic>
          </wp:inline>
        </w:drawing>
      </w:r>
    </w:p>
    <w:p w14:paraId="284175B0" w14:textId="66243999" w:rsidR="003D6B5E" w:rsidRPr="008C223B" w:rsidRDefault="60C72F08"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AE"/>
        </w:rPr>
        <w:t>A</w:t>
      </w:r>
      <w:r w:rsidRPr="008C223B">
        <w:rPr>
          <w:rFonts w:asciiTheme="majorHAnsi" w:hAnsiTheme="majorHAnsi" w:cstheme="majorHAnsi"/>
          <w:sz w:val="24"/>
          <w:szCs w:val="24"/>
          <w:lang w:val="en-US"/>
        </w:rPr>
        <w:t xml:space="preserve">s illustrated in </w:t>
      </w:r>
      <w:r w:rsidR="008F6243" w:rsidRPr="008C223B">
        <w:rPr>
          <w:rFonts w:asciiTheme="majorHAnsi" w:hAnsiTheme="majorHAnsi" w:cstheme="majorHAnsi"/>
          <w:sz w:val="24"/>
          <w:szCs w:val="24"/>
          <w:lang w:val="en-US"/>
        </w:rPr>
        <w:t>Exhibition 20</w:t>
      </w:r>
      <w:r w:rsidRPr="008C223B">
        <w:rPr>
          <w:rFonts w:asciiTheme="majorHAnsi" w:hAnsiTheme="majorHAnsi" w:cstheme="majorHAnsi"/>
          <w:sz w:val="24"/>
          <w:szCs w:val="24"/>
          <w:lang w:val="en-US"/>
        </w:rPr>
        <w:t xml:space="preserve">, the Average Historical forecast appears as a flat horizontal line positioned well below the actual test values. </w:t>
      </w:r>
      <w:r w:rsidR="3EECF3A9" w:rsidRPr="008C223B">
        <w:rPr>
          <w:rFonts w:asciiTheme="majorHAnsi" w:hAnsiTheme="majorHAnsi" w:cstheme="majorHAnsi"/>
          <w:sz w:val="24"/>
          <w:szCs w:val="24"/>
          <w:lang w:val="en-US"/>
        </w:rPr>
        <w:t>The</w:t>
      </w:r>
      <w:r w:rsidRPr="008C223B">
        <w:rPr>
          <w:rFonts w:asciiTheme="majorHAnsi" w:hAnsiTheme="majorHAnsi" w:cstheme="majorHAnsi"/>
          <w:sz w:val="24"/>
          <w:szCs w:val="24"/>
          <w:lang w:val="en-US"/>
        </w:rPr>
        <w:t xml:space="preserve"> method’s inability to reflect recent changes in the series.</w:t>
      </w:r>
    </w:p>
    <w:p w14:paraId="68497A36" w14:textId="1058FEAA" w:rsidR="37AFC959" w:rsidRPr="008C223B" w:rsidRDefault="37AFC959" w:rsidP="2559738F">
      <w:pPr>
        <w:pStyle w:val="Caption"/>
        <w:jc w:val="center"/>
        <w:rPr>
          <w:rFonts w:asciiTheme="majorHAnsi" w:hAnsiTheme="majorHAnsi" w:cstheme="majorHAnsi"/>
          <w:color w:val="auto"/>
          <w:lang w:val="en-AE"/>
        </w:rPr>
      </w:pPr>
      <w:r w:rsidRPr="008C223B">
        <w:rPr>
          <w:rFonts w:asciiTheme="majorHAnsi" w:hAnsiTheme="majorHAnsi" w:cstheme="majorHAnsi"/>
          <w:noProof/>
          <w:color w:val="auto"/>
        </w:rPr>
        <w:drawing>
          <wp:inline distT="0" distB="0" distL="0" distR="0" wp14:anchorId="27B49A6A" wp14:editId="716C768B">
            <wp:extent cx="5731510" cy="1444625"/>
            <wp:effectExtent l="0" t="0" r="254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444625"/>
                    </a:xfrm>
                    <a:prstGeom prst="rect">
                      <a:avLst/>
                    </a:prstGeom>
                  </pic:spPr>
                </pic:pic>
              </a:graphicData>
            </a:graphic>
          </wp:inline>
        </w:drawing>
      </w:r>
      <w:r w:rsidR="008F6243" w:rsidRPr="008C223B">
        <w:rPr>
          <w:rFonts w:asciiTheme="majorHAnsi" w:hAnsiTheme="majorHAnsi" w:cstheme="majorHAnsi"/>
          <w:i w:val="0"/>
          <w:iCs w:val="0"/>
          <w:color w:val="auto"/>
          <w:sz w:val="24"/>
          <w:szCs w:val="24"/>
        </w:rPr>
        <w:t xml:space="preserve"> Exhibition </w:t>
      </w:r>
      <w:r w:rsidR="008F6243" w:rsidRPr="008C223B">
        <w:rPr>
          <w:rFonts w:asciiTheme="majorHAnsi" w:hAnsiTheme="majorHAnsi" w:cstheme="majorHAnsi"/>
          <w:i w:val="0"/>
          <w:iCs w:val="0"/>
          <w:color w:val="auto"/>
          <w:sz w:val="24"/>
          <w:szCs w:val="24"/>
        </w:rPr>
        <w:fldChar w:fldCharType="begin"/>
      </w:r>
      <w:r w:rsidR="008F6243" w:rsidRPr="008C223B">
        <w:rPr>
          <w:rFonts w:asciiTheme="majorHAnsi" w:hAnsiTheme="majorHAnsi" w:cstheme="majorHAnsi"/>
          <w:i w:val="0"/>
          <w:iCs w:val="0"/>
          <w:color w:val="auto"/>
          <w:sz w:val="24"/>
          <w:szCs w:val="24"/>
        </w:rPr>
        <w:instrText xml:space="preserve"> SEQ Exhibition \* ARABIC </w:instrText>
      </w:r>
      <w:r w:rsidR="008F6243"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20</w:t>
      </w:r>
      <w:r w:rsidR="008F6243" w:rsidRPr="008C223B">
        <w:rPr>
          <w:rFonts w:asciiTheme="majorHAnsi" w:hAnsiTheme="majorHAnsi" w:cstheme="majorHAnsi"/>
          <w:i w:val="0"/>
          <w:iCs w:val="0"/>
          <w:color w:val="auto"/>
          <w:sz w:val="24"/>
          <w:szCs w:val="24"/>
        </w:rPr>
        <w:fldChar w:fldCharType="end"/>
      </w:r>
    </w:p>
    <w:p w14:paraId="464AE03E" w14:textId="77777777" w:rsidR="00196055" w:rsidRPr="008C223B" w:rsidRDefault="00196055" w:rsidP="007D653D">
      <w:pPr>
        <w:pStyle w:val="Heading3"/>
        <w:rPr>
          <w:rFonts w:cstheme="majorHAnsi"/>
          <w:b/>
          <w:bCs/>
          <w:color w:val="auto"/>
        </w:rPr>
      </w:pPr>
      <w:bookmarkStart w:id="23" w:name="_Toc220395658"/>
      <w:r w:rsidRPr="008C223B">
        <w:rPr>
          <w:rFonts w:cstheme="majorHAnsi"/>
          <w:b/>
          <w:bCs/>
          <w:color w:val="auto"/>
        </w:rPr>
        <w:t>Accuracy Metrics</w:t>
      </w:r>
      <w:bookmarkEnd w:id="23"/>
    </w:p>
    <w:p w14:paraId="10ADED53" w14:textId="61C3E579" w:rsidR="00D16DD2" w:rsidRPr="008C223B" w:rsidRDefault="60C72F08"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The Average Historical method indicat</w:t>
      </w:r>
      <w:r w:rsidR="67CF2EE8" w:rsidRPr="008C223B">
        <w:rPr>
          <w:rFonts w:asciiTheme="majorHAnsi" w:hAnsiTheme="majorHAnsi" w:cstheme="majorHAnsi"/>
          <w:sz w:val="24"/>
          <w:szCs w:val="24"/>
          <w:lang w:val="en-US"/>
        </w:rPr>
        <w:t>es</w:t>
      </w:r>
      <w:r w:rsidRPr="008C223B">
        <w:rPr>
          <w:rFonts w:asciiTheme="majorHAnsi" w:hAnsiTheme="majorHAnsi" w:cstheme="majorHAnsi"/>
          <w:sz w:val="24"/>
          <w:szCs w:val="24"/>
          <w:lang w:val="en-US"/>
        </w:rPr>
        <w:t xml:space="preserve"> poor predictive performance</w:t>
      </w:r>
      <w:r w:rsidR="00992B14" w:rsidRPr="008C223B">
        <w:rPr>
          <w:rFonts w:asciiTheme="majorHAnsi" w:hAnsiTheme="majorHAnsi" w:cstheme="majorHAnsi"/>
          <w:sz w:val="24"/>
          <w:szCs w:val="24"/>
          <w:lang w:val="en-US"/>
        </w:rPr>
        <w:t xml:space="preserve"> (Exhibition 21)</w:t>
      </w:r>
      <w:r w:rsidRPr="008C223B">
        <w:rPr>
          <w:rFonts w:asciiTheme="majorHAnsi" w:hAnsiTheme="majorHAnsi" w:cstheme="majorHAnsi"/>
          <w:sz w:val="24"/>
          <w:szCs w:val="24"/>
          <w:lang w:val="en-US"/>
        </w:rPr>
        <w:t>. These results show that relying on a single historical average is unsuitable for this dataset, which exhibits strong upward trends and variability</w:t>
      </w:r>
      <w:r w:rsidR="14ED5509" w:rsidRPr="008C223B">
        <w:rPr>
          <w:rFonts w:asciiTheme="majorHAnsi" w:hAnsiTheme="majorHAnsi" w:cstheme="majorHAnsi"/>
          <w:sz w:val="24"/>
          <w:szCs w:val="24"/>
          <w:lang w:val="en-US"/>
        </w:rPr>
        <w:t>.</w:t>
      </w:r>
    </w:p>
    <w:p w14:paraId="174349B3" w14:textId="77777777" w:rsidR="008E2E98" w:rsidRPr="008C223B" w:rsidRDefault="008E2E98" w:rsidP="2EC8DC77">
      <w:pPr>
        <w:spacing w:after="120" w:line="240" w:lineRule="auto"/>
        <w:jc w:val="both"/>
        <w:rPr>
          <w:rFonts w:asciiTheme="majorHAnsi" w:hAnsiTheme="majorHAnsi" w:cstheme="majorHAnsi"/>
          <w:sz w:val="24"/>
          <w:szCs w:val="24"/>
          <w:lang w:val="en-US"/>
        </w:rPr>
      </w:pPr>
    </w:p>
    <w:p w14:paraId="4659B1DE" w14:textId="4215C1D4" w:rsidR="4FE7E8C0" w:rsidRPr="008C223B" w:rsidRDefault="4FE7E8C0" w:rsidP="2559738F">
      <w:pPr>
        <w:pStyle w:val="Caption"/>
        <w:jc w:val="center"/>
        <w:rPr>
          <w:rFonts w:asciiTheme="majorHAnsi" w:hAnsiTheme="majorHAnsi" w:cstheme="majorHAnsi"/>
          <w:color w:val="auto"/>
        </w:rPr>
      </w:pPr>
      <w:r w:rsidRPr="008C223B">
        <w:rPr>
          <w:rFonts w:asciiTheme="majorHAnsi" w:hAnsiTheme="majorHAnsi" w:cstheme="majorHAnsi"/>
          <w:noProof/>
          <w:color w:val="auto"/>
        </w:rPr>
        <w:lastRenderedPageBreak/>
        <w:drawing>
          <wp:inline distT="0" distB="0" distL="0" distR="0" wp14:anchorId="0CDD623D" wp14:editId="76A35C81">
            <wp:extent cx="5731510" cy="1209675"/>
            <wp:effectExtent l="0" t="0" r="254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2">
                      <a:extLst>
                        <a:ext uri="{28A0092B-C50C-407E-A947-70E740481C1C}">
                          <a14:useLocalDpi xmlns:a14="http://schemas.microsoft.com/office/drawing/2010/main" val="0"/>
                        </a:ext>
                      </a:extLst>
                    </a:blip>
                    <a:stretch>
                      <a:fillRect/>
                    </a:stretch>
                  </pic:blipFill>
                  <pic:spPr>
                    <a:xfrm>
                      <a:off x="0" y="0"/>
                      <a:ext cx="5731510" cy="1209675"/>
                    </a:xfrm>
                    <a:prstGeom prst="rect">
                      <a:avLst/>
                    </a:prstGeom>
                  </pic:spPr>
                </pic:pic>
              </a:graphicData>
            </a:graphic>
          </wp:inline>
        </w:drawing>
      </w:r>
    </w:p>
    <w:p w14:paraId="13F35893" w14:textId="6620CF96" w:rsidR="00992B14" w:rsidRPr="008C223B" w:rsidRDefault="00992B14" w:rsidP="00992B14">
      <w:pPr>
        <w:jc w:val="center"/>
        <w:rPr>
          <w:rFonts w:asciiTheme="majorHAnsi" w:hAnsiTheme="majorHAnsi" w:cstheme="majorHAnsi"/>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21</w:t>
      </w:r>
      <w:r w:rsidRPr="008C223B">
        <w:rPr>
          <w:rFonts w:asciiTheme="majorHAnsi" w:hAnsiTheme="majorHAnsi" w:cstheme="majorHAnsi"/>
          <w:sz w:val="24"/>
          <w:szCs w:val="24"/>
        </w:rPr>
        <w:fldChar w:fldCharType="end"/>
      </w:r>
    </w:p>
    <w:p w14:paraId="5C625498" w14:textId="77777777" w:rsidR="00CC201F" w:rsidRPr="008C223B" w:rsidRDefault="00CC201F" w:rsidP="007D653D">
      <w:pPr>
        <w:pStyle w:val="Heading3"/>
        <w:rPr>
          <w:rFonts w:cstheme="majorHAnsi"/>
          <w:b/>
          <w:bCs/>
          <w:color w:val="auto"/>
        </w:rPr>
      </w:pPr>
      <w:bookmarkStart w:id="24" w:name="_Toc220395659"/>
      <w:r w:rsidRPr="008C223B">
        <w:rPr>
          <w:rFonts w:cstheme="majorHAnsi"/>
          <w:b/>
          <w:bCs/>
          <w:color w:val="auto"/>
        </w:rPr>
        <w:t>Comments</w:t>
      </w:r>
      <w:bookmarkEnd w:id="24"/>
    </w:p>
    <w:p w14:paraId="7E5ADDBE" w14:textId="6ED80670" w:rsidR="00EF27F6" w:rsidRPr="008C223B" w:rsidRDefault="5E6CA0E7"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The high MAE and RMSE values indicate that</w:t>
      </w:r>
      <w:r w:rsidR="63344F43" w:rsidRPr="008C223B">
        <w:rPr>
          <w:rFonts w:asciiTheme="majorHAnsi" w:hAnsiTheme="majorHAnsi" w:cstheme="majorHAnsi"/>
          <w:sz w:val="24"/>
          <w:szCs w:val="24"/>
          <w:lang w:val="en-US"/>
        </w:rPr>
        <w:t xml:space="preserve"> </w:t>
      </w:r>
      <w:proofErr w:type="gramStart"/>
      <w:r w:rsidRPr="008C223B">
        <w:rPr>
          <w:rFonts w:asciiTheme="majorHAnsi" w:hAnsiTheme="majorHAnsi" w:cstheme="majorHAnsi"/>
          <w:sz w:val="24"/>
          <w:szCs w:val="24"/>
          <w:lang w:val="en-US"/>
        </w:rPr>
        <w:t>it does</w:t>
      </w:r>
      <w:proofErr w:type="gramEnd"/>
      <w:r w:rsidRPr="008C223B">
        <w:rPr>
          <w:rFonts w:asciiTheme="majorHAnsi" w:hAnsiTheme="majorHAnsi" w:cstheme="majorHAnsi"/>
          <w:sz w:val="24"/>
          <w:szCs w:val="24"/>
          <w:lang w:val="en-US"/>
        </w:rPr>
        <w:t xml:space="preserve"> not follow the upward trend in prices.</w:t>
      </w:r>
      <w:r w:rsidR="00EF27F6" w:rsidRPr="008C223B">
        <w:rPr>
          <w:rFonts w:asciiTheme="majorHAnsi" w:hAnsiTheme="majorHAnsi" w:cstheme="majorHAnsi"/>
        </w:rPr>
        <w:br/>
      </w:r>
      <w:r w:rsidRPr="008C223B">
        <w:rPr>
          <w:rFonts w:asciiTheme="majorHAnsi" w:hAnsiTheme="majorHAnsi" w:cstheme="majorHAnsi"/>
          <w:sz w:val="24"/>
          <w:szCs w:val="24"/>
          <w:lang w:val="en-US"/>
        </w:rPr>
        <w:t>The MAPE of 32.52% shows that this method performs poorly for this dataset and is not suitable for accurate forecasting.</w:t>
      </w:r>
    </w:p>
    <w:p w14:paraId="4838CFCB" w14:textId="77777777" w:rsidR="00B63804" w:rsidRPr="008C223B" w:rsidRDefault="00B63804" w:rsidP="00B63804">
      <w:pPr>
        <w:pStyle w:val="Heading2"/>
        <w:rPr>
          <w:rFonts w:cstheme="majorHAnsi"/>
          <w:color w:val="auto"/>
        </w:rPr>
      </w:pPr>
      <w:bookmarkStart w:id="25" w:name="_Toc220395660"/>
      <w:r w:rsidRPr="008C223B">
        <w:rPr>
          <w:rFonts w:cstheme="majorHAnsi"/>
          <w:color w:val="auto"/>
        </w:rPr>
        <w:t>Moving Average Forecast</w:t>
      </w:r>
      <w:bookmarkEnd w:id="25"/>
    </w:p>
    <w:p w14:paraId="178FD28A" w14:textId="7DF88533" w:rsidR="00657234" w:rsidRPr="008C223B" w:rsidRDefault="00657234" w:rsidP="00657234">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The code (Exhibition 22) generates a constant six-period moving average forecast, and Exhibitions 23–24 show that this results in a flat forecast value of 219.33 across the horizon, failing to capture the upward trend and variability in the actual closing prices.</w:t>
      </w:r>
    </w:p>
    <w:p w14:paraId="46886926" w14:textId="77777777" w:rsidR="00B63804" w:rsidRPr="008C223B" w:rsidRDefault="00B63804" w:rsidP="00B63804">
      <w:pPr>
        <w:spacing w:after="120" w:line="240" w:lineRule="auto"/>
        <w:rPr>
          <w:rFonts w:asciiTheme="majorHAnsi" w:hAnsiTheme="majorHAnsi" w:cstheme="majorHAnsi"/>
          <w:b/>
          <w:bCs/>
          <w:sz w:val="24"/>
          <w:szCs w:val="24"/>
        </w:rPr>
      </w:pPr>
      <w:r w:rsidRPr="008C223B">
        <w:rPr>
          <w:rFonts w:asciiTheme="majorHAnsi" w:hAnsiTheme="majorHAnsi" w:cstheme="majorHAnsi"/>
          <w:noProof/>
        </w:rPr>
        <w:drawing>
          <wp:inline distT="0" distB="0" distL="0" distR="0" wp14:anchorId="33688351" wp14:editId="288EB211">
            <wp:extent cx="5760000" cy="1164563"/>
            <wp:effectExtent l="0" t="0" r="0" b="0"/>
            <wp:docPr id="131070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39097" name=""/>
                    <pic:cNvPicPr/>
                  </pic:nvPicPr>
                  <pic:blipFill rotWithShape="1">
                    <a:blip r:embed="rId17"/>
                    <a:srcRect t="56457"/>
                    <a:stretch>
                      <a:fillRect/>
                    </a:stretch>
                  </pic:blipFill>
                  <pic:spPr bwMode="auto">
                    <a:xfrm>
                      <a:off x="0" y="0"/>
                      <a:ext cx="5760000" cy="1164563"/>
                    </a:xfrm>
                    <a:prstGeom prst="rect">
                      <a:avLst/>
                    </a:prstGeom>
                    <a:ln>
                      <a:noFill/>
                    </a:ln>
                  </pic:spPr>
                </pic:pic>
              </a:graphicData>
            </a:graphic>
          </wp:inline>
        </w:drawing>
      </w:r>
    </w:p>
    <w:p w14:paraId="672C41CB" w14:textId="00CC4105" w:rsidR="008E2E98" w:rsidRPr="008C223B" w:rsidRDefault="008E2E98" w:rsidP="008E2E98">
      <w:pPr>
        <w:jc w:val="center"/>
        <w:rPr>
          <w:rFonts w:asciiTheme="majorHAnsi" w:hAnsiTheme="majorHAnsi" w:cstheme="majorHAnsi"/>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22</w:t>
      </w:r>
      <w:r w:rsidRPr="008C223B">
        <w:rPr>
          <w:rFonts w:asciiTheme="majorHAnsi" w:hAnsiTheme="majorHAnsi" w:cstheme="majorHAnsi"/>
          <w:sz w:val="24"/>
          <w:szCs w:val="24"/>
        </w:rPr>
        <w:fldChar w:fldCharType="end"/>
      </w:r>
    </w:p>
    <w:p w14:paraId="2142C32C" w14:textId="77777777" w:rsidR="00B63804" w:rsidRPr="008C223B" w:rsidRDefault="00B63804" w:rsidP="00B63804">
      <w:pPr>
        <w:pStyle w:val="Caption"/>
        <w:spacing w:after="0"/>
        <w:jc w:val="center"/>
        <w:rPr>
          <w:rFonts w:asciiTheme="majorHAnsi" w:hAnsiTheme="majorHAnsi" w:cstheme="majorHAnsi"/>
          <w:color w:val="auto"/>
          <w:lang w:val="en-US"/>
        </w:rPr>
      </w:pPr>
    </w:p>
    <w:p w14:paraId="31C44D34" w14:textId="77777777" w:rsidR="00046730" w:rsidRPr="008C223B" w:rsidRDefault="00B63804" w:rsidP="00046730">
      <w:pPr>
        <w:jc w:val="center"/>
        <w:rPr>
          <w:rFonts w:asciiTheme="majorHAnsi" w:hAnsiTheme="majorHAnsi" w:cstheme="majorHAnsi"/>
          <w:sz w:val="24"/>
          <w:szCs w:val="24"/>
        </w:rPr>
      </w:pPr>
      <w:r w:rsidRPr="008C223B">
        <w:rPr>
          <w:rFonts w:asciiTheme="majorHAnsi" w:hAnsiTheme="majorHAnsi" w:cstheme="majorHAnsi"/>
          <w:noProof/>
        </w:rPr>
        <w:drawing>
          <wp:inline distT="0" distB="0" distL="0" distR="0" wp14:anchorId="67E13004" wp14:editId="0C6363B4">
            <wp:extent cx="3600000" cy="3221054"/>
            <wp:effectExtent l="0" t="0" r="635" b="0"/>
            <wp:docPr id="42424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41037" name=""/>
                    <pic:cNvPicPr/>
                  </pic:nvPicPr>
                  <pic:blipFill>
                    <a:blip r:embed="rId33"/>
                    <a:stretch>
                      <a:fillRect/>
                    </a:stretch>
                  </pic:blipFill>
                  <pic:spPr>
                    <a:xfrm>
                      <a:off x="0" y="0"/>
                      <a:ext cx="3600000" cy="3221054"/>
                    </a:xfrm>
                    <a:prstGeom prst="rect">
                      <a:avLst/>
                    </a:prstGeom>
                  </pic:spPr>
                </pic:pic>
              </a:graphicData>
            </a:graphic>
          </wp:inline>
        </w:drawing>
      </w:r>
      <w:r w:rsidR="00046730" w:rsidRPr="008C223B">
        <w:rPr>
          <w:rFonts w:asciiTheme="majorHAnsi" w:hAnsiTheme="majorHAnsi" w:cstheme="majorHAnsi"/>
          <w:sz w:val="24"/>
          <w:szCs w:val="24"/>
        </w:rPr>
        <w:t xml:space="preserve"> </w:t>
      </w:r>
    </w:p>
    <w:p w14:paraId="05A7FCAA" w14:textId="13AD1423" w:rsidR="00046730" w:rsidRPr="008C223B" w:rsidRDefault="00046730" w:rsidP="00046730">
      <w:pPr>
        <w:jc w:val="center"/>
        <w:rPr>
          <w:rFonts w:asciiTheme="majorHAnsi" w:hAnsiTheme="majorHAnsi" w:cstheme="majorHAnsi"/>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23</w:t>
      </w:r>
      <w:r w:rsidRPr="008C223B">
        <w:rPr>
          <w:rFonts w:asciiTheme="majorHAnsi" w:hAnsiTheme="majorHAnsi" w:cstheme="majorHAnsi"/>
          <w:sz w:val="24"/>
          <w:szCs w:val="24"/>
        </w:rPr>
        <w:fldChar w:fldCharType="end"/>
      </w:r>
    </w:p>
    <w:p w14:paraId="17A85F48" w14:textId="77777777" w:rsidR="00B63804" w:rsidRPr="008C223B" w:rsidRDefault="00B63804" w:rsidP="00B63804">
      <w:pPr>
        <w:spacing w:after="120" w:line="240" w:lineRule="auto"/>
        <w:jc w:val="center"/>
        <w:rPr>
          <w:rFonts w:asciiTheme="majorHAnsi" w:hAnsiTheme="majorHAnsi" w:cstheme="majorHAnsi"/>
          <w:b/>
          <w:iCs/>
          <w:sz w:val="24"/>
          <w:szCs w:val="24"/>
        </w:rPr>
      </w:pPr>
      <w:r w:rsidRPr="008C223B">
        <w:rPr>
          <w:rFonts w:asciiTheme="majorHAnsi" w:hAnsiTheme="majorHAnsi" w:cstheme="majorHAnsi"/>
          <w:b/>
          <w:iCs/>
          <w:noProof/>
          <w:sz w:val="24"/>
          <w:szCs w:val="24"/>
        </w:rPr>
        <w:lastRenderedPageBreak/>
        <w:drawing>
          <wp:inline distT="0" distB="0" distL="0" distR="0" wp14:anchorId="119E5FA4" wp14:editId="0C95C73E">
            <wp:extent cx="5760000" cy="2761872"/>
            <wp:effectExtent l="19050" t="19050" r="12700" b="19685"/>
            <wp:docPr id="205412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25256" name=""/>
                    <pic:cNvPicPr/>
                  </pic:nvPicPr>
                  <pic:blipFill rotWithShape="1">
                    <a:blip r:embed="rId34"/>
                    <a:srcRect l="833" t="-1" r="1086" b="2484"/>
                    <a:stretch>
                      <a:fillRect/>
                    </a:stretch>
                  </pic:blipFill>
                  <pic:spPr bwMode="auto">
                    <a:xfrm>
                      <a:off x="0" y="0"/>
                      <a:ext cx="5760000" cy="2761872"/>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1F7A815" w14:textId="5B3B7717" w:rsidR="00046730" w:rsidRPr="008C223B" w:rsidRDefault="00046730" w:rsidP="00046730">
      <w:pPr>
        <w:jc w:val="center"/>
        <w:rPr>
          <w:rFonts w:asciiTheme="majorHAnsi" w:hAnsiTheme="majorHAnsi" w:cstheme="majorHAnsi"/>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24</w:t>
      </w:r>
      <w:r w:rsidRPr="008C223B">
        <w:rPr>
          <w:rFonts w:asciiTheme="majorHAnsi" w:hAnsiTheme="majorHAnsi" w:cstheme="majorHAnsi"/>
          <w:sz w:val="24"/>
          <w:szCs w:val="24"/>
        </w:rPr>
        <w:fldChar w:fldCharType="end"/>
      </w:r>
    </w:p>
    <w:p w14:paraId="293B6093" w14:textId="1215861A" w:rsidR="00565DD2" w:rsidRPr="008C223B" w:rsidRDefault="52CC6DBE" w:rsidP="2EC8DC77">
      <w:pPr>
        <w:pStyle w:val="Heading1"/>
        <w:rPr>
          <w:rFonts w:cstheme="majorHAnsi"/>
          <w:color w:val="auto"/>
        </w:rPr>
      </w:pPr>
      <w:bookmarkStart w:id="26" w:name="_Toc220395661"/>
      <w:r w:rsidRPr="008C223B">
        <w:rPr>
          <w:rFonts w:cstheme="majorHAnsi"/>
          <w:color w:val="auto"/>
        </w:rPr>
        <w:t>Exponential Smoothing methods</w:t>
      </w:r>
      <w:bookmarkEnd w:id="26"/>
    </w:p>
    <w:p w14:paraId="4D59F1C1" w14:textId="31231077" w:rsidR="00D16DD2" w:rsidRPr="008C223B" w:rsidRDefault="4FE7E8C0" w:rsidP="2EC8DC77">
      <w:pPr>
        <w:pStyle w:val="Heading2"/>
        <w:rPr>
          <w:rFonts w:cstheme="majorHAnsi"/>
          <w:color w:val="auto"/>
        </w:rPr>
      </w:pPr>
      <w:bookmarkStart w:id="27" w:name="_Toc220395662"/>
      <w:r w:rsidRPr="008C223B">
        <w:rPr>
          <w:rFonts w:cstheme="majorHAnsi"/>
          <w:color w:val="auto"/>
        </w:rPr>
        <w:t>Single Exponential Smoothing</w:t>
      </w:r>
      <w:bookmarkEnd w:id="27"/>
    </w:p>
    <w:p w14:paraId="67B0B9FB" w14:textId="3E0E424D" w:rsidR="1F046E45" w:rsidRPr="008C223B" w:rsidRDefault="1F046E45" w:rsidP="2EC8DC77">
      <w:pPr>
        <w:rPr>
          <w:rFonts w:asciiTheme="majorHAnsi" w:hAnsiTheme="majorHAnsi" w:cstheme="majorHAnsi"/>
          <w:sz w:val="24"/>
          <w:szCs w:val="24"/>
          <w:lang w:val="en-US"/>
        </w:rPr>
      </w:pPr>
      <w:r w:rsidRPr="008C223B">
        <w:rPr>
          <w:rFonts w:asciiTheme="majorHAnsi" w:hAnsiTheme="majorHAnsi" w:cstheme="majorHAnsi"/>
          <w:sz w:val="24"/>
          <w:szCs w:val="24"/>
          <w:lang w:val="en-US"/>
        </w:rPr>
        <w:t>SES</w:t>
      </w:r>
      <w:r w:rsidR="03AD3EAC" w:rsidRPr="008C223B">
        <w:rPr>
          <w:rFonts w:asciiTheme="majorHAnsi" w:hAnsiTheme="majorHAnsi" w:cstheme="majorHAnsi"/>
          <w:sz w:val="24"/>
          <w:szCs w:val="24"/>
          <w:lang w:val="en-US"/>
        </w:rPr>
        <w:t xml:space="preserve"> </w:t>
      </w:r>
      <w:r w:rsidRPr="008C223B">
        <w:rPr>
          <w:rFonts w:asciiTheme="majorHAnsi" w:hAnsiTheme="majorHAnsi" w:cstheme="majorHAnsi"/>
          <w:sz w:val="24"/>
          <w:szCs w:val="24"/>
          <w:lang w:val="en-US"/>
        </w:rPr>
        <w:t>was fitted with trend smoothing parameters automatically optimized using built-in optimization routines.</w:t>
      </w:r>
    </w:p>
    <w:p w14:paraId="29D03DFD" w14:textId="77777777" w:rsidR="00556A54" w:rsidRPr="008C223B" w:rsidRDefault="00556A54" w:rsidP="007D653D">
      <w:pPr>
        <w:pStyle w:val="Heading3"/>
        <w:rPr>
          <w:rFonts w:cstheme="majorHAnsi"/>
          <w:b/>
          <w:bCs/>
          <w:color w:val="auto"/>
        </w:rPr>
      </w:pPr>
      <w:bookmarkStart w:id="28" w:name="_Toc220395663"/>
      <w:r w:rsidRPr="008C223B">
        <w:rPr>
          <w:rFonts w:cstheme="majorHAnsi"/>
          <w:b/>
          <w:bCs/>
          <w:color w:val="auto"/>
        </w:rPr>
        <w:t>Fit, forecast and visualization</w:t>
      </w:r>
      <w:bookmarkEnd w:id="28"/>
    </w:p>
    <w:p w14:paraId="34E6D752" w14:textId="48197916" w:rsidR="00556A54" w:rsidRPr="008C223B" w:rsidRDefault="4E7562AB"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SES applies exponentially decreasing weights to past observations, giving more importance to recent values while modeling only the level of the series. The resulting forecast repeats the estimated level (207.0) for each of the six forecast months,</w:t>
      </w:r>
      <w:r w:rsidR="4132ED70" w:rsidRPr="008C223B">
        <w:rPr>
          <w:rFonts w:asciiTheme="majorHAnsi" w:hAnsiTheme="majorHAnsi" w:cstheme="majorHAnsi"/>
          <w:sz w:val="24"/>
          <w:szCs w:val="24"/>
          <w:lang w:val="en-US"/>
        </w:rPr>
        <w:t xml:space="preserve"> </w:t>
      </w:r>
      <w:r w:rsidRPr="008C223B">
        <w:rPr>
          <w:rFonts w:asciiTheme="majorHAnsi" w:hAnsiTheme="majorHAnsi" w:cstheme="majorHAnsi"/>
          <w:sz w:val="24"/>
          <w:szCs w:val="24"/>
          <w:lang w:val="en-US"/>
        </w:rPr>
        <w:t xml:space="preserve">as shown in </w:t>
      </w:r>
      <w:r w:rsidR="0084795E" w:rsidRPr="008C223B">
        <w:rPr>
          <w:rFonts w:asciiTheme="majorHAnsi" w:hAnsiTheme="majorHAnsi" w:cstheme="majorHAnsi"/>
          <w:sz w:val="24"/>
          <w:szCs w:val="24"/>
          <w:lang w:val="en-US"/>
        </w:rPr>
        <w:t>t</w:t>
      </w:r>
      <w:r w:rsidRPr="008C223B">
        <w:rPr>
          <w:rFonts w:asciiTheme="majorHAnsi" w:hAnsiTheme="majorHAnsi" w:cstheme="majorHAnsi"/>
          <w:sz w:val="24"/>
          <w:szCs w:val="24"/>
          <w:lang w:val="en-US"/>
        </w:rPr>
        <w:t xml:space="preserve">able </w:t>
      </w:r>
      <w:r w:rsidR="008F5F04" w:rsidRPr="008C223B">
        <w:rPr>
          <w:rFonts w:asciiTheme="majorHAnsi" w:hAnsiTheme="majorHAnsi" w:cstheme="majorHAnsi"/>
          <w:sz w:val="24"/>
          <w:szCs w:val="24"/>
          <w:lang w:val="en-US"/>
        </w:rPr>
        <w:t>below</w:t>
      </w:r>
      <w:r w:rsidRPr="008C223B">
        <w:rPr>
          <w:rFonts w:asciiTheme="majorHAnsi" w:hAnsiTheme="majorHAnsi" w:cstheme="majorHAnsi"/>
          <w:sz w:val="24"/>
          <w:szCs w:val="24"/>
          <w:lang w:val="en-US"/>
        </w:rPr>
        <w:t xml:space="preserve">. </w:t>
      </w:r>
    </w:p>
    <w:p w14:paraId="2A61A39D" w14:textId="5655D35C" w:rsidR="0057765B" w:rsidRPr="008C223B" w:rsidRDefault="0F478951" w:rsidP="0057765B">
      <w:pPr>
        <w:spacing w:after="120" w:line="240" w:lineRule="auto"/>
        <w:jc w:val="center"/>
        <w:rPr>
          <w:rFonts w:asciiTheme="majorHAnsi" w:hAnsiTheme="majorHAnsi" w:cstheme="majorHAnsi"/>
          <w:lang w:val="en-AE"/>
        </w:rPr>
      </w:pPr>
      <w:r w:rsidRPr="008C223B">
        <w:rPr>
          <w:rFonts w:asciiTheme="majorHAnsi" w:hAnsiTheme="majorHAnsi" w:cstheme="majorHAnsi"/>
          <w:noProof/>
        </w:rPr>
        <w:drawing>
          <wp:inline distT="0" distB="0" distL="0" distR="0" wp14:anchorId="359A64F0" wp14:editId="17704542">
            <wp:extent cx="2520000" cy="335999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5">
                      <a:extLst>
                        <a:ext uri="{28A0092B-C50C-407E-A947-70E740481C1C}">
                          <a14:useLocalDpi xmlns:a14="http://schemas.microsoft.com/office/drawing/2010/main"/>
                        </a:ext>
                      </a:extLst>
                    </a:blip>
                    <a:srcRect r="9885" b="4531"/>
                    <a:stretch>
                      <a:fillRect/>
                    </a:stretch>
                  </pic:blipFill>
                  <pic:spPr>
                    <a:xfrm>
                      <a:off x="0" y="0"/>
                      <a:ext cx="2520000" cy="3359991"/>
                    </a:xfrm>
                    <a:prstGeom prst="rect">
                      <a:avLst/>
                    </a:prstGeom>
                  </pic:spPr>
                </pic:pic>
              </a:graphicData>
            </a:graphic>
          </wp:inline>
        </w:drawing>
      </w:r>
    </w:p>
    <w:p w14:paraId="16DF3869" w14:textId="0C768D0D" w:rsidR="00556A54" w:rsidRPr="008C223B" w:rsidRDefault="004C694C"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lastRenderedPageBreak/>
        <w:t xml:space="preserve">Exhibition 25 </w:t>
      </w:r>
      <w:r w:rsidR="4E7562AB" w:rsidRPr="008C223B">
        <w:rPr>
          <w:rFonts w:asciiTheme="majorHAnsi" w:hAnsiTheme="majorHAnsi" w:cstheme="majorHAnsi"/>
          <w:sz w:val="24"/>
          <w:szCs w:val="24"/>
          <w:lang w:val="en-US"/>
        </w:rPr>
        <w:t>illustrate</w:t>
      </w:r>
      <w:r w:rsidRPr="008C223B">
        <w:rPr>
          <w:rFonts w:asciiTheme="majorHAnsi" w:hAnsiTheme="majorHAnsi" w:cstheme="majorHAnsi"/>
          <w:sz w:val="24"/>
          <w:szCs w:val="24"/>
          <w:lang w:val="en-US"/>
        </w:rPr>
        <w:t>s that</w:t>
      </w:r>
      <w:r w:rsidR="4E7562AB" w:rsidRPr="008C223B">
        <w:rPr>
          <w:rFonts w:asciiTheme="majorHAnsi" w:hAnsiTheme="majorHAnsi" w:cstheme="majorHAnsi"/>
          <w:sz w:val="24"/>
          <w:szCs w:val="24"/>
          <w:lang w:val="en-US"/>
        </w:rPr>
        <w:t xml:space="preserve"> SES forecast </w:t>
      </w:r>
      <w:r w:rsidR="16DFC969" w:rsidRPr="008C223B">
        <w:rPr>
          <w:rFonts w:asciiTheme="majorHAnsi" w:hAnsiTheme="majorHAnsi" w:cstheme="majorHAnsi"/>
          <w:sz w:val="24"/>
          <w:szCs w:val="24"/>
          <w:lang w:val="en-US"/>
        </w:rPr>
        <w:t>is</w:t>
      </w:r>
      <w:r w:rsidR="4E7562AB" w:rsidRPr="008C223B">
        <w:rPr>
          <w:rFonts w:asciiTheme="majorHAnsi" w:hAnsiTheme="majorHAnsi" w:cstheme="majorHAnsi"/>
          <w:sz w:val="24"/>
          <w:szCs w:val="24"/>
          <w:lang w:val="en-US"/>
        </w:rPr>
        <w:t xml:space="preserve"> a smooth horizontal line. While the forecast follows the general level of the series more closely than simple average methods, it does not track the continued upward movement observed in the actual test values.</w:t>
      </w:r>
    </w:p>
    <w:p w14:paraId="23BDF8F1" w14:textId="05120E70" w:rsidR="008F5F04" w:rsidRPr="008C223B" w:rsidRDefault="4E7562AB" w:rsidP="008F5F04">
      <w:pPr>
        <w:jc w:val="center"/>
        <w:rPr>
          <w:rFonts w:asciiTheme="majorHAnsi" w:hAnsiTheme="majorHAnsi" w:cstheme="majorHAnsi"/>
        </w:rPr>
      </w:pPr>
      <w:r w:rsidRPr="008C223B">
        <w:rPr>
          <w:rFonts w:asciiTheme="majorHAnsi" w:hAnsiTheme="majorHAnsi" w:cstheme="majorHAnsi"/>
          <w:noProof/>
        </w:rPr>
        <w:drawing>
          <wp:inline distT="0" distB="0" distL="0" distR="0" wp14:anchorId="40F1622D" wp14:editId="2A679FED">
            <wp:extent cx="5731510" cy="143383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433830"/>
                    </a:xfrm>
                    <a:prstGeom prst="rect">
                      <a:avLst/>
                    </a:prstGeom>
                  </pic:spPr>
                </pic:pic>
              </a:graphicData>
            </a:graphic>
          </wp:inline>
        </w:drawing>
      </w:r>
      <w:r w:rsidR="008F5F04" w:rsidRPr="008C223B">
        <w:rPr>
          <w:rFonts w:asciiTheme="majorHAnsi" w:hAnsiTheme="majorHAnsi" w:cstheme="majorHAnsi"/>
          <w:sz w:val="24"/>
          <w:szCs w:val="24"/>
        </w:rPr>
        <w:t xml:space="preserve"> Exhibition </w:t>
      </w:r>
      <w:r w:rsidR="008F5F04" w:rsidRPr="008C223B">
        <w:rPr>
          <w:rFonts w:asciiTheme="majorHAnsi" w:hAnsiTheme="majorHAnsi" w:cstheme="majorHAnsi"/>
          <w:sz w:val="24"/>
          <w:szCs w:val="24"/>
        </w:rPr>
        <w:fldChar w:fldCharType="begin"/>
      </w:r>
      <w:r w:rsidR="008F5F04" w:rsidRPr="008C223B">
        <w:rPr>
          <w:rFonts w:asciiTheme="majorHAnsi" w:hAnsiTheme="majorHAnsi" w:cstheme="majorHAnsi"/>
          <w:sz w:val="24"/>
          <w:szCs w:val="24"/>
        </w:rPr>
        <w:instrText xml:space="preserve"> SEQ Exhibition \* ARABIC </w:instrText>
      </w:r>
      <w:r w:rsidR="008F5F04"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25</w:t>
      </w:r>
      <w:r w:rsidR="008F5F04" w:rsidRPr="008C223B">
        <w:rPr>
          <w:rFonts w:asciiTheme="majorHAnsi" w:hAnsiTheme="majorHAnsi" w:cstheme="majorHAnsi"/>
          <w:sz w:val="24"/>
          <w:szCs w:val="24"/>
        </w:rPr>
        <w:fldChar w:fldCharType="end"/>
      </w:r>
    </w:p>
    <w:p w14:paraId="4206F046" w14:textId="77777777" w:rsidR="00100795" w:rsidRPr="008C223B" w:rsidRDefault="00100795" w:rsidP="00100795">
      <w:pPr>
        <w:pStyle w:val="Heading3"/>
        <w:rPr>
          <w:rFonts w:cstheme="majorHAnsi"/>
          <w:b/>
          <w:bCs/>
          <w:color w:val="auto"/>
        </w:rPr>
      </w:pPr>
      <w:bookmarkStart w:id="29" w:name="_Toc220395664"/>
      <w:r w:rsidRPr="008C223B">
        <w:rPr>
          <w:rFonts w:cstheme="majorHAnsi"/>
          <w:b/>
          <w:bCs/>
          <w:color w:val="auto"/>
        </w:rPr>
        <w:t>Accuracy Metrics</w:t>
      </w:r>
      <w:bookmarkEnd w:id="29"/>
    </w:p>
    <w:p w14:paraId="2EEF2B94" w14:textId="510B3E8F" w:rsidR="00F01EBF" w:rsidRPr="008C223B" w:rsidRDefault="21213D2E"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The SES model</w:t>
      </w:r>
      <w:r w:rsidR="3B04F080" w:rsidRPr="008C223B">
        <w:rPr>
          <w:rFonts w:asciiTheme="majorHAnsi" w:hAnsiTheme="majorHAnsi" w:cstheme="majorHAnsi"/>
          <w:sz w:val="24"/>
          <w:szCs w:val="24"/>
          <w:lang w:val="en-US"/>
        </w:rPr>
        <w:t xml:space="preserve"> </w:t>
      </w:r>
      <w:r w:rsidR="2C9EEDF2" w:rsidRPr="008C223B">
        <w:rPr>
          <w:rFonts w:asciiTheme="majorHAnsi" w:hAnsiTheme="majorHAnsi" w:cstheme="majorHAnsi"/>
          <w:sz w:val="24"/>
          <w:szCs w:val="24"/>
          <w:lang w:val="en-US"/>
        </w:rPr>
        <w:t>indicates</w:t>
      </w:r>
      <w:r w:rsidR="3B04F080" w:rsidRPr="008C223B">
        <w:rPr>
          <w:rFonts w:asciiTheme="majorHAnsi" w:hAnsiTheme="majorHAnsi" w:cstheme="majorHAnsi"/>
          <w:sz w:val="24"/>
          <w:szCs w:val="24"/>
          <w:lang w:val="en-US"/>
        </w:rPr>
        <w:t xml:space="preserve"> substantial forecast errors relative to the actual closing prices</w:t>
      </w:r>
      <w:r w:rsidR="004C694C" w:rsidRPr="008C223B">
        <w:rPr>
          <w:rFonts w:asciiTheme="majorHAnsi" w:hAnsiTheme="majorHAnsi" w:cstheme="majorHAnsi"/>
          <w:sz w:val="24"/>
          <w:szCs w:val="24"/>
          <w:lang w:val="en-US"/>
        </w:rPr>
        <w:t xml:space="preserve"> (Exhibition 26)</w:t>
      </w:r>
      <w:r w:rsidR="3B04F080" w:rsidRPr="008C223B">
        <w:rPr>
          <w:rFonts w:asciiTheme="majorHAnsi" w:hAnsiTheme="majorHAnsi" w:cstheme="majorHAnsi"/>
          <w:sz w:val="24"/>
          <w:szCs w:val="24"/>
          <w:lang w:val="en-US"/>
        </w:rPr>
        <w:t>.</w:t>
      </w:r>
    </w:p>
    <w:p w14:paraId="4D4D334D" w14:textId="549F174D" w:rsidR="00F01EBF" w:rsidRPr="008C223B" w:rsidRDefault="3B04F080" w:rsidP="2559738F">
      <w:pPr>
        <w:spacing w:after="120" w:line="240" w:lineRule="auto"/>
        <w:jc w:val="center"/>
        <w:rPr>
          <w:rFonts w:asciiTheme="majorHAnsi" w:hAnsiTheme="majorHAnsi" w:cstheme="majorHAnsi"/>
          <w:lang w:val="en-AE"/>
        </w:rPr>
      </w:pPr>
      <w:r w:rsidRPr="008C223B">
        <w:rPr>
          <w:rFonts w:asciiTheme="majorHAnsi" w:hAnsiTheme="majorHAnsi" w:cstheme="majorHAnsi"/>
          <w:noProof/>
        </w:rPr>
        <w:drawing>
          <wp:inline distT="0" distB="0" distL="0" distR="0" wp14:anchorId="764DD42A" wp14:editId="150EB8BC">
            <wp:extent cx="5760000" cy="1234195"/>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7">
                      <a:extLst>
                        <a:ext uri="{28A0092B-C50C-407E-A947-70E740481C1C}">
                          <a14:useLocalDpi xmlns:a14="http://schemas.microsoft.com/office/drawing/2010/main"/>
                        </a:ext>
                      </a:extLst>
                    </a:blip>
                    <a:stretch>
                      <a:fillRect/>
                    </a:stretch>
                  </pic:blipFill>
                  <pic:spPr>
                    <a:xfrm>
                      <a:off x="0" y="0"/>
                      <a:ext cx="5760000" cy="1234195"/>
                    </a:xfrm>
                    <a:prstGeom prst="rect">
                      <a:avLst/>
                    </a:prstGeom>
                  </pic:spPr>
                </pic:pic>
              </a:graphicData>
            </a:graphic>
          </wp:inline>
        </w:drawing>
      </w:r>
    </w:p>
    <w:p w14:paraId="08C4456D" w14:textId="5F829CF9" w:rsidR="004C694C" w:rsidRPr="008C223B" w:rsidRDefault="004C694C" w:rsidP="2559738F">
      <w:pPr>
        <w:spacing w:after="120" w:line="240" w:lineRule="auto"/>
        <w:jc w:val="center"/>
        <w:rPr>
          <w:rFonts w:asciiTheme="majorHAnsi" w:hAnsiTheme="majorHAnsi" w:cstheme="majorHAnsi"/>
          <w:lang w:val="en-AE"/>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26</w:t>
      </w:r>
      <w:r w:rsidRPr="008C223B">
        <w:rPr>
          <w:rFonts w:asciiTheme="majorHAnsi" w:hAnsiTheme="majorHAnsi" w:cstheme="majorHAnsi"/>
          <w:sz w:val="24"/>
          <w:szCs w:val="24"/>
        </w:rPr>
        <w:fldChar w:fldCharType="end"/>
      </w:r>
    </w:p>
    <w:p w14:paraId="28678FFA" w14:textId="77777777" w:rsidR="00F01EBF" w:rsidRPr="008C223B" w:rsidRDefault="00F01EBF" w:rsidP="007D653D">
      <w:pPr>
        <w:pStyle w:val="Heading3"/>
        <w:rPr>
          <w:rFonts w:cstheme="majorHAnsi"/>
          <w:b/>
          <w:bCs/>
          <w:color w:val="auto"/>
        </w:rPr>
      </w:pPr>
      <w:bookmarkStart w:id="30" w:name="_Toc220395665"/>
      <w:r w:rsidRPr="008C223B">
        <w:rPr>
          <w:rFonts w:cstheme="majorHAnsi"/>
          <w:b/>
          <w:bCs/>
          <w:color w:val="auto"/>
        </w:rPr>
        <w:t>Comments</w:t>
      </w:r>
      <w:bookmarkEnd w:id="30"/>
    </w:p>
    <w:p w14:paraId="280B410A" w14:textId="45042821" w:rsidR="00F01EBF" w:rsidRPr="008C223B" w:rsidRDefault="2066E7A0"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SES</w:t>
      </w:r>
      <w:r w:rsidR="3B04F080" w:rsidRPr="008C223B">
        <w:rPr>
          <w:rFonts w:asciiTheme="majorHAnsi" w:hAnsiTheme="majorHAnsi" w:cstheme="majorHAnsi"/>
          <w:sz w:val="24"/>
          <w:szCs w:val="24"/>
          <w:lang w:val="en-US"/>
        </w:rPr>
        <w:t xml:space="preserve"> struggles to capture the strong upward trend present in the series, leading to </w:t>
      </w:r>
      <w:r w:rsidR="4FF192DA" w:rsidRPr="008C223B">
        <w:rPr>
          <w:rFonts w:asciiTheme="majorHAnsi" w:hAnsiTheme="majorHAnsi" w:cstheme="majorHAnsi"/>
          <w:sz w:val="24"/>
          <w:szCs w:val="24"/>
          <w:lang w:val="en-US"/>
        </w:rPr>
        <w:t>high</w:t>
      </w:r>
      <w:r w:rsidR="3B04F080" w:rsidRPr="008C223B">
        <w:rPr>
          <w:rFonts w:asciiTheme="majorHAnsi" w:hAnsiTheme="majorHAnsi" w:cstheme="majorHAnsi"/>
          <w:sz w:val="24"/>
          <w:szCs w:val="24"/>
          <w:lang w:val="en-US"/>
        </w:rPr>
        <w:t xml:space="preserve"> prediction errors. This highlights the need for trend-aware exponential smoothing models in subsequent analysis.</w:t>
      </w:r>
    </w:p>
    <w:p w14:paraId="678AF630" w14:textId="3887E9B5" w:rsidR="00D16DD2" w:rsidRPr="008C223B" w:rsidRDefault="777C5073" w:rsidP="2EC8DC77">
      <w:pPr>
        <w:spacing w:after="120" w:line="240" w:lineRule="auto"/>
        <w:jc w:val="both"/>
        <w:rPr>
          <w:rFonts w:asciiTheme="majorHAnsi" w:hAnsiTheme="majorHAnsi" w:cstheme="majorHAnsi"/>
        </w:rPr>
      </w:pPr>
      <w:r w:rsidRPr="008C223B">
        <w:rPr>
          <w:rFonts w:asciiTheme="majorHAnsi" w:hAnsiTheme="majorHAnsi" w:cstheme="majorHAnsi"/>
          <w:sz w:val="24"/>
          <w:szCs w:val="24"/>
        </w:rPr>
        <w:t>Exponential smoothing methods were implemented following established guidelines</w:t>
      </w:r>
      <w:r w:rsidR="0084795E" w:rsidRPr="008C223B">
        <w:rPr>
          <w:rFonts w:asciiTheme="majorHAnsi" w:hAnsiTheme="majorHAnsi" w:cstheme="majorHAnsi"/>
          <w:sz w:val="24"/>
          <w:szCs w:val="24"/>
        </w:rPr>
        <w:t xml:space="preserve"> [1].</w:t>
      </w:r>
      <w:r w:rsidRPr="008C223B">
        <w:rPr>
          <w:rFonts w:asciiTheme="majorHAnsi" w:hAnsiTheme="majorHAnsi" w:cstheme="majorHAnsi"/>
          <w:sz w:val="24"/>
          <w:szCs w:val="24"/>
        </w:rPr>
        <w:t xml:space="preserve"> </w:t>
      </w:r>
    </w:p>
    <w:p w14:paraId="566F0744" w14:textId="1702BFE7" w:rsidR="00D16DD2" w:rsidRPr="008C223B" w:rsidRDefault="00D16DD2" w:rsidP="2EC8DC77">
      <w:pPr>
        <w:pStyle w:val="Heading1"/>
        <w:rPr>
          <w:rFonts w:cstheme="majorHAnsi"/>
          <w:color w:val="auto"/>
        </w:rPr>
      </w:pPr>
      <w:bookmarkStart w:id="31" w:name="_Toc220395666"/>
      <w:r w:rsidRPr="008C223B">
        <w:rPr>
          <w:rFonts w:cstheme="majorHAnsi"/>
          <w:color w:val="auto"/>
        </w:rPr>
        <w:t>Holt’s Linear</w:t>
      </w:r>
      <w:bookmarkEnd w:id="31"/>
    </w:p>
    <w:p w14:paraId="160DC26E" w14:textId="77777777" w:rsidR="00A85592" w:rsidRPr="008C223B" w:rsidRDefault="00A85592" w:rsidP="007D653D">
      <w:pPr>
        <w:pStyle w:val="Heading3"/>
        <w:rPr>
          <w:rFonts w:cstheme="majorHAnsi"/>
          <w:b/>
          <w:bCs/>
          <w:color w:val="auto"/>
        </w:rPr>
      </w:pPr>
      <w:bookmarkStart w:id="32" w:name="_Toc220395667"/>
      <w:r w:rsidRPr="008C223B">
        <w:rPr>
          <w:rFonts w:cstheme="majorHAnsi"/>
          <w:b/>
          <w:bCs/>
          <w:color w:val="auto"/>
        </w:rPr>
        <w:t>Fit, forecast and visualization</w:t>
      </w:r>
      <w:bookmarkEnd w:id="32"/>
    </w:p>
    <w:p w14:paraId="28E8B5BA" w14:textId="1E7366B8" w:rsidR="00A85592" w:rsidRPr="008C223B" w:rsidRDefault="59391232"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Unlike SES, Holt’s method models both the level and the linear trend of the series. The</w:t>
      </w:r>
      <w:r w:rsidR="66604585" w:rsidRPr="008C223B">
        <w:rPr>
          <w:rFonts w:asciiTheme="majorHAnsi" w:hAnsiTheme="majorHAnsi" w:cstheme="majorHAnsi"/>
          <w:sz w:val="24"/>
          <w:szCs w:val="24"/>
          <w:lang w:val="en-US"/>
        </w:rPr>
        <w:t xml:space="preserve"> </w:t>
      </w:r>
      <w:r w:rsidRPr="008C223B">
        <w:rPr>
          <w:rFonts w:asciiTheme="majorHAnsi" w:hAnsiTheme="majorHAnsi" w:cstheme="majorHAnsi"/>
          <w:sz w:val="24"/>
          <w:szCs w:val="24"/>
          <w:lang w:val="en-US"/>
        </w:rPr>
        <w:t xml:space="preserve">forecast shows a gradually declining pattern, with forecast values decreasing, as reported in </w:t>
      </w:r>
      <w:r w:rsidR="004C694C" w:rsidRPr="008C223B">
        <w:rPr>
          <w:rFonts w:asciiTheme="majorHAnsi" w:hAnsiTheme="majorHAnsi" w:cstheme="majorHAnsi"/>
          <w:sz w:val="24"/>
          <w:szCs w:val="24"/>
          <w:lang w:val="en-US"/>
        </w:rPr>
        <w:t>table below.</w:t>
      </w:r>
    </w:p>
    <w:p w14:paraId="56B2FF07" w14:textId="2BEE9961" w:rsidR="00A85592" w:rsidRPr="008C223B" w:rsidRDefault="59391232" w:rsidP="00BE56CB">
      <w:pPr>
        <w:spacing w:after="120" w:line="240" w:lineRule="auto"/>
        <w:jc w:val="center"/>
        <w:rPr>
          <w:rFonts w:asciiTheme="majorHAnsi" w:hAnsiTheme="majorHAnsi" w:cstheme="majorHAnsi"/>
          <w:lang w:val="en-AE"/>
        </w:rPr>
      </w:pPr>
      <w:r w:rsidRPr="008C223B">
        <w:rPr>
          <w:rFonts w:asciiTheme="majorHAnsi" w:hAnsiTheme="majorHAnsi" w:cstheme="majorHAnsi"/>
          <w:noProof/>
        </w:rPr>
        <w:lastRenderedPageBreak/>
        <w:drawing>
          <wp:inline distT="0" distB="0" distL="0" distR="0" wp14:anchorId="7B7EFAB2" wp14:editId="2A6D6123">
            <wp:extent cx="2333974" cy="3048425"/>
            <wp:effectExtent l="0" t="0" r="0" b="0"/>
            <wp:docPr id="1100435044" name="Picture 1100435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38">
                      <a:extLst>
                        <a:ext uri="{28A0092B-C50C-407E-A947-70E740481C1C}">
                          <a14:useLocalDpi xmlns:a14="http://schemas.microsoft.com/office/drawing/2010/main"/>
                        </a:ext>
                      </a:extLst>
                    </a:blip>
                    <a:srcRect r="11231"/>
                    <a:stretch>
                      <a:fillRect/>
                    </a:stretch>
                  </pic:blipFill>
                  <pic:spPr>
                    <a:xfrm>
                      <a:off x="0" y="0"/>
                      <a:ext cx="2333974" cy="3048425"/>
                    </a:xfrm>
                    <a:prstGeom prst="rect">
                      <a:avLst/>
                    </a:prstGeom>
                  </pic:spPr>
                </pic:pic>
              </a:graphicData>
            </a:graphic>
          </wp:inline>
        </w:drawing>
      </w:r>
    </w:p>
    <w:p w14:paraId="02906A27" w14:textId="38EF0932" w:rsidR="00A85592" w:rsidRPr="008C223B" w:rsidRDefault="004C694C"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Exhibition 27 illustrates that</w:t>
      </w:r>
      <w:r w:rsidR="59391232" w:rsidRPr="008C223B">
        <w:rPr>
          <w:rFonts w:asciiTheme="majorHAnsi" w:hAnsiTheme="majorHAnsi" w:cstheme="majorHAnsi"/>
          <w:sz w:val="24"/>
          <w:szCs w:val="24"/>
          <w:lang w:val="en-US"/>
        </w:rPr>
        <w:t xml:space="preserve"> Holt forecast </w:t>
      </w:r>
      <w:r w:rsidR="64D9FDE4" w:rsidRPr="008C223B">
        <w:rPr>
          <w:rFonts w:asciiTheme="majorHAnsi" w:hAnsiTheme="majorHAnsi" w:cstheme="majorHAnsi"/>
          <w:sz w:val="24"/>
          <w:szCs w:val="24"/>
          <w:lang w:val="en-US"/>
        </w:rPr>
        <w:t>deviates</w:t>
      </w:r>
      <w:r w:rsidR="59391232" w:rsidRPr="008C223B">
        <w:rPr>
          <w:rFonts w:asciiTheme="majorHAnsi" w:hAnsiTheme="majorHAnsi" w:cstheme="majorHAnsi"/>
          <w:sz w:val="24"/>
          <w:szCs w:val="24"/>
          <w:lang w:val="en-US"/>
        </w:rPr>
        <w:t xml:space="preserve"> the actual test values, which continue to rise. While the model captures trend </w:t>
      </w:r>
      <w:r w:rsidR="2443AF6C" w:rsidRPr="008C223B">
        <w:rPr>
          <w:rFonts w:asciiTheme="majorHAnsi" w:hAnsiTheme="majorHAnsi" w:cstheme="majorHAnsi"/>
          <w:sz w:val="24"/>
          <w:szCs w:val="24"/>
          <w:lang w:val="en-US"/>
        </w:rPr>
        <w:t>behavior, it</w:t>
      </w:r>
      <w:r w:rsidR="59391232" w:rsidRPr="008C223B">
        <w:rPr>
          <w:rFonts w:asciiTheme="majorHAnsi" w:hAnsiTheme="majorHAnsi" w:cstheme="majorHAnsi"/>
          <w:sz w:val="24"/>
          <w:szCs w:val="24"/>
          <w:lang w:val="en-US"/>
        </w:rPr>
        <w:t xml:space="preserve"> does not fully track the magnitude or variability of recent price movements.</w:t>
      </w:r>
      <w:r w:rsidR="641C7DAA" w:rsidRPr="008C223B">
        <w:rPr>
          <w:rFonts w:asciiTheme="majorHAnsi" w:hAnsiTheme="majorHAnsi" w:cstheme="majorHAnsi"/>
          <w:sz w:val="24"/>
          <w:szCs w:val="24"/>
          <w:lang w:val="en-US"/>
        </w:rPr>
        <w:t xml:space="preserve"> </w:t>
      </w:r>
    </w:p>
    <w:p w14:paraId="2C1270E8" w14:textId="00D1229C" w:rsidR="004C694C" w:rsidRPr="008C223B" w:rsidRDefault="59391232" w:rsidP="004C694C">
      <w:pPr>
        <w:spacing w:after="120" w:line="240" w:lineRule="auto"/>
        <w:jc w:val="center"/>
        <w:rPr>
          <w:rFonts w:asciiTheme="majorHAnsi" w:hAnsiTheme="majorHAnsi" w:cstheme="majorHAnsi"/>
          <w:lang w:val="en-AE"/>
        </w:rPr>
      </w:pPr>
      <w:r w:rsidRPr="008C223B">
        <w:rPr>
          <w:rFonts w:asciiTheme="majorHAnsi" w:hAnsiTheme="majorHAnsi" w:cstheme="majorHAnsi"/>
          <w:noProof/>
        </w:rPr>
        <w:drawing>
          <wp:inline distT="0" distB="0" distL="0" distR="0" wp14:anchorId="59092A2A" wp14:editId="6D0DD1F8">
            <wp:extent cx="5731510" cy="1485265"/>
            <wp:effectExtent l="0" t="0" r="254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485265"/>
                    </a:xfrm>
                    <a:prstGeom prst="rect">
                      <a:avLst/>
                    </a:prstGeom>
                  </pic:spPr>
                </pic:pic>
              </a:graphicData>
            </a:graphic>
          </wp:inline>
        </w:drawing>
      </w:r>
      <w:r w:rsidR="004C694C" w:rsidRPr="008C223B">
        <w:rPr>
          <w:rFonts w:asciiTheme="majorHAnsi" w:hAnsiTheme="majorHAnsi" w:cstheme="majorHAnsi"/>
          <w:sz w:val="24"/>
          <w:szCs w:val="24"/>
        </w:rPr>
        <w:t xml:space="preserve"> </w:t>
      </w:r>
      <w:bookmarkStart w:id="33" w:name="_Hlk220393742"/>
      <w:r w:rsidR="004C694C" w:rsidRPr="008C223B">
        <w:rPr>
          <w:rFonts w:asciiTheme="majorHAnsi" w:hAnsiTheme="majorHAnsi" w:cstheme="majorHAnsi"/>
          <w:sz w:val="24"/>
          <w:szCs w:val="24"/>
        </w:rPr>
        <w:t xml:space="preserve">Exhibition </w:t>
      </w:r>
      <w:r w:rsidR="004C694C" w:rsidRPr="008C223B">
        <w:rPr>
          <w:rFonts w:asciiTheme="majorHAnsi" w:hAnsiTheme="majorHAnsi" w:cstheme="majorHAnsi"/>
          <w:sz w:val="24"/>
          <w:szCs w:val="24"/>
        </w:rPr>
        <w:fldChar w:fldCharType="begin"/>
      </w:r>
      <w:r w:rsidR="004C694C" w:rsidRPr="008C223B">
        <w:rPr>
          <w:rFonts w:asciiTheme="majorHAnsi" w:hAnsiTheme="majorHAnsi" w:cstheme="majorHAnsi"/>
          <w:sz w:val="24"/>
          <w:szCs w:val="24"/>
        </w:rPr>
        <w:instrText xml:space="preserve"> SEQ Exhibition \* ARABIC </w:instrText>
      </w:r>
      <w:r w:rsidR="004C694C"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27</w:t>
      </w:r>
      <w:r w:rsidR="004C694C" w:rsidRPr="008C223B">
        <w:rPr>
          <w:rFonts w:asciiTheme="majorHAnsi" w:hAnsiTheme="majorHAnsi" w:cstheme="majorHAnsi"/>
          <w:sz w:val="24"/>
          <w:szCs w:val="24"/>
        </w:rPr>
        <w:fldChar w:fldCharType="end"/>
      </w:r>
      <w:bookmarkEnd w:id="33"/>
    </w:p>
    <w:p w14:paraId="00468C91" w14:textId="5A8233E5" w:rsidR="59391232" w:rsidRPr="008C223B" w:rsidRDefault="59391232" w:rsidP="2559738F">
      <w:pPr>
        <w:pStyle w:val="Caption"/>
        <w:jc w:val="center"/>
        <w:rPr>
          <w:rFonts w:asciiTheme="majorHAnsi" w:hAnsiTheme="majorHAnsi" w:cstheme="majorHAnsi"/>
          <w:color w:val="auto"/>
          <w:lang w:val="en-AE"/>
        </w:rPr>
      </w:pPr>
    </w:p>
    <w:p w14:paraId="79451BE0" w14:textId="77777777" w:rsidR="00A85592" w:rsidRPr="008C223B" w:rsidRDefault="00A85592" w:rsidP="007D653D">
      <w:pPr>
        <w:pStyle w:val="Heading3"/>
        <w:rPr>
          <w:rFonts w:cstheme="majorHAnsi"/>
          <w:b/>
          <w:bCs/>
          <w:color w:val="auto"/>
        </w:rPr>
      </w:pPr>
      <w:bookmarkStart w:id="34" w:name="_Toc220395668"/>
      <w:r w:rsidRPr="008C223B">
        <w:rPr>
          <w:rFonts w:cstheme="majorHAnsi"/>
          <w:b/>
          <w:bCs/>
          <w:color w:val="auto"/>
        </w:rPr>
        <w:t>Accuracy Metrics</w:t>
      </w:r>
      <w:bookmarkEnd w:id="34"/>
    </w:p>
    <w:p w14:paraId="6B4B6C0B" w14:textId="2944DC73" w:rsidR="00A85592" w:rsidRPr="008C223B" w:rsidRDefault="59391232" w:rsidP="004C694C">
      <w:pPr>
        <w:spacing w:after="120" w:line="240" w:lineRule="auto"/>
        <w:jc w:val="both"/>
        <w:rPr>
          <w:rFonts w:asciiTheme="majorHAnsi" w:hAnsiTheme="majorHAnsi" w:cstheme="majorHAnsi"/>
          <w:lang w:val="en-AE"/>
        </w:rPr>
      </w:pPr>
      <w:r w:rsidRPr="008C223B">
        <w:rPr>
          <w:rFonts w:asciiTheme="majorHAnsi" w:hAnsiTheme="majorHAnsi" w:cstheme="majorHAnsi"/>
          <w:sz w:val="24"/>
          <w:szCs w:val="24"/>
          <w:lang w:val="en-US"/>
        </w:rPr>
        <w:t>Holt’s Linear method</w:t>
      </w:r>
      <w:r w:rsidR="3BB15425" w:rsidRPr="008C223B">
        <w:rPr>
          <w:rFonts w:asciiTheme="majorHAnsi" w:hAnsiTheme="majorHAnsi" w:cstheme="majorHAnsi"/>
          <w:sz w:val="24"/>
          <w:szCs w:val="24"/>
          <w:lang w:val="en-US"/>
        </w:rPr>
        <w:t xml:space="preserve"> </w:t>
      </w:r>
      <w:r w:rsidRPr="008C223B">
        <w:rPr>
          <w:rFonts w:asciiTheme="majorHAnsi" w:hAnsiTheme="majorHAnsi" w:cstheme="majorHAnsi"/>
          <w:sz w:val="24"/>
          <w:szCs w:val="24"/>
          <w:lang w:val="en-US"/>
        </w:rPr>
        <w:t xml:space="preserve">forecast errors remain </w:t>
      </w:r>
      <w:r w:rsidR="63061C24" w:rsidRPr="008C223B">
        <w:rPr>
          <w:rFonts w:asciiTheme="majorHAnsi" w:hAnsiTheme="majorHAnsi" w:cstheme="majorHAnsi"/>
          <w:sz w:val="24"/>
          <w:szCs w:val="24"/>
          <w:lang w:val="en-US"/>
        </w:rPr>
        <w:t>high</w:t>
      </w:r>
      <w:r w:rsidRPr="008C223B">
        <w:rPr>
          <w:rFonts w:asciiTheme="majorHAnsi" w:hAnsiTheme="majorHAnsi" w:cstheme="majorHAnsi"/>
          <w:sz w:val="24"/>
          <w:szCs w:val="24"/>
          <w:lang w:val="en-US"/>
        </w:rPr>
        <w:t xml:space="preserve"> despite incorporating a trend component</w:t>
      </w:r>
      <w:r w:rsidR="004C694C" w:rsidRPr="008C223B">
        <w:rPr>
          <w:rFonts w:asciiTheme="majorHAnsi" w:hAnsiTheme="majorHAnsi" w:cstheme="majorHAnsi"/>
          <w:sz w:val="24"/>
          <w:szCs w:val="24"/>
          <w:lang w:val="en-US"/>
        </w:rPr>
        <w:t xml:space="preserve"> (</w:t>
      </w:r>
      <w:r w:rsidR="004C694C" w:rsidRPr="008C223B">
        <w:rPr>
          <w:rFonts w:asciiTheme="majorHAnsi" w:hAnsiTheme="majorHAnsi" w:cstheme="majorHAnsi"/>
          <w:sz w:val="24"/>
          <w:szCs w:val="24"/>
        </w:rPr>
        <w:t>Exhibition 28)</w:t>
      </w:r>
      <w:r w:rsidRPr="008C223B">
        <w:rPr>
          <w:rFonts w:asciiTheme="majorHAnsi" w:hAnsiTheme="majorHAnsi" w:cstheme="majorHAnsi"/>
          <w:sz w:val="24"/>
          <w:szCs w:val="24"/>
          <w:lang w:val="en-US"/>
        </w:rPr>
        <w:t>.</w:t>
      </w:r>
    </w:p>
    <w:p w14:paraId="6C9B2B09" w14:textId="77777777" w:rsidR="004C694C" w:rsidRPr="008C223B" w:rsidRDefault="59391232" w:rsidP="2559738F">
      <w:pPr>
        <w:spacing w:after="120" w:line="240" w:lineRule="auto"/>
        <w:jc w:val="center"/>
        <w:rPr>
          <w:rFonts w:asciiTheme="majorHAnsi" w:hAnsiTheme="majorHAnsi" w:cstheme="majorHAnsi"/>
          <w:sz w:val="24"/>
          <w:szCs w:val="24"/>
        </w:rPr>
      </w:pPr>
      <w:r w:rsidRPr="008C223B">
        <w:rPr>
          <w:rFonts w:asciiTheme="majorHAnsi" w:hAnsiTheme="majorHAnsi" w:cstheme="majorHAnsi"/>
          <w:noProof/>
        </w:rPr>
        <w:drawing>
          <wp:inline distT="0" distB="0" distL="0" distR="0" wp14:anchorId="33CB316D" wp14:editId="0C974579">
            <wp:extent cx="3960000" cy="1231914"/>
            <wp:effectExtent l="0" t="0" r="2540" b="6350"/>
            <wp:docPr id="919344577" name="Picture 919344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rotWithShape="1">
                    <a:blip r:embed="rId40">
                      <a:extLst>
                        <a:ext uri="{28A0092B-C50C-407E-A947-70E740481C1C}">
                          <a14:useLocalDpi xmlns:a14="http://schemas.microsoft.com/office/drawing/2010/main"/>
                        </a:ext>
                      </a:extLst>
                    </a:blip>
                    <a:srcRect t="3994" b="16522"/>
                    <a:stretch>
                      <a:fillRect/>
                    </a:stretch>
                  </pic:blipFill>
                  <pic:spPr bwMode="auto">
                    <a:xfrm>
                      <a:off x="0" y="0"/>
                      <a:ext cx="3960000" cy="1231914"/>
                    </a:xfrm>
                    <a:prstGeom prst="rect">
                      <a:avLst/>
                    </a:prstGeom>
                    <a:ln>
                      <a:noFill/>
                    </a:ln>
                  </pic:spPr>
                </pic:pic>
              </a:graphicData>
            </a:graphic>
          </wp:inline>
        </w:drawing>
      </w:r>
      <w:r w:rsidR="004C694C" w:rsidRPr="008C223B">
        <w:rPr>
          <w:rFonts w:asciiTheme="majorHAnsi" w:hAnsiTheme="majorHAnsi" w:cstheme="majorHAnsi"/>
          <w:sz w:val="24"/>
          <w:szCs w:val="24"/>
        </w:rPr>
        <w:t xml:space="preserve"> </w:t>
      </w:r>
    </w:p>
    <w:p w14:paraId="5FB26B17" w14:textId="5C714F95" w:rsidR="004C694C" w:rsidRPr="008C223B" w:rsidRDefault="004C694C" w:rsidP="2559738F">
      <w:pPr>
        <w:spacing w:after="120" w:line="240" w:lineRule="auto"/>
        <w:jc w:val="center"/>
        <w:rPr>
          <w:rFonts w:asciiTheme="majorHAnsi" w:hAnsiTheme="majorHAnsi" w:cstheme="majorHAnsi"/>
          <w:sz w:val="24"/>
          <w:szCs w:val="24"/>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28</w:t>
      </w:r>
      <w:r w:rsidRPr="008C223B">
        <w:rPr>
          <w:rFonts w:asciiTheme="majorHAnsi" w:hAnsiTheme="majorHAnsi" w:cstheme="majorHAnsi"/>
          <w:sz w:val="24"/>
          <w:szCs w:val="24"/>
        </w:rPr>
        <w:fldChar w:fldCharType="end"/>
      </w:r>
    </w:p>
    <w:p w14:paraId="477CC2BA" w14:textId="77777777" w:rsidR="00A85592" w:rsidRPr="008C223B" w:rsidRDefault="00A85592" w:rsidP="007D653D">
      <w:pPr>
        <w:pStyle w:val="Heading3"/>
        <w:rPr>
          <w:rFonts w:cstheme="majorHAnsi"/>
          <w:b/>
          <w:bCs/>
          <w:color w:val="auto"/>
        </w:rPr>
      </w:pPr>
      <w:bookmarkStart w:id="35" w:name="_Toc220395669"/>
      <w:r w:rsidRPr="008C223B">
        <w:rPr>
          <w:rFonts w:cstheme="majorHAnsi"/>
          <w:b/>
          <w:bCs/>
          <w:color w:val="auto"/>
        </w:rPr>
        <w:t>Comments</w:t>
      </w:r>
      <w:bookmarkEnd w:id="35"/>
    </w:p>
    <w:p w14:paraId="18474698" w14:textId="56C9ADED" w:rsidR="00A85592" w:rsidRPr="008C223B" w:rsidRDefault="59391232" w:rsidP="2EC8DC77">
      <w:pPr>
        <w:spacing w:after="120" w:line="240" w:lineRule="auto"/>
        <w:jc w:val="both"/>
        <w:rPr>
          <w:rFonts w:asciiTheme="majorHAnsi" w:hAnsiTheme="majorHAnsi" w:cstheme="majorHAnsi"/>
          <w:lang w:val="en-AE"/>
        </w:rPr>
      </w:pPr>
      <w:r w:rsidRPr="008C223B">
        <w:rPr>
          <w:rFonts w:asciiTheme="majorHAnsi" w:hAnsiTheme="majorHAnsi" w:cstheme="majorHAnsi"/>
          <w:sz w:val="24"/>
          <w:szCs w:val="24"/>
          <w:lang w:val="en-US"/>
        </w:rPr>
        <w:t xml:space="preserve">Although Holt’s Linear model </w:t>
      </w:r>
      <w:r w:rsidR="20CE7B5A" w:rsidRPr="008C223B">
        <w:rPr>
          <w:rFonts w:asciiTheme="majorHAnsi" w:hAnsiTheme="majorHAnsi" w:cstheme="majorHAnsi"/>
          <w:sz w:val="24"/>
          <w:szCs w:val="24"/>
          <w:lang w:val="en-US"/>
        </w:rPr>
        <w:t>improves</w:t>
      </w:r>
      <w:r w:rsidR="29567C99" w:rsidRPr="008C223B">
        <w:rPr>
          <w:rFonts w:asciiTheme="majorHAnsi" w:hAnsiTheme="majorHAnsi" w:cstheme="majorHAnsi"/>
          <w:sz w:val="24"/>
          <w:szCs w:val="24"/>
          <w:lang w:val="en-US"/>
        </w:rPr>
        <w:t>, still the</w:t>
      </w:r>
      <w:r w:rsidRPr="008C223B">
        <w:rPr>
          <w:rFonts w:asciiTheme="majorHAnsi" w:hAnsiTheme="majorHAnsi" w:cstheme="majorHAnsi"/>
          <w:sz w:val="24"/>
          <w:szCs w:val="24"/>
          <w:lang w:val="en-US"/>
        </w:rPr>
        <w:t xml:space="preserve"> method does not adequately capture the strength and variability of the upward price movement, indicating that models incorporating seasonality may be more appropriate in subsequent analysis.</w:t>
      </w:r>
    </w:p>
    <w:p w14:paraId="64EEA221" w14:textId="7A644E75" w:rsidR="00D16DD2" w:rsidRPr="008C223B" w:rsidRDefault="4FE7E8C0" w:rsidP="6391282D">
      <w:pPr>
        <w:pStyle w:val="Heading1"/>
        <w:rPr>
          <w:rFonts w:cstheme="majorHAnsi"/>
          <w:color w:val="auto"/>
        </w:rPr>
      </w:pPr>
      <w:bookmarkStart w:id="36" w:name="_Toc220395670"/>
      <w:r w:rsidRPr="008C223B">
        <w:rPr>
          <w:rFonts w:cstheme="majorHAnsi"/>
          <w:color w:val="auto"/>
        </w:rPr>
        <w:lastRenderedPageBreak/>
        <w:t>Holt-Winters</w:t>
      </w:r>
      <w:bookmarkEnd w:id="36"/>
    </w:p>
    <w:p w14:paraId="2486463E" w14:textId="5DD7F5F4" w:rsidR="00F44950" w:rsidRPr="008C223B" w:rsidRDefault="31913B99" w:rsidP="2EC8DC77">
      <w:pPr>
        <w:spacing w:after="120"/>
        <w:rPr>
          <w:rFonts w:asciiTheme="majorHAnsi" w:hAnsiTheme="majorHAnsi" w:cstheme="majorHAnsi"/>
          <w:b/>
          <w:bCs/>
          <w:lang w:val="en-AE"/>
        </w:rPr>
      </w:pPr>
      <w:r w:rsidRPr="008C223B">
        <w:rPr>
          <w:rFonts w:asciiTheme="majorHAnsi" w:hAnsiTheme="majorHAnsi" w:cstheme="majorHAnsi"/>
          <w:sz w:val="24"/>
          <w:szCs w:val="24"/>
          <w:lang w:val="en-US"/>
        </w:rPr>
        <w:t>SES was fitted with trend smoothing parameters automatically optimized using built-in optimization routines.</w:t>
      </w:r>
    </w:p>
    <w:p w14:paraId="67D4D4BE" w14:textId="031DE9BB" w:rsidR="00F44950" w:rsidRPr="008C223B" w:rsidRDefault="2D7F5BE1" w:rsidP="007D653D">
      <w:pPr>
        <w:pStyle w:val="Heading3"/>
        <w:rPr>
          <w:rFonts w:cstheme="majorHAnsi"/>
          <w:b/>
          <w:bCs/>
          <w:color w:val="auto"/>
        </w:rPr>
      </w:pPr>
      <w:bookmarkStart w:id="37" w:name="_Toc220395671"/>
      <w:r w:rsidRPr="008C223B">
        <w:rPr>
          <w:rFonts w:cstheme="majorHAnsi"/>
          <w:b/>
          <w:bCs/>
          <w:color w:val="auto"/>
        </w:rPr>
        <w:t>Fit, forecast and visualization</w:t>
      </w:r>
      <w:bookmarkEnd w:id="37"/>
    </w:p>
    <w:p w14:paraId="6AF25B48" w14:textId="18A671D2" w:rsidR="00F44950" w:rsidRPr="008C223B" w:rsidRDefault="2D7F5BE1" w:rsidP="2EC8DC77">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This method extends Holt’s Linear model by explicitly incorporating seasonality in addition to level and trend</w:t>
      </w:r>
      <w:r w:rsidR="29383616" w:rsidRPr="008C223B">
        <w:rPr>
          <w:rFonts w:asciiTheme="majorHAnsi" w:hAnsiTheme="majorHAnsi" w:cstheme="majorHAnsi"/>
          <w:sz w:val="24"/>
          <w:szCs w:val="24"/>
          <w:lang w:val="en-US"/>
        </w:rPr>
        <w:t>,</w:t>
      </w:r>
      <w:r w:rsidRPr="008C223B">
        <w:rPr>
          <w:rFonts w:asciiTheme="majorHAnsi" w:hAnsiTheme="majorHAnsi" w:cstheme="majorHAnsi"/>
          <w:sz w:val="24"/>
          <w:szCs w:val="24"/>
          <w:lang w:val="en-US"/>
        </w:rPr>
        <w:t xml:space="preserve"> as reported in </w:t>
      </w:r>
      <w:r w:rsidR="004C694C" w:rsidRPr="008C223B">
        <w:rPr>
          <w:rFonts w:asciiTheme="majorHAnsi" w:hAnsiTheme="majorHAnsi" w:cstheme="majorHAnsi"/>
          <w:sz w:val="24"/>
          <w:szCs w:val="24"/>
          <w:lang w:val="en-US"/>
        </w:rPr>
        <w:t>table below.</w:t>
      </w:r>
    </w:p>
    <w:p w14:paraId="0520473D" w14:textId="4259966C" w:rsidR="00F44950" w:rsidRPr="008C223B" w:rsidRDefault="2D7F5BE1" w:rsidP="00F44950">
      <w:pPr>
        <w:jc w:val="center"/>
        <w:rPr>
          <w:rFonts w:asciiTheme="majorHAnsi" w:hAnsiTheme="majorHAnsi" w:cstheme="majorHAnsi"/>
          <w:lang w:val="en-AE"/>
        </w:rPr>
      </w:pPr>
      <w:r w:rsidRPr="008C223B">
        <w:rPr>
          <w:rFonts w:asciiTheme="majorHAnsi" w:hAnsiTheme="majorHAnsi" w:cstheme="majorHAnsi"/>
          <w:noProof/>
        </w:rPr>
        <w:drawing>
          <wp:inline distT="0" distB="0" distL="0" distR="0" wp14:anchorId="01EC8DF9" wp14:editId="2B774C8E">
            <wp:extent cx="2265583" cy="278114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rotWithShape="1">
                    <a:blip r:embed="rId41">
                      <a:extLst>
                        <a:ext uri="{28A0092B-C50C-407E-A947-70E740481C1C}">
                          <a14:useLocalDpi xmlns:a14="http://schemas.microsoft.com/office/drawing/2010/main"/>
                        </a:ext>
                      </a:extLst>
                    </a:blip>
                    <a:srcRect l="4844" t="5481" r="13148" b="10386"/>
                    <a:stretch>
                      <a:fillRect/>
                    </a:stretch>
                  </pic:blipFill>
                  <pic:spPr bwMode="auto">
                    <a:xfrm>
                      <a:off x="0" y="0"/>
                      <a:ext cx="2265583" cy="2781142"/>
                    </a:xfrm>
                    <a:prstGeom prst="rect">
                      <a:avLst/>
                    </a:prstGeom>
                    <a:ln>
                      <a:noFill/>
                    </a:ln>
                  </pic:spPr>
                </pic:pic>
              </a:graphicData>
            </a:graphic>
          </wp:inline>
        </w:drawing>
      </w:r>
    </w:p>
    <w:p w14:paraId="6EA4C653" w14:textId="56425A25" w:rsidR="00F44950" w:rsidRPr="008C223B" w:rsidRDefault="004C694C" w:rsidP="6391282D">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 xml:space="preserve">Exhibition </w:t>
      </w:r>
      <w:r w:rsidR="00E170A5" w:rsidRPr="008C223B">
        <w:rPr>
          <w:rFonts w:asciiTheme="majorHAnsi" w:hAnsiTheme="majorHAnsi" w:cstheme="majorHAnsi"/>
          <w:sz w:val="24"/>
          <w:szCs w:val="24"/>
          <w:lang w:val="en-US"/>
        </w:rPr>
        <w:t xml:space="preserve">29 </w:t>
      </w:r>
      <w:r w:rsidR="2D7F5BE1" w:rsidRPr="008C223B">
        <w:rPr>
          <w:rFonts w:asciiTheme="majorHAnsi" w:hAnsiTheme="majorHAnsi" w:cstheme="majorHAnsi"/>
          <w:sz w:val="24"/>
          <w:szCs w:val="24"/>
          <w:lang w:val="en-US"/>
        </w:rPr>
        <w:t>illustrate</w:t>
      </w:r>
      <w:r w:rsidRPr="008C223B">
        <w:rPr>
          <w:rFonts w:asciiTheme="majorHAnsi" w:hAnsiTheme="majorHAnsi" w:cstheme="majorHAnsi"/>
          <w:sz w:val="24"/>
          <w:szCs w:val="24"/>
          <w:lang w:val="en-US"/>
        </w:rPr>
        <w:t>s</w:t>
      </w:r>
      <w:r w:rsidR="00E170A5" w:rsidRPr="008C223B">
        <w:rPr>
          <w:rFonts w:asciiTheme="majorHAnsi" w:hAnsiTheme="majorHAnsi" w:cstheme="majorHAnsi"/>
          <w:sz w:val="24"/>
          <w:szCs w:val="24"/>
          <w:lang w:val="en-US"/>
        </w:rPr>
        <w:t xml:space="preserve"> that the </w:t>
      </w:r>
      <w:r w:rsidR="2D7F5BE1" w:rsidRPr="008C223B">
        <w:rPr>
          <w:rFonts w:asciiTheme="majorHAnsi" w:hAnsiTheme="majorHAnsi" w:cstheme="majorHAnsi"/>
          <w:sz w:val="24"/>
          <w:szCs w:val="24"/>
          <w:lang w:val="en-US"/>
        </w:rPr>
        <w:t xml:space="preserve">forecast captures both the overall upward movement and short-term seasonal variation; however, it still </w:t>
      </w:r>
      <w:r w:rsidR="574A1BBD" w:rsidRPr="008C223B">
        <w:rPr>
          <w:rFonts w:asciiTheme="majorHAnsi" w:hAnsiTheme="majorHAnsi" w:cstheme="majorHAnsi"/>
          <w:sz w:val="24"/>
          <w:szCs w:val="24"/>
          <w:lang w:val="en-US"/>
        </w:rPr>
        <w:t>lags</w:t>
      </w:r>
      <w:r w:rsidR="2D7F5BE1" w:rsidRPr="008C223B">
        <w:rPr>
          <w:rFonts w:asciiTheme="majorHAnsi" w:hAnsiTheme="majorHAnsi" w:cstheme="majorHAnsi"/>
          <w:sz w:val="24"/>
          <w:szCs w:val="24"/>
          <w:lang w:val="en-US"/>
        </w:rPr>
        <w:t xml:space="preserve"> </w:t>
      </w:r>
      <w:r w:rsidR="4E236FD9" w:rsidRPr="008C223B">
        <w:rPr>
          <w:rFonts w:asciiTheme="majorHAnsi" w:hAnsiTheme="majorHAnsi" w:cstheme="majorHAnsi"/>
          <w:sz w:val="24"/>
          <w:szCs w:val="24"/>
          <w:lang w:val="en-US"/>
        </w:rPr>
        <w:t>at</w:t>
      </w:r>
      <w:r w:rsidR="2D7F5BE1" w:rsidRPr="008C223B">
        <w:rPr>
          <w:rFonts w:asciiTheme="majorHAnsi" w:hAnsiTheme="majorHAnsi" w:cstheme="majorHAnsi"/>
          <w:sz w:val="24"/>
          <w:szCs w:val="24"/>
          <w:lang w:val="en-US"/>
        </w:rPr>
        <w:t xml:space="preserve"> actual test values during periods of rapid price increases.</w:t>
      </w:r>
    </w:p>
    <w:p w14:paraId="39548B6B" w14:textId="00E8095E" w:rsidR="00F44950" w:rsidRPr="008C223B" w:rsidRDefault="2D7F5BE1" w:rsidP="2559738F">
      <w:pPr>
        <w:pStyle w:val="Caption"/>
        <w:jc w:val="center"/>
        <w:rPr>
          <w:rFonts w:asciiTheme="majorHAnsi" w:hAnsiTheme="majorHAnsi" w:cstheme="majorHAnsi"/>
          <w:color w:val="auto"/>
          <w:lang w:val="en-AE"/>
        </w:rPr>
      </w:pPr>
      <w:r w:rsidRPr="008C223B">
        <w:rPr>
          <w:rFonts w:asciiTheme="majorHAnsi" w:hAnsiTheme="majorHAnsi" w:cstheme="majorHAnsi"/>
          <w:noProof/>
          <w:color w:val="auto"/>
        </w:rPr>
        <w:drawing>
          <wp:inline distT="0" distB="0" distL="0" distR="0" wp14:anchorId="7AA9FAF0" wp14:editId="4EBF0ACD">
            <wp:extent cx="5731510" cy="143383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433830"/>
                    </a:xfrm>
                    <a:prstGeom prst="rect">
                      <a:avLst/>
                    </a:prstGeom>
                  </pic:spPr>
                </pic:pic>
              </a:graphicData>
            </a:graphic>
          </wp:inline>
        </w:drawing>
      </w:r>
      <w:r w:rsidR="004C694C" w:rsidRPr="008C223B">
        <w:rPr>
          <w:rFonts w:asciiTheme="majorHAnsi" w:hAnsiTheme="majorHAnsi" w:cstheme="majorHAnsi"/>
          <w:color w:val="auto"/>
          <w:sz w:val="24"/>
          <w:szCs w:val="24"/>
        </w:rPr>
        <w:t xml:space="preserve"> </w:t>
      </w:r>
      <w:r w:rsidR="004C694C" w:rsidRPr="008C223B">
        <w:rPr>
          <w:rFonts w:asciiTheme="majorHAnsi" w:hAnsiTheme="majorHAnsi" w:cstheme="majorHAnsi"/>
          <w:i w:val="0"/>
          <w:iCs w:val="0"/>
          <w:color w:val="auto"/>
          <w:sz w:val="24"/>
          <w:szCs w:val="24"/>
        </w:rPr>
        <w:t xml:space="preserve">Exhibition </w:t>
      </w:r>
      <w:r w:rsidR="004C694C" w:rsidRPr="008C223B">
        <w:rPr>
          <w:rFonts w:asciiTheme="majorHAnsi" w:hAnsiTheme="majorHAnsi" w:cstheme="majorHAnsi"/>
          <w:i w:val="0"/>
          <w:iCs w:val="0"/>
          <w:color w:val="auto"/>
          <w:sz w:val="24"/>
          <w:szCs w:val="24"/>
        </w:rPr>
        <w:fldChar w:fldCharType="begin"/>
      </w:r>
      <w:r w:rsidR="004C694C" w:rsidRPr="008C223B">
        <w:rPr>
          <w:rFonts w:asciiTheme="majorHAnsi" w:hAnsiTheme="majorHAnsi" w:cstheme="majorHAnsi"/>
          <w:i w:val="0"/>
          <w:iCs w:val="0"/>
          <w:color w:val="auto"/>
          <w:sz w:val="24"/>
          <w:szCs w:val="24"/>
        </w:rPr>
        <w:instrText xml:space="preserve"> SEQ Exhibition \* ARABIC </w:instrText>
      </w:r>
      <w:r w:rsidR="004C694C"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29</w:t>
      </w:r>
      <w:r w:rsidR="004C694C" w:rsidRPr="008C223B">
        <w:rPr>
          <w:rFonts w:asciiTheme="majorHAnsi" w:hAnsiTheme="majorHAnsi" w:cstheme="majorHAnsi"/>
          <w:i w:val="0"/>
          <w:iCs w:val="0"/>
          <w:color w:val="auto"/>
          <w:sz w:val="24"/>
          <w:szCs w:val="24"/>
        </w:rPr>
        <w:fldChar w:fldCharType="end"/>
      </w:r>
    </w:p>
    <w:p w14:paraId="42595105" w14:textId="3EC17EA1" w:rsidR="00F44950" w:rsidRPr="008C223B" w:rsidRDefault="2D7F5BE1" w:rsidP="007D653D">
      <w:pPr>
        <w:pStyle w:val="Heading3"/>
        <w:rPr>
          <w:rFonts w:cstheme="majorHAnsi"/>
          <w:b/>
          <w:bCs/>
          <w:color w:val="auto"/>
        </w:rPr>
      </w:pPr>
      <w:bookmarkStart w:id="38" w:name="_Toc220395672"/>
      <w:r w:rsidRPr="008C223B">
        <w:rPr>
          <w:rFonts w:cstheme="majorHAnsi"/>
          <w:b/>
          <w:bCs/>
          <w:color w:val="auto"/>
        </w:rPr>
        <w:t>Accuracy Metrics</w:t>
      </w:r>
      <w:bookmarkEnd w:id="38"/>
    </w:p>
    <w:p w14:paraId="7785F1D3" w14:textId="56F3B334" w:rsidR="00F44950" w:rsidRPr="008C223B" w:rsidRDefault="2D7F5BE1" w:rsidP="6391282D">
      <w:pPr>
        <w:spacing w:before="120"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 xml:space="preserve">The Holt–Winters model </w:t>
      </w:r>
      <w:r w:rsidR="70C78611" w:rsidRPr="008C223B">
        <w:rPr>
          <w:rFonts w:asciiTheme="majorHAnsi" w:hAnsiTheme="majorHAnsi" w:cstheme="majorHAnsi"/>
          <w:sz w:val="24"/>
          <w:szCs w:val="24"/>
          <w:lang w:val="en-US"/>
        </w:rPr>
        <w:t>indicates</w:t>
      </w:r>
      <w:r w:rsidRPr="008C223B">
        <w:rPr>
          <w:rFonts w:asciiTheme="majorHAnsi" w:hAnsiTheme="majorHAnsi" w:cstheme="majorHAnsi"/>
          <w:sz w:val="24"/>
          <w:szCs w:val="24"/>
          <w:lang w:val="en-US"/>
        </w:rPr>
        <w:t xml:space="preserve"> a modest improvement over SES and Holt’s Linear </w:t>
      </w:r>
      <w:r w:rsidR="74D291F5" w:rsidRPr="008C223B">
        <w:rPr>
          <w:rFonts w:asciiTheme="majorHAnsi" w:hAnsiTheme="majorHAnsi" w:cstheme="majorHAnsi"/>
          <w:sz w:val="24"/>
          <w:szCs w:val="24"/>
          <w:lang w:val="en-US"/>
        </w:rPr>
        <w:t>method but</w:t>
      </w:r>
      <w:r w:rsidRPr="008C223B">
        <w:rPr>
          <w:rFonts w:asciiTheme="majorHAnsi" w:hAnsiTheme="majorHAnsi" w:cstheme="majorHAnsi"/>
          <w:sz w:val="24"/>
          <w:szCs w:val="24"/>
          <w:lang w:val="en-US"/>
        </w:rPr>
        <w:t xml:space="preserve"> still </w:t>
      </w:r>
      <w:r w:rsidR="0204FA5B" w:rsidRPr="008C223B">
        <w:rPr>
          <w:rFonts w:asciiTheme="majorHAnsi" w:hAnsiTheme="majorHAnsi" w:cstheme="majorHAnsi"/>
          <w:sz w:val="24"/>
          <w:szCs w:val="24"/>
          <w:lang w:val="en-US"/>
        </w:rPr>
        <w:t>leaves</w:t>
      </w:r>
      <w:r w:rsidRPr="008C223B">
        <w:rPr>
          <w:rFonts w:asciiTheme="majorHAnsi" w:hAnsiTheme="majorHAnsi" w:cstheme="majorHAnsi"/>
          <w:sz w:val="24"/>
          <w:szCs w:val="24"/>
          <w:lang w:val="en-US"/>
        </w:rPr>
        <w:t xml:space="preserve"> noticeable forecast errors</w:t>
      </w:r>
      <w:r w:rsidR="00E170A5" w:rsidRPr="008C223B">
        <w:rPr>
          <w:rFonts w:asciiTheme="majorHAnsi" w:hAnsiTheme="majorHAnsi" w:cstheme="majorHAnsi"/>
          <w:sz w:val="24"/>
          <w:szCs w:val="24"/>
          <w:lang w:val="en-US"/>
        </w:rPr>
        <w:t xml:space="preserve"> (Exhibition 30)</w:t>
      </w:r>
      <w:r w:rsidRPr="008C223B">
        <w:rPr>
          <w:rFonts w:asciiTheme="majorHAnsi" w:hAnsiTheme="majorHAnsi" w:cstheme="majorHAnsi"/>
          <w:sz w:val="24"/>
          <w:szCs w:val="24"/>
          <w:lang w:val="en-US"/>
        </w:rPr>
        <w:t>.</w:t>
      </w:r>
    </w:p>
    <w:p w14:paraId="5CAC3FEF" w14:textId="571DA57D" w:rsidR="00F44950" w:rsidRPr="008C223B" w:rsidRDefault="00F44950" w:rsidP="00F44950">
      <w:pPr>
        <w:jc w:val="center"/>
        <w:rPr>
          <w:rFonts w:asciiTheme="majorHAnsi" w:hAnsiTheme="majorHAnsi" w:cstheme="majorHAnsi"/>
          <w:lang w:val="en-AE"/>
        </w:rPr>
      </w:pPr>
      <w:r w:rsidRPr="008C223B">
        <w:rPr>
          <w:rFonts w:asciiTheme="majorHAnsi" w:hAnsiTheme="majorHAnsi" w:cstheme="majorHAnsi"/>
          <w:noProof/>
        </w:rPr>
        <w:lastRenderedPageBreak/>
        <w:drawing>
          <wp:inline distT="0" distB="0" distL="0" distR="0" wp14:anchorId="27629B4E" wp14:editId="026EAAEE">
            <wp:extent cx="4799965" cy="1677477"/>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rotWithShape="1">
                    <a:blip r:embed="rId43">
                      <a:extLst>
                        <a:ext uri="{28A0092B-C50C-407E-A947-70E740481C1C}">
                          <a14:useLocalDpi xmlns:a14="http://schemas.microsoft.com/office/drawing/2010/main" val="0"/>
                        </a:ext>
                      </a:extLst>
                    </a:blip>
                    <a:srcRect t="9754" b="7940"/>
                    <a:stretch>
                      <a:fillRect/>
                    </a:stretch>
                  </pic:blipFill>
                  <pic:spPr bwMode="auto">
                    <a:xfrm>
                      <a:off x="0" y="0"/>
                      <a:ext cx="4801270" cy="1677933"/>
                    </a:xfrm>
                    <a:prstGeom prst="rect">
                      <a:avLst/>
                    </a:prstGeom>
                    <a:ln>
                      <a:noFill/>
                    </a:ln>
                    <a:extLst>
                      <a:ext uri="{53640926-AAD7-44D8-BBD7-CCE9431645EC}">
                        <a14:shadowObscured xmlns:a14="http://schemas.microsoft.com/office/drawing/2010/main"/>
                      </a:ext>
                    </a:extLst>
                  </pic:spPr>
                </pic:pic>
              </a:graphicData>
            </a:graphic>
          </wp:inline>
        </w:drawing>
      </w:r>
    </w:p>
    <w:p w14:paraId="11A6195B" w14:textId="4144212E" w:rsidR="00E170A5" w:rsidRPr="008C223B" w:rsidRDefault="00E170A5" w:rsidP="00F44950">
      <w:pPr>
        <w:jc w:val="center"/>
        <w:rPr>
          <w:rFonts w:asciiTheme="majorHAnsi" w:hAnsiTheme="majorHAnsi" w:cstheme="majorHAnsi"/>
          <w:lang w:val="en-AE"/>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30</w:t>
      </w:r>
      <w:r w:rsidRPr="008C223B">
        <w:rPr>
          <w:rFonts w:asciiTheme="majorHAnsi" w:hAnsiTheme="majorHAnsi" w:cstheme="majorHAnsi"/>
          <w:sz w:val="24"/>
          <w:szCs w:val="24"/>
        </w:rPr>
        <w:fldChar w:fldCharType="end"/>
      </w:r>
    </w:p>
    <w:p w14:paraId="689B10A7" w14:textId="77777777" w:rsidR="00F44950" w:rsidRPr="008C223B" w:rsidRDefault="00F44950" w:rsidP="007D653D">
      <w:pPr>
        <w:pStyle w:val="Heading3"/>
        <w:rPr>
          <w:rFonts w:cstheme="majorHAnsi"/>
          <w:b/>
          <w:bCs/>
          <w:color w:val="auto"/>
        </w:rPr>
      </w:pPr>
      <w:bookmarkStart w:id="39" w:name="_Toc220395673"/>
      <w:r w:rsidRPr="008C223B">
        <w:rPr>
          <w:rFonts w:cstheme="majorHAnsi"/>
          <w:b/>
          <w:bCs/>
          <w:color w:val="auto"/>
        </w:rPr>
        <w:t>Comments</w:t>
      </w:r>
      <w:bookmarkEnd w:id="39"/>
    </w:p>
    <w:p w14:paraId="1FDAD12E" w14:textId="0441EFE9" w:rsidR="00F44950" w:rsidRPr="008C223B" w:rsidRDefault="2D7F5BE1" w:rsidP="6391282D">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Although Holt–Winters</w:t>
      </w:r>
      <w:r w:rsidR="4FF96050" w:rsidRPr="008C223B">
        <w:rPr>
          <w:rFonts w:asciiTheme="majorHAnsi" w:hAnsiTheme="majorHAnsi" w:cstheme="majorHAnsi"/>
          <w:sz w:val="24"/>
          <w:szCs w:val="24"/>
          <w:lang w:val="en-US"/>
        </w:rPr>
        <w:t xml:space="preserve"> </w:t>
      </w:r>
      <w:r w:rsidRPr="008C223B">
        <w:rPr>
          <w:rFonts w:asciiTheme="majorHAnsi" w:hAnsiTheme="majorHAnsi" w:cstheme="majorHAnsi"/>
          <w:sz w:val="24"/>
          <w:szCs w:val="24"/>
          <w:lang w:val="en-US"/>
        </w:rPr>
        <w:t>does not fully capture the magnitude of recent price movements in this dataset. While it outperforms simpler baseline methods, its forecasting accuracy remains limited, indicating that more flexible models may be required</w:t>
      </w:r>
      <w:r w:rsidR="232BC56C" w:rsidRPr="008C223B">
        <w:rPr>
          <w:rFonts w:asciiTheme="majorHAnsi" w:hAnsiTheme="majorHAnsi" w:cstheme="majorHAnsi"/>
          <w:sz w:val="24"/>
          <w:szCs w:val="24"/>
          <w:lang w:val="en-US"/>
        </w:rPr>
        <w:t>.</w:t>
      </w:r>
    </w:p>
    <w:p w14:paraId="31740523" w14:textId="4DEDC0FD" w:rsidR="000F279C" w:rsidRPr="008C223B" w:rsidRDefault="4852DAC3" w:rsidP="6391282D">
      <w:pPr>
        <w:pStyle w:val="Heading1"/>
        <w:rPr>
          <w:rFonts w:cstheme="majorHAnsi"/>
          <w:color w:val="auto"/>
          <w:sz w:val="40"/>
          <w:szCs w:val="40"/>
          <w:u w:val="single"/>
        </w:rPr>
      </w:pPr>
      <w:bookmarkStart w:id="40" w:name="_Toc220395674"/>
      <w:r w:rsidRPr="008C223B">
        <w:rPr>
          <w:rFonts w:cstheme="majorHAnsi"/>
          <w:color w:val="auto"/>
        </w:rPr>
        <w:t>Activity 2</w:t>
      </w:r>
      <w:bookmarkEnd w:id="40"/>
    </w:p>
    <w:p w14:paraId="6C006B2E" w14:textId="6613D2E5" w:rsidR="4E5B047F" w:rsidRPr="008C223B" w:rsidRDefault="69FBC17B" w:rsidP="2559738F">
      <w:pPr>
        <w:spacing w:after="120" w:line="240" w:lineRule="auto"/>
        <w:jc w:val="both"/>
        <w:rPr>
          <w:rFonts w:asciiTheme="majorHAnsi" w:hAnsiTheme="majorHAnsi" w:cstheme="majorHAnsi"/>
        </w:rPr>
      </w:pPr>
      <w:r w:rsidRPr="008C223B">
        <w:rPr>
          <w:rFonts w:asciiTheme="majorHAnsi" w:eastAsia="Calibri" w:hAnsiTheme="majorHAnsi" w:cstheme="majorHAnsi"/>
          <w:sz w:val="24"/>
          <w:szCs w:val="24"/>
          <w:lang w:val="en-US"/>
        </w:rPr>
        <w:t>The Augmented</w:t>
      </w:r>
      <w:r w:rsidR="4E5B047F" w:rsidRPr="008C223B">
        <w:rPr>
          <w:rFonts w:asciiTheme="majorHAnsi" w:eastAsia="Calibri" w:hAnsiTheme="majorHAnsi" w:cstheme="majorHAnsi"/>
          <w:sz w:val="24"/>
          <w:szCs w:val="24"/>
          <w:lang w:val="en-US"/>
        </w:rPr>
        <w:t xml:space="preserve"> Dickey–Fuller (ADF) test was applied to the original closing price series, as shown in </w:t>
      </w:r>
      <w:r w:rsidR="00AE01C0" w:rsidRPr="008C223B">
        <w:rPr>
          <w:rFonts w:asciiTheme="majorHAnsi" w:eastAsia="Calibri" w:hAnsiTheme="majorHAnsi" w:cstheme="majorHAnsi"/>
          <w:sz w:val="24"/>
          <w:szCs w:val="24"/>
          <w:lang w:val="en-US"/>
        </w:rPr>
        <w:t>Exhibition 31</w:t>
      </w:r>
      <w:r w:rsidR="4E5B047F" w:rsidRPr="008C223B">
        <w:rPr>
          <w:rFonts w:asciiTheme="majorHAnsi" w:eastAsia="Calibri" w:hAnsiTheme="majorHAnsi" w:cstheme="majorHAnsi"/>
          <w:sz w:val="24"/>
          <w:szCs w:val="24"/>
          <w:lang w:val="en-US"/>
        </w:rPr>
        <w:t xml:space="preserve">. The ADF </w:t>
      </w:r>
      <w:proofErr w:type="gramStart"/>
      <w:r w:rsidR="4E5B047F" w:rsidRPr="008C223B">
        <w:rPr>
          <w:rFonts w:asciiTheme="majorHAnsi" w:eastAsia="Calibri" w:hAnsiTheme="majorHAnsi" w:cstheme="majorHAnsi"/>
          <w:sz w:val="24"/>
          <w:szCs w:val="24"/>
          <w:lang w:val="en-US"/>
        </w:rPr>
        <w:t>statistic was −</w:t>
      </w:r>
      <w:proofErr w:type="gramEnd"/>
      <w:r w:rsidR="4E5B047F" w:rsidRPr="008C223B">
        <w:rPr>
          <w:rFonts w:asciiTheme="majorHAnsi" w:eastAsia="Calibri" w:hAnsiTheme="majorHAnsi" w:cstheme="majorHAnsi"/>
          <w:sz w:val="24"/>
          <w:szCs w:val="24"/>
          <w:lang w:val="en-US"/>
        </w:rPr>
        <w:t>0.70 with a p-value of 0.85, indicating that the series is non-stationary and contains a unit root, consistent with the presence of a strong trend.</w:t>
      </w:r>
    </w:p>
    <w:p w14:paraId="79D22D23" w14:textId="5B51994B" w:rsidR="00C648F8" w:rsidRPr="008C223B" w:rsidRDefault="3EFAC240" w:rsidP="2559738F">
      <w:pPr>
        <w:spacing w:after="120" w:line="240" w:lineRule="auto"/>
        <w:jc w:val="center"/>
        <w:rPr>
          <w:rFonts w:asciiTheme="majorHAnsi" w:hAnsiTheme="majorHAnsi" w:cstheme="majorHAnsi"/>
          <w:sz w:val="24"/>
          <w:szCs w:val="24"/>
          <w:lang w:val="en-US"/>
        </w:rPr>
      </w:pPr>
      <w:r w:rsidRPr="008C223B">
        <w:rPr>
          <w:rFonts w:asciiTheme="majorHAnsi" w:hAnsiTheme="majorHAnsi" w:cstheme="majorHAnsi"/>
          <w:noProof/>
        </w:rPr>
        <w:drawing>
          <wp:inline distT="0" distB="0" distL="0" distR="0" wp14:anchorId="6472BE97" wp14:editId="3AB36AA5">
            <wp:extent cx="3029373" cy="112410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29373" cy="1124107"/>
                    </a:xfrm>
                    <a:prstGeom prst="rect">
                      <a:avLst/>
                    </a:prstGeom>
                  </pic:spPr>
                </pic:pic>
              </a:graphicData>
            </a:graphic>
          </wp:inline>
        </w:drawing>
      </w:r>
    </w:p>
    <w:p w14:paraId="65EBDEAE" w14:textId="25C0E3BC" w:rsidR="32CAC3C1" w:rsidRPr="008C223B" w:rsidRDefault="00AE01C0" w:rsidP="2559738F">
      <w:pPr>
        <w:pStyle w:val="Caption"/>
        <w:jc w:val="center"/>
        <w:rPr>
          <w:rFonts w:asciiTheme="majorHAnsi" w:eastAsia="Calibri" w:hAnsiTheme="majorHAnsi" w:cstheme="majorHAnsi"/>
          <w:color w:val="auto"/>
          <w:sz w:val="24"/>
          <w:szCs w:val="24"/>
          <w:lang w:val="en-US"/>
        </w:rPr>
      </w:pPr>
      <w:r w:rsidRPr="008C223B">
        <w:rPr>
          <w:rFonts w:asciiTheme="majorHAnsi" w:hAnsiTheme="majorHAnsi" w:cstheme="majorHAnsi"/>
          <w:i w:val="0"/>
          <w:iCs w:val="0"/>
          <w:color w:val="auto"/>
          <w:sz w:val="24"/>
          <w:szCs w:val="24"/>
        </w:rPr>
        <w:t xml:space="preserve">Exhibition </w:t>
      </w:r>
      <w:r w:rsidRPr="008C223B">
        <w:rPr>
          <w:rFonts w:asciiTheme="majorHAnsi" w:hAnsiTheme="majorHAnsi" w:cstheme="majorHAnsi"/>
          <w:i w:val="0"/>
          <w:iCs w:val="0"/>
          <w:color w:val="auto"/>
          <w:sz w:val="24"/>
          <w:szCs w:val="24"/>
        </w:rPr>
        <w:fldChar w:fldCharType="begin"/>
      </w:r>
      <w:r w:rsidRPr="008C223B">
        <w:rPr>
          <w:rFonts w:asciiTheme="majorHAnsi" w:hAnsiTheme="majorHAnsi" w:cstheme="majorHAnsi"/>
          <w:i w:val="0"/>
          <w:iCs w:val="0"/>
          <w:color w:val="auto"/>
          <w:sz w:val="24"/>
          <w:szCs w:val="24"/>
        </w:rPr>
        <w:instrText xml:space="preserve"> SEQ Exhibition \* ARABIC </w:instrText>
      </w:r>
      <w:r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31</w:t>
      </w:r>
      <w:r w:rsidRPr="008C223B">
        <w:rPr>
          <w:rFonts w:asciiTheme="majorHAnsi" w:hAnsiTheme="majorHAnsi" w:cstheme="majorHAnsi"/>
          <w:i w:val="0"/>
          <w:iCs w:val="0"/>
          <w:color w:val="auto"/>
          <w:sz w:val="24"/>
          <w:szCs w:val="24"/>
        </w:rPr>
        <w:fldChar w:fldCharType="end"/>
      </w:r>
    </w:p>
    <w:p w14:paraId="5AD9EBCF" w14:textId="237148B5" w:rsidR="73260274" w:rsidRPr="008C223B" w:rsidRDefault="73260274" w:rsidP="2559738F">
      <w:pPr>
        <w:spacing w:after="120" w:line="240" w:lineRule="auto"/>
        <w:jc w:val="both"/>
        <w:rPr>
          <w:rFonts w:asciiTheme="majorHAnsi" w:hAnsiTheme="majorHAnsi" w:cstheme="majorHAnsi"/>
        </w:rPr>
      </w:pPr>
      <w:r w:rsidRPr="008C223B">
        <w:rPr>
          <w:rFonts w:asciiTheme="majorHAnsi" w:eastAsia="Calibri" w:hAnsiTheme="majorHAnsi" w:cstheme="majorHAnsi"/>
          <w:sz w:val="24"/>
          <w:szCs w:val="24"/>
          <w:lang w:val="en-US"/>
        </w:rPr>
        <w:t xml:space="preserve">The ADF test was then applied to the first-differenced series, as shown in </w:t>
      </w:r>
      <w:r w:rsidR="000C1B69" w:rsidRPr="008C223B">
        <w:rPr>
          <w:rFonts w:asciiTheme="majorHAnsi" w:eastAsia="Calibri" w:hAnsiTheme="majorHAnsi" w:cstheme="majorHAnsi"/>
          <w:sz w:val="24"/>
          <w:szCs w:val="24"/>
          <w:lang w:val="en-US"/>
        </w:rPr>
        <w:t xml:space="preserve">Exhibition </w:t>
      </w:r>
      <w:r w:rsidR="00A472B6">
        <w:rPr>
          <w:rFonts w:asciiTheme="majorHAnsi" w:eastAsia="Calibri" w:hAnsiTheme="majorHAnsi" w:cstheme="majorHAnsi"/>
          <w:sz w:val="24"/>
          <w:szCs w:val="24"/>
          <w:lang w:val="en-US"/>
        </w:rPr>
        <w:t>32</w:t>
      </w:r>
      <w:r w:rsidR="000C1B69" w:rsidRPr="008C223B">
        <w:rPr>
          <w:rFonts w:asciiTheme="majorHAnsi" w:eastAsia="Calibri" w:hAnsiTheme="majorHAnsi" w:cstheme="majorHAnsi"/>
          <w:sz w:val="24"/>
          <w:szCs w:val="24"/>
          <w:lang w:val="en-US"/>
        </w:rPr>
        <w:t xml:space="preserve">. </w:t>
      </w:r>
      <w:r w:rsidRPr="008C223B">
        <w:rPr>
          <w:rFonts w:asciiTheme="majorHAnsi" w:eastAsia="Calibri" w:hAnsiTheme="majorHAnsi" w:cstheme="majorHAnsi"/>
          <w:sz w:val="24"/>
          <w:szCs w:val="24"/>
          <w:lang w:val="en-US"/>
        </w:rPr>
        <w:t xml:space="preserve">The resulting ADF statistic was −6.46 with a p-value close to zero, indicating that the differenced series is stationary. </w:t>
      </w:r>
    </w:p>
    <w:p w14:paraId="4BD29471" w14:textId="19DBE199" w:rsidR="03810933" w:rsidRPr="008C223B" w:rsidRDefault="03810933" w:rsidP="2559738F">
      <w:pPr>
        <w:spacing w:after="120" w:line="240" w:lineRule="auto"/>
        <w:jc w:val="center"/>
        <w:rPr>
          <w:rFonts w:asciiTheme="majorHAnsi" w:hAnsiTheme="majorHAnsi" w:cstheme="majorHAnsi"/>
        </w:rPr>
      </w:pPr>
      <w:r w:rsidRPr="008C223B">
        <w:rPr>
          <w:rFonts w:asciiTheme="majorHAnsi" w:hAnsiTheme="majorHAnsi" w:cstheme="majorHAnsi"/>
          <w:noProof/>
        </w:rPr>
        <w:drawing>
          <wp:inline distT="0" distB="0" distL="0" distR="0" wp14:anchorId="0FF87CA7" wp14:editId="2712FB29">
            <wp:extent cx="4420217" cy="1924318"/>
            <wp:effectExtent l="0" t="0" r="0" b="0"/>
            <wp:docPr id="2009318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18260" name="Picture 2009318260"/>
                    <pic:cNvPicPr/>
                  </pic:nvPicPr>
                  <pic:blipFill>
                    <a:blip r:embed="rId45">
                      <a:extLst>
                        <a:ext uri="{28A0092B-C50C-407E-A947-70E740481C1C}">
                          <a14:useLocalDpi xmlns:a14="http://schemas.microsoft.com/office/drawing/2010/main"/>
                        </a:ext>
                      </a:extLst>
                    </a:blip>
                    <a:stretch>
                      <a:fillRect/>
                    </a:stretch>
                  </pic:blipFill>
                  <pic:spPr>
                    <a:xfrm>
                      <a:off x="0" y="0"/>
                      <a:ext cx="4420217" cy="1924318"/>
                    </a:xfrm>
                    <a:prstGeom prst="rect">
                      <a:avLst/>
                    </a:prstGeom>
                  </pic:spPr>
                </pic:pic>
              </a:graphicData>
            </a:graphic>
          </wp:inline>
        </w:drawing>
      </w:r>
    </w:p>
    <w:p w14:paraId="31EFD8F7" w14:textId="49BA0390" w:rsidR="000C1B69" w:rsidRPr="008C223B" w:rsidRDefault="000C1B69" w:rsidP="000C1B69">
      <w:pPr>
        <w:pStyle w:val="Caption"/>
        <w:jc w:val="center"/>
        <w:rPr>
          <w:rFonts w:asciiTheme="majorHAnsi" w:eastAsia="Calibri" w:hAnsiTheme="majorHAnsi" w:cstheme="majorHAnsi"/>
          <w:color w:val="auto"/>
          <w:sz w:val="24"/>
          <w:szCs w:val="24"/>
          <w:lang w:val="en-US"/>
        </w:rPr>
      </w:pPr>
      <w:r w:rsidRPr="008C223B">
        <w:rPr>
          <w:rFonts w:asciiTheme="majorHAnsi" w:hAnsiTheme="majorHAnsi" w:cstheme="majorHAnsi"/>
          <w:i w:val="0"/>
          <w:iCs w:val="0"/>
          <w:color w:val="auto"/>
          <w:sz w:val="24"/>
          <w:szCs w:val="24"/>
        </w:rPr>
        <w:t xml:space="preserve">Exhibition </w:t>
      </w:r>
      <w:r w:rsidRPr="008C223B">
        <w:rPr>
          <w:rFonts w:asciiTheme="majorHAnsi" w:hAnsiTheme="majorHAnsi" w:cstheme="majorHAnsi"/>
          <w:i w:val="0"/>
          <w:iCs w:val="0"/>
          <w:color w:val="auto"/>
          <w:sz w:val="24"/>
          <w:szCs w:val="24"/>
        </w:rPr>
        <w:fldChar w:fldCharType="begin"/>
      </w:r>
      <w:r w:rsidRPr="008C223B">
        <w:rPr>
          <w:rFonts w:asciiTheme="majorHAnsi" w:hAnsiTheme="majorHAnsi" w:cstheme="majorHAnsi"/>
          <w:i w:val="0"/>
          <w:iCs w:val="0"/>
          <w:color w:val="auto"/>
          <w:sz w:val="24"/>
          <w:szCs w:val="24"/>
        </w:rPr>
        <w:instrText xml:space="preserve"> SEQ Exhibition \* ARABIC </w:instrText>
      </w:r>
      <w:r w:rsidRPr="008C223B">
        <w:rPr>
          <w:rFonts w:asciiTheme="majorHAnsi" w:hAnsiTheme="majorHAnsi" w:cstheme="majorHAnsi"/>
          <w:i w:val="0"/>
          <w:iCs w:val="0"/>
          <w:color w:val="auto"/>
          <w:sz w:val="24"/>
          <w:szCs w:val="24"/>
        </w:rPr>
        <w:fldChar w:fldCharType="separate"/>
      </w:r>
      <w:r w:rsidR="00A472B6">
        <w:rPr>
          <w:rFonts w:asciiTheme="majorHAnsi" w:hAnsiTheme="majorHAnsi" w:cstheme="majorHAnsi"/>
          <w:i w:val="0"/>
          <w:iCs w:val="0"/>
          <w:noProof/>
          <w:color w:val="auto"/>
          <w:sz w:val="24"/>
          <w:szCs w:val="24"/>
        </w:rPr>
        <w:t>32</w:t>
      </w:r>
      <w:r w:rsidRPr="008C223B">
        <w:rPr>
          <w:rFonts w:asciiTheme="majorHAnsi" w:hAnsiTheme="majorHAnsi" w:cstheme="majorHAnsi"/>
          <w:i w:val="0"/>
          <w:iCs w:val="0"/>
          <w:color w:val="auto"/>
          <w:sz w:val="24"/>
          <w:szCs w:val="24"/>
        </w:rPr>
        <w:fldChar w:fldCharType="end"/>
      </w:r>
    </w:p>
    <w:p w14:paraId="7E34455E" w14:textId="0FB3F179" w:rsidR="2824824A" w:rsidRPr="008C223B" w:rsidRDefault="2824824A" w:rsidP="2559738F">
      <w:pPr>
        <w:pStyle w:val="Heading2"/>
        <w:rPr>
          <w:rFonts w:cstheme="majorHAnsi"/>
          <w:color w:val="auto"/>
        </w:rPr>
      </w:pPr>
      <w:bookmarkStart w:id="41" w:name="_Toc220395675"/>
      <w:r w:rsidRPr="008C223B">
        <w:rPr>
          <w:rFonts w:cstheme="majorHAnsi"/>
          <w:color w:val="auto"/>
        </w:rPr>
        <w:lastRenderedPageBreak/>
        <w:t>ACF and PACF Plots (First Differenced series)</w:t>
      </w:r>
      <w:bookmarkEnd w:id="41"/>
    </w:p>
    <w:p w14:paraId="698537DD" w14:textId="7FE0322C" w:rsidR="0044543E" w:rsidRPr="008C223B" w:rsidRDefault="2358B554" w:rsidP="0044543E">
      <w:pPr>
        <w:spacing w:after="120" w:line="240" w:lineRule="auto"/>
        <w:jc w:val="both"/>
        <w:rPr>
          <w:rFonts w:asciiTheme="majorHAnsi" w:eastAsia="Calibri" w:hAnsiTheme="majorHAnsi" w:cstheme="majorHAnsi"/>
          <w:sz w:val="24"/>
          <w:szCs w:val="24"/>
        </w:rPr>
      </w:pPr>
      <w:r w:rsidRPr="008C223B">
        <w:rPr>
          <w:rFonts w:asciiTheme="majorHAnsi" w:eastAsia="Calibri" w:hAnsiTheme="majorHAnsi" w:cstheme="majorHAnsi"/>
          <w:sz w:val="24"/>
          <w:szCs w:val="24"/>
        </w:rPr>
        <w:t>After first differencing, the ACF and PACF plots were examined to guide ARIMA model selection.</w:t>
      </w:r>
      <w:r w:rsidR="0044543E" w:rsidRPr="008C223B">
        <w:rPr>
          <w:rFonts w:asciiTheme="majorHAnsi" w:eastAsia="Calibri" w:hAnsiTheme="majorHAnsi" w:cstheme="majorHAnsi"/>
          <w:sz w:val="24"/>
          <w:szCs w:val="24"/>
        </w:rPr>
        <w:t xml:space="preserve"> The ACF shows a significant spike at lag 1 with remaining lags within the confidence bounds as shown in Exhibition 33. </w:t>
      </w:r>
    </w:p>
    <w:p w14:paraId="0266B7B7" w14:textId="36BCF812" w:rsidR="2358B554" w:rsidRPr="008C223B" w:rsidRDefault="2358B554" w:rsidP="2559738F">
      <w:pPr>
        <w:rPr>
          <w:rFonts w:asciiTheme="majorHAnsi" w:hAnsiTheme="majorHAnsi" w:cstheme="majorHAnsi"/>
          <w:sz w:val="24"/>
          <w:szCs w:val="24"/>
        </w:rPr>
      </w:pPr>
    </w:p>
    <w:p w14:paraId="04D1D9F3" w14:textId="7F8F2702" w:rsidR="7533DCE6" w:rsidRPr="008C223B" w:rsidRDefault="7533DCE6" w:rsidP="2559738F">
      <w:pPr>
        <w:spacing w:after="120" w:line="240" w:lineRule="auto"/>
        <w:jc w:val="center"/>
        <w:rPr>
          <w:rFonts w:asciiTheme="majorHAnsi" w:hAnsiTheme="majorHAnsi" w:cstheme="majorHAnsi"/>
        </w:rPr>
      </w:pPr>
      <w:r w:rsidRPr="008C223B">
        <w:rPr>
          <w:rFonts w:asciiTheme="majorHAnsi" w:hAnsiTheme="majorHAnsi" w:cstheme="majorHAnsi"/>
          <w:noProof/>
        </w:rPr>
        <w:drawing>
          <wp:inline distT="0" distB="0" distL="0" distR="0" wp14:anchorId="3A425C9E" wp14:editId="4F43E9DD">
            <wp:extent cx="2880000" cy="3023704"/>
            <wp:effectExtent l="0" t="0" r="0" b="5715"/>
            <wp:docPr id="1832479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79390" name="Picture 1832479390"/>
                    <pic:cNvPicPr/>
                  </pic:nvPicPr>
                  <pic:blipFill>
                    <a:blip r:embed="rId46">
                      <a:extLst>
                        <a:ext uri="{28A0092B-C50C-407E-A947-70E740481C1C}">
                          <a14:useLocalDpi xmlns:a14="http://schemas.microsoft.com/office/drawing/2010/main"/>
                        </a:ext>
                      </a:extLst>
                    </a:blip>
                    <a:srcRect l="1980"/>
                    <a:stretch>
                      <a:fillRect/>
                    </a:stretch>
                  </pic:blipFill>
                  <pic:spPr>
                    <a:xfrm>
                      <a:off x="0" y="0"/>
                      <a:ext cx="2880000" cy="3023704"/>
                    </a:xfrm>
                    <a:prstGeom prst="rect">
                      <a:avLst/>
                    </a:prstGeom>
                  </pic:spPr>
                </pic:pic>
              </a:graphicData>
            </a:graphic>
          </wp:inline>
        </w:drawing>
      </w:r>
    </w:p>
    <w:p w14:paraId="7766815D" w14:textId="16906931" w:rsidR="000C1B69" w:rsidRPr="008C223B" w:rsidRDefault="000C1B69" w:rsidP="000C1B69">
      <w:pPr>
        <w:pStyle w:val="Caption"/>
        <w:jc w:val="center"/>
        <w:rPr>
          <w:rFonts w:asciiTheme="majorHAnsi" w:hAnsiTheme="majorHAnsi" w:cstheme="majorHAnsi"/>
          <w:i w:val="0"/>
          <w:iCs w:val="0"/>
          <w:color w:val="auto"/>
          <w:sz w:val="24"/>
          <w:szCs w:val="24"/>
        </w:rPr>
      </w:pPr>
      <w:r w:rsidRPr="008C223B">
        <w:rPr>
          <w:rFonts w:asciiTheme="majorHAnsi" w:hAnsiTheme="majorHAnsi" w:cstheme="majorHAnsi"/>
          <w:i w:val="0"/>
          <w:iCs w:val="0"/>
          <w:color w:val="auto"/>
          <w:sz w:val="24"/>
          <w:szCs w:val="24"/>
        </w:rPr>
        <w:t xml:space="preserve">Exhibition </w:t>
      </w:r>
      <w:r w:rsidRPr="008C223B">
        <w:rPr>
          <w:rFonts w:asciiTheme="majorHAnsi" w:hAnsiTheme="majorHAnsi" w:cstheme="majorHAnsi"/>
          <w:i w:val="0"/>
          <w:iCs w:val="0"/>
          <w:color w:val="auto"/>
          <w:sz w:val="24"/>
          <w:szCs w:val="24"/>
        </w:rPr>
        <w:fldChar w:fldCharType="begin"/>
      </w:r>
      <w:r w:rsidRPr="008C223B">
        <w:rPr>
          <w:rFonts w:asciiTheme="majorHAnsi" w:hAnsiTheme="majorHAnsi" w:cstheme="majorHAnsi"/>
          <w:i w:val="0"/>
          <w:iCs w:val="0"/>
          <w:color w:val="auto"/>
          <w:sz w:val="24"/>
          <w:szCs w:val="24"/>
        </w:rPr>
        <w:instrText xml:space="preserve"> SEQ Exhibition \* ARABIC </w:instrText>
      </w:r>
      <w:r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33</w:t>
      </w:r>
      <w:r w:rsidRPr="008C223B">
        <w:rPr>
          <w:rFonts w:asciiTheme="majorHAnsi" w:hAnsiTheme="majorHAnsi" w:cstheme="majorHAnsi"/>
          <w:i w:val="0"/>
          <w:iCs w:val="0"/>
          <w:color w:val="auto"/>
          <w:sz w:val="24"/>
          <w:szCs w:val="24"/>
        </w:rPr>
        <w:fldChar w:fldCharType="end"/>
      </w:r>
    </w:p>
    <w:p w14:paraId="7615EA34" w14:textId="693A6F49" w:rsidR="0044543E" w:rsidRPr="008C223B" w:rsidRDefault="0044543E" w:rsidP="0044543E">
      <w:pPr>
        <w:spacing w:after="120" w:line="240" w:lineRule="auto"/>
        <w:jc w:val="both"/>
        <w:rPr>
          <w:rFonts w:asciiTheme="majorHAnsi" w:eastAsia="Calibri" w:hAnsiTheme="majorHAnsi" w:cstheme="majorHAnsi"/>
          <w:sz w:val="24"/>
          <w:szCs w:val="24"/>
        </w:rPr>
      </w:pPr>
      <w:r w:rsidRPr="008C223B">
        <w:rPr>
          <w:rFonts w:asciiTheme="majorHAnsi" w:hAnsiTheme="majorHAnsi" w:cstheme="majorHAnsi"/>
          <w:sz w:val="24"/>
          <w:szCs w:val="24"/>
        </w:rPr>
        <w:t>The</w:t>
      </w:r>
      <w:r w:rsidRPr="008C223B">
        <w:rPr>
          <w:rFonts w:asciiTheme="majorHAnsi" w:eastAsia="Calibri" w:hAnsiTheme="majorHAnsi" w:cstheme="majorHAnsi"/>
          <w:sz w:val="24"/>
          <w:szCs w:val="24"/>
        </w:rPr>
        <w:t xml:space="preserve"> PACF displays a similar pattern. This indicates limited short-term dependence and supports the use of a low-order ARIMA model, </w:t>
      </w:r>
      <w:r w:rsidR="006C120E" w:rsidRPr="008C223B">
        <w:rPr>
          <w:rFonts w:asciiTheme="majorHAnsi" w:eastAsia="Calibri" w:hAnsiTheme="majorHAnsi" w:cstheme="majorHAnsi"/>
          <w:sz w:val="24"/>
          <w:szCs w:val="24"/>
        </w:rPr>
        <w:t>a</w:t>
      </w:r>
      <w:r w:rsidRPr="008C223B">
        <w:rPr>
          <w:rFonts w:asciiTheme="majorHAnsi" w:eastAsia="Calibri" w:hAnsiTheme="majorHAnsi" w:cstheme="majorHAnsi"/>
          <w:sz w:val="24"/>
          <w:szCs w:val="24"/>
        </w:rPr>
        <w:t>s shown in Exhibition 34</w:t>
      </w:r>
      <w:r w:rsidR="006C120E" w:rsidRPr="008C223B">
        <w:rPr>
          <w:rFonts w:asciiTheme="majorHAnsi" w:eastAsia="Calibri" w:hAnsiTheme="majorHAnsi" w:cstheme="majorHAnsi"/>
          <w:sz w:val="24"/>
          <w:szCs w:val="24"/>
        </w:rPr>
        <w:t xml:space="preserve">. </w:t>
      </w:r>
    </w:p>
    <w:p w14:paraId="3390B378" w14:textId="4A120EA1" w:rsidR="7533DCE6" w:rsidRPr="008C223B" w:rsidRDefault="7533DCE6" w:rsidP="2559738F">
      <w:pPr>
        <w:spacing w:after="120" w:line="240" w:lineRule="auto"/>
        <w:jc w:val="center"/>
        <w:rPr>
          <w:rFonts w:asciiTheme="majorHAnsi" w:hAnsiTheme="majorHAnsi" w:cstheme="majorHAnsi"/>
        </w:rPr>
      </w:pPr>
      <w:r w:rsidRPr="008C223B">
        <w:rPr>
          <w:rFonts w:asciiTheme="majorHAnsi" w:hAnsiTheme="majorHAnsi" w:cstheme="majorHAnsi"/>
          <w:noProof/>
        </w:rPr>
        <w:drawing>
          <wp:inline distT="0" distB="0" distL="0" distR="0" wp14:anchorId="2F07003A" wp14:editId="65BF7332">
            <wp:extent cx="2880000" cy="2958770"/>
            <wp:effectExtent l="0" t="0" r="0" b="0"/>
            <wp:docPr id="103496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6551" name="Picture 103496551"/>
                    <pic:cNvPicPr/>
                  </pic:nvPicPr>
                  <pic:blipFill>
                    <a:blip r:embed="rId47">
                      <a:extLst>
                        <a:ext uri="{28A0092B-C50C-407E-A947-70E740481C1C}">
                          <a14:useLocalDpi xmlns:a14="http://schemas.microsoft.com/office/drawing/2010/main"/>
                        </a:ext>
                      </a:extLst>
                    </a:blip>
                    <a:stretch>
                      <a:fillRect/>
                    </a:stretch>
                  </pic:blipFill>
                  <pic:spPr>
                    <a:xfrm>
                      <a:off x="0" y="0"/>
                      <a:ext cx="2880000" cy="2958770"/>
                    </a:xfrm>
                    <a:prstGeom prst="rect">
                      <a:avLst/>
                    </a:prstGeom>
                  </pic:spPr>
                </pic:pic>
              </a:graphicData>
            </a:graphic>
          </wp:inline>
        </w:drawing>
      </w:r>
    </w:p>
    <w:p w14:paraId="33CEA673" w14:textId="7F63FFC0" w:rsidR="00593B87" w:rsidRPr="008C223B" w:rsidRDefault="00593B87" w:rsidP="00593B87">
      <w:pPr>
        <w:pStyle w:val="Caption"/>
        <w:jc w:val="center"/>
        <w:rPr>
          <w:rFonts w:asciiTheme="majorHAnsi" w:eastAsia="Calibri" w:hAnsiTheme="majorHAnsi" w:cstheme="majorHAnsi"/>
          <w:color w:val="auto"/>
          <w:sz w:val="24"/>
          <w:szCs w:val="24"/>
          <w:lang w:val="en-US"/>
        </w:rPr>
      </w:pPr>
      <w:r w:rsidRPr="008C223B">
        <w:rPr>
          <w:rFonts w:asciiTheme="majorHAnsi" w:hAnsiTheme="majorHAnsi" w:cstheme="majorHAnsi"/>
          <w:i w:val="0"/>
          <w:iCs w:val="0"/>
          <w:color w:val="auto"/>
          <w:sz w:val="24"/>
          <w:szCs w:val="24"/>
        </w:rPr>
        <w:t xml:space="preserve">Exhibition </w:t>
      </w:r>
      <w:r w:rsidRPr="008C223B">
        <w:rPr>
          <w:rFonts w:asciiTheme="majorHAnsi" w:hAnsiTheme="majorHAnsi" w:cstheme="majorHAnsi"/>
          <w:i w:val="0"/>
          <w:iCs w:val="0"/>
          <w:color w:val="auto"/>
          <w:sz w:val="24"/>
          <w:szCs w:val="24"/>
        </w:rPr>
        <w:fldChar w:fldCharType="begin"/>
      </w:r>
      <w:r w:rsidRPr="008C223B">
        <w:rPr>
          <w:rFonts w:asciiTheme="majorHAnsi" w:hAnsiTheme="majorHAnsi" w:cstheme="majorHAnsi"/>
          <w:i w:val="0"/>
          <w:iCs w:val="0"/>
          <w:color w:val="auto"/>
          <w:sz w:val="24"/>
          <w:szCs w:val="24"/>
        </w:rPr>
        <w:instrText xml:space="preserve"> SEQ Exhibition \* ARABIC </w:instrText>
      </w:r>
      <w:r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34</w:t>
      </w:r>
      <w:r w:rsidRPr="008C223B">
        <w:rPr>
          <w:rFonts w:asciiTheme="majorHAnsi" w:hAnsiTheme="majorHAnsi" w:cstheme="majorHAnsi"/>
          <w:i w:val="0"/>
          <w:iCs w:val="0"/>
          <w:color w:val="auto"/>
          <w:sz w:val="24"/>
          <w:szCs w:val="24"/>
        </w:rPr>
        <w:fldChar w:fldCharType="end"/>
      </w:r>
    </w:p>
    <w:p w14:paraId="6D01262A" w14:textId="470953D2" w:rsidR="1E4B86FB" w:rsidRPr="008C223B" w:rsidRDefault="1E4B86FB" w:rsidP="2559738F">
      <w:pPr>
        <w:pStyle w:val="Heading1"/>
        <w:rPr>
          <w:rFonts w:eastAsia="Calibri" w:cstheme="majorHAnsi"/>
          <w:color w:val="auto"/>
          <w:sz w:val="22"/>
          <w:szCs w:val="22"/>
          <w:lang w:val="en-GB"/>
        </w:rPr>
      </w:pPr>
      <w:bookmarkStart w:id="42" w:name="_Toc220395676"/>
      <w:r w:rsidRPr="008C223B">
        <w:rPr>
          <w:rFonts w:cstheme="majorHAnsi"/>
          <w:color w:val="auto"/>
          <w:lang w:val="en-GB"/>
        </w:rPr>
        <w:lastRenderedPageBreak/>
        <w:t>ARIMA (0,1,0)</w:t>
      </w:r>
      <w:bookmarkEnd w:id="42"/>
    </w:p>
    <w:p w14:paraId="3C3F9FCE" w14:textId="1CA0A194" w:rsidR="1E4B86FB" w:rsidRPr="008C223B" w:rsidRDefault="1E4B86FB" w:rsidP="00921868">
      <w:pPr>
        <w:spacing w:after="120" w:line="240" w:lineRule="auto"/>
        <w:jc w:val="both"/>
        <w:rPr>
          <w:rFonts w:asciiTheme="majorHAnsi" w:eastAsia="Calibri" w:hAnsiTheme="majorHAnsi" w:cstheme="majorHAnsi"/>
          <w:b/>
          <w:bCs/>
          <w:sz w:val="24"/>
          <w:szCs w:val="24"/>
        </w:rPr>
      </w:pPr>
      <w:r w:rsidRPr="008C223B">
        <w:rPr>
          <w:rFonts w:asciiTheme="majorHAnsi" w:eastAsia="Calibri" w:hAnsiTheme="majorHAnsi" w:cstheme="majorHAnsi"/>
          <w:b/>
          <w:bCs/>
          <w:sz w:val="24"/>
          <w:szCs w:val="24"/>
        </w:rPr>
        <w:t xml:space="preserve">AIC-based grid search over </w:t>
      </w:r>
      <w:r w:rsidR="4264AE57" w:rsidRPr="008C223B">
        <w:rPr>
          <w:rFonts w:asciiTheme="majorHAnsi" w:eastAsia="Calibri" w:hAnsiTheme="majorHAnsi" w:cstheme="majorHAnsi"/>
          <w:b/>
          <w:bCs/>
          <w:sz w:val="24"/>
          <w:szCs w:val="24"/>
        </w:rPr>
        <w:t>ARIMA (</w:t>
      </w:r>
      <w:r w:rsidRPr="008C223B">
        <w:rPr>
          <w:rFonts w:asciiTheme="majorHAnsi" w:eastAsia="Calibri" w:hAnsiTheme="majorHAnsi" w:cstheme="majorHAnsi"/>
          <w:b/>
          <w:bCs/>
          <w:sz w:val="24"/>
          <w:szCs w:val="24"/>
        </w:rPr>
        <w:t>p,</w:t>
      </w:r>
      <w:r w:rsidR="5C75A3FC" w:rsidRPr="008C223B">
        <w:rPr>
          <w:rFonts w:asciiTheme="majorHAnsi" w:eastAsia="Calibri" w:hAnsiTheme="majorHAnsi" w:cstheme="majorHAnsi"/>
          <w:b/>
          <w:bCs/>
          <w:sz w:val="24"/>
          <w:szCs w:val="24"/>
        </w:rPr>
        <w:t>1, q</w:t>
      </w:r>
      <w:r w:rsidRPr="008C223B">
        <w:rPr>
          <w:rFonts w:asciiTheme="majorHAnsi" w:eastAsia="Calibri" w:hAnsiTheme="majorHAnsi" w:cstheme="majorHAnsi"/>
          <w:b/>
          <w:bCs/>
          <w:sz w:val="24"/>
          <w:szCs w:val="24"/>
        </w:rPr>
        <w:t>)</w:t>
      </w:r>
    </w:p>
    <w:p w14:paraId="44AD05DD" w14:textId="04248D44" w:rsidR="1CC60C19" w:rsidRPr="008C223B" w:rsidRDefault="1CC60C19" w:rsidP="2559738F">
      <w:pPr>
        <w:spacing w:after="120" w:line="240" w:lineRule="auto"/>
        <w:jc w:val="both"/>
        <w:rPr>
          <w:rFonts w:asciiTheme="majorHAnsi" w:hAnsiTheme="majorHAnsi" w:cstheme="majorHAnsi"/>
          <w:sz w:val="24"/>
          <w:szCs w:val="24"/>
        </w:rPr>
      </w:pPr>
      <w:r w:rsidRPr="008C223B">
        <w:rPr>
          <w:rFonts w:asciiTheme="majorHAnsi" w:eastAsia="Calibri" w:hAnsiTheme="majorHAnsi" w:cstheme="majorHAnsi"/>
          <w:sz w:val="24"/>
          <w:szCs w:val="24"/>
        </w:rPr>
        <w:t>An AIC-based grid search over ARIMA(p,</w:t>
      </w:r>
      <w:proofErr w:type="gramStart"/>
      <w:r w:rsidRPr="008C223B">
        <w:rPr>
          <w:rFonts w:asciiTheme="majorHAnsi" w:eastAsia="Calibri" w:hAnsiTheme="majorHAnsi" w:cstheme="majorHAnsi"/>
          <w:sz w:val="24"/>
          <w:szCs w:val="24"/>
        </w:rPr>
        <w:t>1,q</w:t>
      </w:r>
      <w:proofErr w:type="gramEnd"/>
      <w:r w:rsidRPr="008C223B">
        <w:rPr>
          <w:rFonts w:asciiTheme="majorHAnsi" w:eastAsia="Calibri" w:hAnsiTheme="majorHAnsi" w:cstheme="majorHAnsi"/>
          <w:sz w:val="24"/>
          <w:szCs w:val="24"/>
        </w:rPr>
        <w:t xml:space="preserve">) models was conducted to identify the optimal specification using code shown in </w:t>
      </w:r>
      <w:r w:rsidR="006C120E" w:rsidRPr="008C223B">
        <w:rPr>
          <w:rFonts w:asciiTheme="majorHAnsi" w:eastAsia="Calibri" w:hAnsiTheme="majorHAnsi" w:cstheme="majorHAnsi"/>
          <w:sz w:val="24"/>
          <w:szCs w:val="24"/>
        </w:rPr>
        <w:t>Exhibition 3</w:t>
      </w:r>
      <w:r w:rsidR="0A2D964D" w:rsidRPr="008C223B">
        <w:rPr>
          <w:rFonts w:asciiTheme="majorHAnsi" w:eastAsia="Calibri" w:hAnsiTheme="majorHAnsi" w:cstheme="majorHAnsi"/>
          <w:sz w:val="24"/>
          <w:szCs w:val="24"/>
        </w:rPr>
        <w:t>5,</w:t>
      </w:r>
      <w:r w:rsidRPr="008C223B">
        <w:rPr>
          <w:rFonts w:asciiTheme="majorHAnsi" w:eastAsia="Calibri" w:hAnsiTheme="majorHAnsi" w:cstheme="majorHAnsi"/>
          <w:sz w:val="24"/>
          <w:szCs w:val="24"/>
        </w:rPr>
        <w:t xml:space="preserve"> with </w:t>
      </w:r>
      <w:r w:rsidR="110E0100" w:rsidRPr="008C223B">
        <w:rPr>
          <w:rFonts w:asciiTheme="majorHAnsi" w:eastAsia="Calibri" w:hAnsiTheme="majorHAnsi" w:cstheme="majorHAnsi"/>
          <w:sz w:val="24"/>
          <w:szCs w:val="24"/>
        </w:rPr>
        <w:t>ARIMA (</w:t>
      </w:r>
      <w:r w:rsidRPr="008C223B">
        <w:rPr>
          <w:rFonts w:asciiTheme="majorHAnsi" w:eastAsia="Calibri" w:hAnsiTheme="majorHAnsi" w:cstheme="majorHAnsi"/>
          <w:sz w:val="24"/>
          <w:szCs w:val="24"/>
        </w:rPr>
        <w:t>0,1,0) achieving the lowest AIC value and therefore selected as the best-fitting model.</w:t>
      </w:r>
    </w:p>
    <w:p w14:paraId="4E913B57" w14:textId="46EB42AB" w:rsidR="6735F05C" w:rsidRPr="008C223B" w:rsidRDefault="6735F05C" w:rsidP="2EC8DC77">
      <w:pPr>
        <w:spacing w:after="120" w:line="240" w:lineRule="auto"/>
        <w:jc w:val="center"/>
        <w:rPr>
          <w:rFonts w:asciiTheme="majorHAnsi" w:hAnsiTheme="majorHAnsi" w:cstheme="majorHAnsi"/>
        </w:rPr>
      </w:pPr>
      <w:r w:rsidRPr="008C223B">
        <w:rPr>
          <w:rFonts w:asciiTheme="majorHAnsi" w:hAnsiTheme="majorHAnsi" w:cstheme="majorHAnsi"/>
          <w:noProof/>
        </w:rPr>
        <w:drawing>
          <wp:inline distT="0" distB="0" distL="0" distR="0" wp14:anchorId="46972604" wp14:editId="7605ACAF">
            <wp:extent cx="3200847" cy="3096016"/>
            <wp:effectExtent l="0" t="0" r="0" b="0"/>
            <wp:docPr id="923534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34527" name="Picture 923534527"/>
                    <pic:cNvPicPr/>
                  </pic:nvPicPr>
                  <pic:blipFill>
                    <a:blip r:embed="rId48">
                      <a:extLst>
                        <a:ext uri="{28A0092B-C50C-407E-A947-70E740481C1C}">
                          <a14:useLocalDpi xmlns:a14="http://schemas.microsoft.com/office/drawing/2010/main"/>
                        </a:ext>
                      </a:extLst>
                    </a:blip>
                    <a:stretch>
                      <a:fillRect/>
                    </a:stretch>
                  </pic:blipFill>
                  <pic:spPr>
                    <a:xfrm>
                      <a:off x="0" y="0"/>
                      <a:ext cx="3200847" cy="3096016"/>
                    </a:xfrm>
                    <a:prstGeom prst="rect">
                      <a:avLst/>
                    </a:prstGeom>
                  </pic:spPr>
                </pic:pic>
              </a:graphicData>
            </a:graphic>
          </wp:inline>
        </w:drawing>
      </w:r>
    </w:p>
    <w:p w14:paraId="4E7C2F4B" w14:textId="50C4A0E8" w:rsidR="6735F05C" w:rsidRPr="008C223B" w:rsidRDefault="6735F05C" w:rsidP="2EC8DC77">
      <w:pPr>
        <w:spacing w:after="120" w:line="240" w:lineRule="auto"/>
        <w:jc w:val="center"/>
        <w:rPr>
          <w:rFonts w:asciiTheme="majorHAnsi" w:hAnsiTheme="majorHAnsi" w:cstheme="majorHAnsi"/>
        </w:rPr>
      </w:pPr>
      <w:r w:rsidRPr="008C223B">
        <w:rPr>
          <w:rFonts w:asciiTheme="majorHAnsi" w:hAnsiTheme="majorHAnsi" w:cstheme="majorHAnsi"/>
          <w:noProof/>
        </w:rPr>
        <w:drawing>
          <wp:inline distT="0" distB="0" distL="0" distR="0" wp14:anchorId="40D5654F" wp14:editId="7E919231">
            <wp:extent cx="3124636" cy="342948"/>
            <wp:effectExtent l="0" t="0" r="0" b="0"/>
            <wp:docPr id="1958815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15495" name="Picture 1958815495"/>
                    <pic:cNvPicPr/>
                  </pic:nvPicPr>
                  <pic:blipFill>
                    <a:blip r:embed="rId49">
                      <a:extLst>
                        <a:ext uri="{28A0092B-C50C-407E-A947-70E740481C1C}">
                          <a14:useLocalDpi xmlns:a14="http://schemas.microsoft.com/office/drawing/2010/main"/>
                        </a:ext>
                      </a:extLst>
                    </a:blip>
                    <a:stretch>
                      <a:fillRect/>
                    </a:stretch>
                  </pic:blipFill>
                  <pic:spPr>
                    <a:xfrm>
                      <a:off x="0" y="0"/>
                      <a:ext cx="3124636" cy="342948"/>
                    </a:xfrm>
                    <a:prstGeom prst="rect">
                      <a:avLst/>
                    </a:prstGeom>
                  </pic:spPr>
                </pic:pic>
              </a:graphicData>
            </a:graphic>
          </wp:inline>
        </w:drawing>
      </w:r>
    </w:p>
    <w:p w14:paraId="68F11734" w14:textId="71559FF8" w:rsidR="006C120E" w:rsidRPr="008C223B" w:rsidRDefault="006C120E" w:rsidP="006C120E">
      <w:pPr>
        <w:pStyle w:val="Caption"/>
        <w:jc w:val="center"/>
        <w:rPr>
          <w:rFonts w:asciiTheme="majorHAnsi" w:eastAsia="Calibri" w:hAnsiTheme="majorHAnsi" w:cstheme="majorHAnsi"/>
          <w:color w:val="auto"/>
          <w:sz w:val="24"/>
          <w:szCs w:val="24"/>
          <w:lang w:val="en-US"/>
        </w:rPr>
      </w:pPr>
      <w:r w:rsidRPr="008C223B">
        <w:rPr>
          <w:rFonts w:asciiTheme="majorHAnsi" w:hAnsiTheme="majorHAnsi" w:cstheme="majorHAnsi"/>
          <w:i w:val="0"/>
          <w:iCs w:val="0"/>
          <w:color w:val="auto"/>
          <w:sz w:val="24"/>
          <w:szCs w:val="24"/>
        </w:rPr>
        <w:t xml:space="preserve">Exhibition </w:t>
      </w:r>
      <w:r w:rsidRPr="008C223B">
        <w:rPr>
          <w:rFonts w:asciiTheme="majorHAnsi" w:hAnsiTheme="majorHAnsi" w:cstheme="majorHAnsi"/>
          <w:i w:val="0"/>
          <w:iCs w:val="0"/>
          <w:color w:val="auto"/>
          <w:sz w:val="24"/>
          <w:szCs w:val="24"/>
        </w:rPr>
        <w:fldChar w:fldCharType="begin"/>
      </w:r>
      <w:r w:rsidRPr="008C223B">
        <w:rPr>
          <w:rFonts w:asciiTheme="majorHAnsi" w:hAnsiTheme="majorHAnsi" w:cstheme="majorHAnsi"/>
          <w:i w:val="0"/>
          <w:iCs w:val="0"/>
          <w:color w:val="auto"/>
          <w:sz w:val="24"/>
          <w:szCs w:val="24"/>
        </w:rPr>
        <w:instrText xml:space="preserve"> SEQ Exhibition \* ARABIC </w:instrText>
      </w:r>
      <w:r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35</w:t>
      </w:r>
      <w:r w:rsidRPr="008C223B">
        <w:rPr>
          <w:rFonts w:asciiTheme="majorHAnsi" w:hAnsiTheme="majorHAnsi" w:cstheme="majorHAnsi"/>
          <w:i w:val="0"/>
          <w:iCs w:val="0"/>
          <w:color w:val="auto"/>
          <w:sz w:val="24"/>
          <w:szCs w:val="24"/>
        </w:rPr>
        <w:fldChar w:fldCharType="end"/>
      </w:r>
    </w:p>
    <w:p w14:paraId="410802C4" w14:textId="0B7F7991" w:rsidR="0DB69A38" w:rsidRPr="008C223B" w:rsidRDefault="0DB69A38" w:rsidP="007D653D">
      <w:pPr>
        <w:pStyle w:val="Heading3"/>
        <w:rPr>
          <w:rFonts w:cstheme="majorHAnsi"/>
          <w:b/>
          <w:bCs/>
          <w:color w:val="auto"/>
        </w:rPr>
      </w:pPr>
      <w:bookmarkStart w:id="43" w:name="_Toc220395677"/>
      <w:r w:rsidRPr="008C223B">
        <w:rPr>
          <w:rFonts w:cstheme="majorHAnsi"/>
          <w:b/>
          <w:bCs/>
          <w:color w:val="auto"/>
        </w:rPr>
        <w:t>Fit, forecast and visualization</w:t>
      </w:r>
      <w:bookmarkEnd w:id="43"/>
    </w:p>
    <w:p w14:paraId="1D8E25D9" w14:textId="65AE73EF" w:rsidR="35AE09E1" w:rsidRPr="008C223B" w:rsidRDefault="35AE09E1" w:rsidP="2559738F">
      <w:pPr>
        <w:spacing w:after="120" w:line="240" w:lineRule="auto"/>
        <w:jc w:val="both"/>
        <w:rPr>
          <w:rFonts w:asciiTheme="majorHAnsi" w:hAnsiTheme="majorHAnsi" w:cstheme="majorHAnsi"/>
          <w:sz w:val="24"/>
          <w:szCs w:val="24"/>
        </w:rPr>
      </w:pPr>
      <w:r w:rsidRPr="008C223B">
        <w:rPr>
          <w:rFonts w:asciiTheme="majorHAnsi" w:eastAsia="Calibri" w:hAnsiTheme="majorHAnsi" w:cstheme="majorHAnsi"/>
          <w:sz w:val="24"/>
          <w:szCs w:val="24"/>
        </w:rPr>
        <w:t xml:space="preserve">The </w:t>
      </w:r>
      <w:proofErr w:type="gramStart"/>
      <w:r w:rsidRPr="008C223B">
        <w:rPr>
          <w:rFonts w:asciiTheme="majorHAnsi" w:eastAsia="Calibri" w:hAnsiTheme="majorHAnsi" w:cstheme="majorHAnsi"/>
          <w:sz w:val="24"/>
          <w:szCs w:val="24"/>
        </w:rPr>
        <w:t>ARIMA(</w:t>
      </w:r>
      <w:proofErr w:type="gramEnd"/>
      <w:r w:rsidRPr="008C223B">
        <w:rPr>
          <w:rFonts w:asciiTheme="majorHAnsi" w:eastAsia="Calibri" w:hAnsiTheme="majorHAnsi" w:cstheme="majorHAnsi"/>
          <w:sz w:val="24"/>
          <w:szCs w:val="24"/>
        </w:rPr>
        <w:t xml:space="preserve">0,1,0) model diagnostics </w:t>
      </w:r>
      <w:r w:rsidR="006C120E" w:rsidRPr="008C223B">
        <w:rPr>
          <w:rFonts w:asciiTheme="majorHAnsi" w:eastAsia="Calibri" w:hAnsiTheme="majorHAnsi" w:cstheme="majorHAnsi"/>
          <w:sz w:val="24"/>
          <w:szCs w:val="24"/>
        </w:rPr>
        <w:t>(Exhibition 36)</w:t>
      </w:r>
      <w:r w:rsidR="006F5467">
        <w:rPr>
          <w:rFonts w:asciiTheme="majorHAnsi" w:eastAsia="Calibri" w:hAnsiTheme="majorHAnsi" w:cstheme="majorHAnsi"/>
          <w:sz w:val="24"/>
          <w:szCs w:val="24"/>
        </w:rPr>
        <w:t xml:space="preserve"> </w:t>
      </w:r>
      <w:r w:rsidRPr="008C223B">
        <w:rPr>
          <w:rFonts w:asciiTheme="majorHAnsi" w:eastAsia="Calibri" w:hAnsiTheme="majorHAnsi" w:cstheme="majorHAnsi"/>
          <w:sz w:val="24"/>
          <w:szCs w:val="24"/>
        </w:rPr>
        <w:t>show</w:t>
      </w:r>
      <w:r w:rsidR="006F5467">
        <w:rPr>
          <w:rFonts w:asciiTheme="majorHAnsi" w:eastAsia="Calibri" w:hAnsiTheme="majorHAnsi" w:cstheme="majorHAnsi"/>
          <w:sz w:val="24"/>
          <w:szCs w:val="24"/>
        </w:rPr>
        <w:t>s</w:t>
      </w:r>
      <w:r w:rsidRPr="008C223B">
        <w:rPr>
          <w:rFonts w:asciiTheme="majorHAnsi" w:eastAsia="Calibri" w:hAnsiTheme="majorHAnsi" w:cstheme="majorHAnsi"/>
          <w:sz w:val="24"/>
          <w:szCs w:val="24"/>
        </w:rPr>
        <w:t xml:space="preserve"> that the Ljung–Box p-value is greater than 0.05, indicating no remaining autocorrelation</w:t>
      </w:r>
    </w:p>
    <w:p w14:paraId="40041940" w14:textId="4F56896A" w:rsidR="6BD58B64" w:rsidRPr="008C223B" w:rsidRDefault="6BD58B64" w:rsidP="2EC8DC77">
      <w:pPr>
        <w:spacing w:after="120" w:line="240" w:lineRule="auto"/>
        <w:jc w:val="center"/>
        <w:rPr>
          <w:rFonts w:asciiTheme="majorHAnsi" w:hAnsiTheme="majorHAnsi" w:cstheme="majorHAnsi"/>
        </w:rPr>
      </w:pPr>
      <w:r w:rsidRPr="008C223B">
        <w:rPr>
          <w:rFonts w:asciiTheme="majorHAnsi" w:hAnsiTheme="majorHAnsi" w:cstheme="majorHAnsi"/>
          <w:noProof/>
        </w:rPr>
        <w:drawing>
          <wp:inline distT="0" distB="0" distL="0" distR="0" wp14:anchorId="0CB2D83B" wp14:editId="735F55CF">
            <wp:extent cx="3829585" cy="2030223"/>
            <wp:effectExtent l="0" t="0" r="0" b="0"/>
            <wp:docPr id="402102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02198" name="Picture 402102198"/>
                    <pic:cNvPicPr/>
                  </pic:nvPicPr>
                  <pic:blipFill>
                    <a:blip r:embed="rId50">
                      <a:extLst>
                        <a:ext uri="{28A0092B-C50C-407E-A947-70E740481C1C}">
                          <a14:useLocalDpi xmlns:a14="http://schemas.microsoft.com/office/drawing/2010/main"/>
                        </a:ext>
                      </a:extLst>
                    </a:blip>
                    <a:stretch>
                      <a:fillRect/>
                    </a:stretch>
                  </pic:blipFill>
                  <pic:spPr>
                    <a:xfrm>
                      <a:off x="0" y="0"/>
                      <a:ext cx="3829585" cy="2030223"/>
                    </a:xfrm>
                    <a:prstGeom prst="rect">
                      <a:avLst/>
                    </a:prstGeom>
                  </pic:spPr>
                </pic:pic>
              </a:graphicData>
            </a:graphic>
          </wp:inline>
        </w:drawing>
      </w:r>
    </w:p>
    <w:p w14:paraId="2D9F4BB6" w14:textId="5FF9EA9C" w:rsidR="006C120E" w:rsidRPr="008C223B" w:rsidRDefault="006C120E" w:rsidP="006C120E">
      <w:pPr>
        <w:pStyle w:val="Caption"/>
        <w:jc w:val="center"/>
        <w:rPr>
          <w:rFonts w:asciiTheme="majorHAnsi" w:eastAsia="Calibri" w:hAnsiTheme="majorHAnsi" w:cstheme="majorHAnsi"/>
          <w:color w:val="auto"/>
          <w:sz w:val="24"/>
          <w:szCs w:val="24"/>
          <w:lang w:val="en-US"/>
        </w:rPr>
      </w:pPr>
      <w:bookmarkStart w:id="44" w:name="_Hlk220394168"/>
      <w:r w:rsidRPr="008C223B">
        <w:rPr>
          <w:rFonts w:asciiTheme="majorHAnsi" w:hAnsiTheme="majorHAnsi" w:cstheme="majorHAnsi"/>
          <w:i w:val="0"/>
          <w:iCs w:val="0"/>
          <w:color w:val="auto"/>
          <w:sz w:val="24"/>
          <w:szCs w:val="24"/>
        </w:rPr>
        <w:t xml:space="preserve">Exhibition </w:t>
      </w:r>
      <w:r w:rsidRPr="008C223B">
        <w:rPr>
          <w:rFonts w:asciiTheme="majorHAnsi" w:hAnsiTheme="majorHAnsi" w:cstheme="majorHAnsi"/>
          <w:i w:val="0"/>
          <w:iCs w:val="0"/>
          <w:color w:val="auto"/>
          <w:sz w:val="24"/>
          <w:szCs w:val="24"/>
        </w:rPr>
        <w:fldChar w:fldCharType="begin"/>
      </w:r>
      <w:r w:rsidRPr="008C223B">
        <w:rPr>
          <w:rFonts w:asciiTheme="majorHAnsi" w:hAnsiTheme="majorHAnsi" w:cstheme="majorHAnsi"/>
          <w:i w:val="0"/>
          <w:iCs w:val="0"/>
          <w:color w:val="auto"/>
          <w:sz w:val="24"/>
          <w:szCs w:val="24"/>
        </w:rPr>
        <w:instrText xml:space="preserve"> SEQ Exhibition \* ARABIC </w:instrText>
      </w:r>
      <w:r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36</w:t>
      </w:r>
      <w:r w:rsidRPr="008C223B">
        <w:rPr>
          <w:rFonts w:asciiTheme="majorHAnsi" w:hAnsiTheme="majorHAnsi" w:cstheme="majorHAnsi"/>
          <w:i w:val="0"/>
          <w:iCs w:val="0"/>
          <w:color w:val="auto"/>
          <w:sz w:val="24"/>
          <w:szCs w:val="24"/>
        </w:rPr>
        <w:fldChar w:fldCharType="end"/>
      </w:r>
    </w:p>
    <w:bookmarkEnd w:id="44"/>
    <w:p w14:paraId="50BE11AD" w14:textId="3688BA91" w:rsidR="142ACB6D" w:rsidRPr="008C223B" w:rsidRDefault="142ACB6D" w:rsidP="2559738F">
      <w:pPr>
        <w:spacing w:after="120" w:line="240" w:lineRule="auto"/>
        <w:jc w:val="both"/>
        <w:rPr>
          <w:rFonts w:asciiTheme="majorHAnsi" w:hAnsiTheme="majorHAnsi" w:cstheme="majorHAnsi"/>
          <w:sz w:val="24"/>
          <w:szCs w:val="24"/>
        </w:rPr>
      </w:pPr>
      <w:r w:rsidRPr="008C223B">
        <w:rPr>
          <w:rFonts w:asciiTheme="majorHAnsi" w:hAnsiTheme="majorHAnsi" w:cstheme="majorHAnsi"/>
          <w:sz w:val="24"/>
          <w:szCs w:val="24"/>
        </w:rPr>
        <w:t xml:space="preserve">As shown in </w:t>
      </w:r>
      <w:r w:rsidR="006C120E" w:rsidRPr="008C223B">
        <w:rPr>
          <w:rFonts w:asciiTheme="majorHAnsi" w:hAnsiTheme="majorHAnsi" w:cstheme="majorHAnsi"/>
          <w:sz w:val="24"/>
          <w:szCs w:val="24"/>
        </w:rPr>
        <w:t>Exhibition 37</w:t>
      </w:r>
      <w:r w:rsidRPr="008C223B">
        <w:rPr>
          <w:rFonts w:asciiTheme="majorHAnsi" w:hAnsiTheme="majorHAnsi" w:cstheme="majorHAnsi"/>
          <w:sz w:val="24"/>
          <w:szCs w:val="24"/>
        </w:rPr>
        <w:t xml:space="preserve">, the </w:t>
      </w:r>
      <w:proofErr w:type="gramStart"/>
      <w:r w:rsidRPr="008C223B">
        <w:rPr>
          <w:rFonts w:asciiTheme="majorHAnsi" w:hAnsiTheme="majorHAnsi" w:cstheme="majorHAnsi"/>
          <w:sz w:val="24"/>
          <w:szCs w:val="24"/>
        </w:rPr>
        <w:t>ARIMA(</w:t>
      </w:r>
      <w:proofErr w:type="gramEnd"/>
      <w:r w:rsidRPr="008C223B">
        <w:rPr>
          <w:rFonts w:asciiTheme="majorHAnsi" w:hAnsiTheme="majorHAnsi" w:cstheme="majorHAnsi"/>
          <w:sz w:val="24"/>
          <w:szCs w:val="24"/>
        </w:rPr>
        <w:t xml:space="preserve">0,1,0) forecast projects a stable continuation of the series but </w:t>
      </w:r>
      <w:r w:rsidR="328CF6AD" w:rsidRPr="008C223B">
        <w:rPr>
          <w:rFonts w:asciiTheme="majorHAnsi" w:hAnsiTheme="majorHAnsi" w:cstheme="majorHAnsi"/>
          <w:sz w:val="24"/>
          <w:szCs w:val="24"/>
        </w:rPr>
        <w:t>lags</w:t>
      </w:r>
      <w:r w:rsidRPr="008C223B">
        <w:rPr>
          <w:rFonts w:asciiTheme="majorHAnsi" w:hAnsiTheme="majorHAnsi" w:cstheme="majorHAnsi"/>
          <w:sz w:val="24"/>
          <w:szCs w:val="24"/>
        </w:rPr>
        <w:t xml:space="preserve"> the actual values during periods of rapid price increase.</w:t>
      </w:r>
    </w:p>
    <w:p w14:paraId="05511A9E" w14:textId="33B801EB" w:rsidR="16F47D2A" w:rsidRPr="008C223B" w:rsidRDefault="16F47D2A" w:rsidP="2EC8DC77">
      <w:pPr>
        <w:spacing w:after="120" w:line="240" w:lineRule="auto"/>
        <w:jc w:val="center"/>
        <w:rPr>
          <w:rFonts w:asciiTheme="majorHAnsi" w:hAnsiTheme="majorHAnsi" w:cstheme="majorHAnsi"/>
        </w:rPr>
      </w:pPr>
      <w:r w:rsidRPr="008C223B">
        <w:rPr>
          <w:rFonts w:asciiTheme="majorHAnsi" w:hAnsiTheme="majorHAnsi" w:cstheme="majorHAnsi"/>
          <w:noProof/>
        </w:rPr>
        <w:lastRenderedPageBreak/>
        <w:drawing>
          <wp:inline distT="0" distB="0" distL="0" distR="0" wp14:anchorId="04E433D1" wp14:editId="53ACBAF0">
            <wp:extent cx="5760000" cy="2990216"/>
            <wp:effectExtent l="0" t="0" r="0" b="635"/>
            <wp:docPr id="1060182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82512" name="Picture 1060182512"/>
                    <pic:cNvPicPr/>
                  </pic:nvPicPr>
                  <pic:blipFill>
                    <a:blip r:embed="rId51">
                      <a:extLst>
                        <a:ext uri="{28A0092B-C50C-407E-A947-70E740481C1C}">
                          <a14:useLocalDpi xmlns:a14="http://schemas.microsoft.com/office/drawing/2010/main"/>
                        </a:ext>
                      </a:extLst>
                    </a:blip>
                    <a:stretch>
                      <a:fillRect/>
                    </a:stretch>
                  </pic:blipFill>
                  <pic:spPr>
                    <a:xfrm>
                      <a:off x="0" y="0"/>
                      <a:ext cx="5760000" cy="2990216"/>
                    </a:xfrm>
                    <a:prstGeom prst="rect">
                      <a:avLst/>
                    </a:prstGeom>
                  </pic:spPr>
                </pic:pic>
              </a:graphicData>
            </a:graphic>
          </wp:inline>
        </w:drawing>
      </w:r>
    </w:p>
    <w:p w14:paraId="6B2CFC28" w14:textId="74A88CBF" w:rsidR="006C120E" w:rsidRPr="008C223B" w:rsidRDefault="006C120E" w:rsidP="006C120E">
      <w:pPr>
        <w:pStyle w:val="Caption"/>
        <w:jc w:val="center"/>
        <w:rPr>
          <w:rFonts w:asciiTheme="majorHAnsi" w:eastAsia="Calibri" w:hAnsiTheme="majorHAnsi" w:cstheme="majorHAnsi"/>
          <w:color w:val="auto"/>
          <w:sz w:val="24"/>
          <w:szCs w:val="24"/>
          <w:lang w:val="en-US"/>
        </w:rPr>
      </w:pPr>
      <w:r w:rsidRPr="008C223B">
        <w:rPr>
          <w:rFonts w:asciiTheme="majorHAnsi" w:hAnsiTheme="majorHAnsi" w:cstheme="majorHAnsi"/>
          <w:i w:val="0"/>
          <w:iCs w:val="0"/>
          <w:color w:val="auto"/>
          <w:sz w:val="24"/>
          <w:szCs w:val="24"/>
        </w:rPr>
        <w:t xml:space="preserve">Exhibition </w:t>
      </w:r>
      <w:r w:rsidRPr="008C223B">
        <w:rPr>
          <w:rFonts w:asciiTheme="majorHAnsi" w:hAnsiTheme="majorHAnsi" w:cstheme="majorHAnsi"/>
          <w:i w:val="0"/>
          <w:iCs w:val="0"/>
          <w:color w:val="auto"/>
          <w:sz w:val="24"/>
          <w:szCs w:val="24"/>
        </w:rPr>
        <w:fldChar w:fldCharType="begin"/>
      </w:r>
      <w:r w:rsidRPr="008C223B">
        <w:rPr>
          <w:rFonts w:asciiTheme="majorHAnsi" w:hAnsiTheme="majorHAnsi" w:cstheme="majorHAnsi"/>
          <w:i w:val="0"/>
          <w:iCs w:val="0"/>
          <w:color w:val="auto"/>
          <w:sz w:val="24"/>
          <w:szCs w:val="24"/>
        </w:rPr>
        <w:instrText xml:space="preserve"> SEQ Exhibition \* ARABIC </w:instrText>
      </w:r>
      <w:r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37</w:t>
      </w:r>
      <w:r w:rsidRPr="008C223B">
        <w:rPr>
          <w:rFonts w:asciiTheme="majorHAnsi" w:hAnsiTheme="majorHAnsi" w:cstheme="majorHAnsi"/>
          <w:i w:val="0"/>
          <w:iCs w:val="0"/>
          <w:color w:val="auto"/>
          <w:sz w:val="24"/>
          <w:szCs w:val="24"/>
        </w:rPr>
        <w:fldChar w:fldCharType="end"/>
      </w:r>
    </w:p>
    <w:p w14:paraId="70DF7FAA" w14:textId="3187836C" w:rsidR="61F1BD01" w:rsidRPr="008C223B" w:rsidRDefault="61F1BD01" w:rsidP="007D653D">
      <w:pPr>
        <w:pStyle w:val="Heading3"/>
        <w:rPr>
          <w:rFonts w:cstheme="majorHAnsi"/>
          <w:b/>
          <w:bCs/>
          <w:color w:val="auto"/>
        </w:rPr>
      </w:pPr>
      <w:bookmarkStart w:id="45" w:name="_Toc220395678"/>
      <w:r w:rsidRPr="008C223B">
        <w:rPr>
          <w:rFonts w:cstheme="majorHAnsi"/>
          <w:b/>
          <w:bCs/>
          <w:color w:val="auto"/>
        </w:rPr>
        <w:t>Accuracy Metrics</w:t>
      </w:r>
      <w:bookmarkEnd w:id="45"/>
    </w:p>
    <w:p w14:paraId="220E12F4" w14:textId="3C66E23B" w:rsidR="0703A4B6" w:rsidRPr="008C223B" w:rsidRDefault="0703A4B6" w:rsidP="2559738F">
      <w:pPr>
        <w:spacing w:after="120" w:line="240" w:lineRule="auto"/>
        <w:jc w:val="both"/>
        <w:rPr>
          <w:rFonts w:asciiTheme="majorHAnsi" w:hAnsiTheme="majorHAnsi" w:cstheme="majorHAnsi"/>
          <w:sz w:val="24"/>
          <w:szCs w:val="24"/>
        </w:rPr>
      </w:pPr>
      <w:r w:rsidRPr="008C223B">
        <w:rPr>
          <w:rFonts w:asciiTheme="majorHAnsi" w:eastAsia="Calibri" w:hAnsiTheme="majorHAnsi" w:cstheme="majorHAnsi"/>
          <w:sz w:val="24"/>
          <w:szCs w:val="24"/>
        </w:rPr>
        <w:t>The accuracy metrics indicate moderate forecasting accuracy over the six-month test period.</w:t>
      </w:r>
    </w:p>
    <w:p w14:paraId="4737302B" w14:textId="4FDAC31F" w:rsidR="52337256" w:rsidRPr="008C223B" w:rsidRDefault="52337256" w:rsidP="2EC8DC77">
      <w:pPr>
        <w:spacing w:after="120" w:line="240" w:lineRule="auto"/>
        <w:jc w:val="center"/>
        <w:rPr>
          <w:rFonts w:asciiTheme="majorHAnsi" w:hAnsiTheme="majorHAnsi" w:cstheme="majorHAnsi"/>
        </w:rPr>
      </w:pPr>
      <w:r w:rsidRPr="008C223B">
        <w:rPr>
          <w:rFonts w:asciiTheme="majorHAnsi" w:hAnsiTheme="majorHAnsi" w:cstheme="majorHAnsi"/>
          <w:noProof/>
        </w:rPr>
        <w:drawing>
          <wp:inline distT="0" distB="0" distL="0" distR="0" wp14:anchorId="28DE0215" wp14:editId="028BD156">
            <wp:extent cx="3505689" cy="958955"/>
            <wp:effectExtent l="0" t="0" r="0" b="0"/>
            <wp:docPr id="672784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84138" name="Picture 672784138"/>
                    <pic:cNvPicPr/>
                  </pic:nvPicPr>
                  <pic:blipFill>
                    <a:blip r:embed="rId52">
                      <a:extLst>
                        <a:ext uri="{28A0092B-C50C-407E-A947-70E740481C1C}">
                          <a14:useLocalDpi xmlns:a14="http://schemas.microsoft.com/office/drawing/2010/main"/>
                        </a:ext>
                      </a:extLst>
                    </a:blip>
                    <a:stretch>
                      <a:fillRect/>
                    </a:stretch>
                  </pic:blipFill>
                  <pic:spPr>
                    <a:xfrm>
                      <a:off x="0" y="0"/>
                      <a:ext cx="3505689" cy="958955"/>
                    </a:xfrm>
                    <a:prstGeom prst="rect">
                      <a:avLst/>
                    </a:prstGeom>
                  </pic:spPr>
                </pic:pic>
              </a:graphicData>
            </a:graphic>
          </wp:inline>
        </w:drawing>
      </w:r>
    </w:p>
    <w:p w14:paraId="40AC4B4A" w14:textId="294105F7" w:rsidR="006C120E" w:rsidRPr="008C223B" w:rsidRDefault="006C120E" w:rsidP="006C120E">
      <w:pPr>
        <w:pStyle w:val="Caption"/>
        <w:jc w:val="center"/>
        <w:rPr>
          <w:rFonts w:asciiTheme="majorHAnsi" w:eastAsia="Calibri" w:hAnsiTheme="majorHAnsi" w:cstheme="majorHAnsi"/>
          <w:color w:val="auto"/>
          <w:sz w:val="24"/>
          <w:szCs w:val="24"/>
          <w:lang w:val="en-US"/>
        </w:rPr>
      </w:pPr>
      <w:r w:rsidRPr="008C223B">
        <w:rPr>
          <w:rFonts w:asciiTheme="majorHAnsi" w:hAnsiTheme="majorHAnsi" w:cstheme="majorHAnsi"/>
          <w:i w:val="0"/>
          <w:iCs w:val="0"/>
          <w:color w:val="auto"/>
          <w:sz w:val="24"/>
          <w:szCs w:val="24"/>
        </w:rPr>
        <w:t xml:space="preserve">Exhibition </w:t>
      </w:r>
      <w:r w:rsidRPr="008C223B">
        <w:rPr>
          <w:rFonts w:asciiTheme="majorHAnsi" w:hAnsiTheme="majorHAnsi" w:cstheme="majorHAnsi"/>
          <w:i w:val="0"/>
          <w:iCs w:val="0"/>
          <w:color w:val="auto"/>
          <w:sz w:val="24"/>
          <w:szCs w:val="24"/>
        </w:rPr>
        <w:fldChar w:fldCharType="begin"/>
      </w:r>
      <w:r w:rsidRPr="008C223B">
        <w:rPr>
          <w:rFonts w:asciiTheme="majorHAnsi" w:hAnsiTheme="majorHAnsi" w:cstheme="majorHAnsi"/>
          <w:i w:val="0"/>
          <w:iCs w:val="0"/>
          <w:color w:val="auto"/>
          <w:sz w:val="24"/>
          <w:szCs w:val="24"/>
        </w:rPr>
        <w:instrText xml:space="preserve"> SEQ Exhibition \* ARABIC </w:instrText>
      </w:r>
      <w:r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38</w:t>
      </w:r>
      <w:r w:rsidRPr="008C223B">
        <w:rPr>
          <w:rFonts w:asciiTheme="majorHAnsi" w:hAnsiTheme="majorHAnsi" w:cstheme="majorHAnsi"/>
          <w:i w:val="0"/>
          <w:iCs w:val="0"/>
          <w:color w:val="auto"/>
          <w:sz w:val="24"/>
          <w:szCs w:val="24"/>
        </w:rPr>
        <w:fldChar w:fldCharType="end"/>
      </w:r>
    </w:p>
    <w:p w14:paraId="064E106D" w14:textId="59CA3812" w:rsidR="00B3182C" w:rsidRPr="008C223B" w:rsidRDefault="3C3AAE91" w:rsidP="00D524D9">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noProof/>
        </w:rPr>
        <w:drawing>
          <wp:inline distT="0" distB="0" distL="0" distR="0" wp14:anchorId="3DA13D52" wp14:editId="7CC06D29">
            <wp:extent cx="5731510" cy="230822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53">
                      <a:extLst>
                        <a:ext uri="{28A0092B-C50C-407E-A947-70E740481C1C}">
                          <a14:useLocalDpi xmlns:a14="http://schemas.microsoft.com/office/drawing/2010/main" val="0"/>
                        </a:ext>
                      </a:extLst>
                    </a:blip>
                    <a:stretch>
                      <a:fillRect/>
                    </a:stretch>
                  </pic:blipFill>
                  <pic:spPr>
                    <a:xfrm>
                      <a:off x="0" y="0"/>
                      <a:ext cx="5731510" cy="2308225"/>
                    </a:xfrm>
                    <a:prstGeom prst="rect">
                      <a:avLst/>
                    </a:prstGeom>
                  </pic:spPr>
                </pic:pic>
              </a:graphicData>
            </a:graphic>
          </wp:inline>
        </w:drawing>
      </w:r>
    </w:p>
    <w:p w14:paraId="4E364813" w14:textId="57D601F2" w:rsidR="006C120E" w:rsidRPr="008C223B" w:rsidRDefault="006C120E" w:rsidP="006C120E">
      <w:pPr>
        <w:pStyle w:val="Caption"/>
        <w:jc w:val="center"/>
        <w:rPr>
          <w:rFonts w:asciiTheme="majorHAnsi" w:eastAsia="Calibri" w:hAnsiTheme="majorHAnsi" w:cstheme="majorHAnsi"/>
          <w:color w:val="auto"/>
          <w:sz w:val="24"/>
          <w:szCs w:val="24"/>
          <w:lang w:val="en-US"/>
        </w:rPr>
      </w:pPr>
      <w:r w:rsidRPr="008C223B">
        <w:rPr>
          <w:rFonts w:asciiTheme="majorHAnsi" w:hAnsiTheme="majorHAnsi" w:cstheme="majorHAnsi"/>
          <w:i w:val="0"/>
          <w:iCs w:val="0"/>
          <w:color w:val="auto"/>
          <w:sz w:val="24"/>
          <w:szCs w:val="24"/>
        </w:rPr>
        <w:t xml:space="preserve">Exhibition </w:t>
      </w:r>
      <w:r w:rsidRPr="008C223B">
        <w:rPr>
          <w:rFonts w:asciiTheme="majorHAnsi" w:hAnsiTheme="majorHAnsi" w:cstheme="majorHAnsi"/>
          <w:i w:val="0"/>
          <w:iCs w:val="0"/>
          <w:color w:val="auto"/>
          <w:sz w:val="24"/>
          <w:szCs w:val="24"/>
        </w:rPr>
        <w:fldChar w:fldCharType="begin"/>
      </w:r>
      <w:r w:rsidRPr="008C223B">
        <w:rPr>
          <w:rFonts w:asciiTheme="majorHAnsi" w:hAnsiTheme="majorHAnsi" w:cstheme="majorHAnsi"/>
          <w:i w:val="0"/>
          <w:iCs w:val="0"/>
          <w:color w:val="auto"/>
          <w:sz w:val="24"/>
          <w:szCs w:val="24"/>
        </w:rPr>
        <w:instrText xml:space="preserve"> SEQ Exhibition \* ARABIC </w:instrText>
      </w:r>
      <w:r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39</w:t>
      </w:r>
      <w:r w:rsidRPr="008C223B">
        <w:rPr>
          <w:rFonts w:asciiTheme="majorHAnsi" w:hAnsiTheme="majorHAnsi" w:cstheme="majorHAnsi"/>
          <w:i w:val="0"/>
          <w:iCs w:val="0"/>
          <w:color w:val="auto"/>
          <w:sz w:val="24"/>
          <w:szCs w:val="24"/>
        </w:rPr>
        <w:fldChar w:fldCharType="end"/>
      </w:r>
    </w:p>
    <w:p w14:paraId="30191B3A" w14:textId="77777777" w:rsidR="006C120E" w:rsidRPr="008C223B" w:rsidRDefault="006C120E" w:rsidP="00D524D9">
      <w:pPr>
        <w:spacing w:after="120" w:line="240" w:lineRule="auto"/>
        <w:jc w:val="both"/>
        <w:rPr>
          <w:rFonts w:asciiTheme="majorHAnsi" w:hAnsiTheme="majorHAnsi" w:cstheme="majorHAnsi"/>
          <w:sz w:val="24"/>
          <w:szCs w:val="24"/>
          <w:lang w:val="en-US"/>
        </w:rPr>
      </w:pPr>
    </w:p>
    <w:p w14:paraId="6547B055" w14:textId="7D172F02" w:rsidR="00B3182C" w:rsidRPr="008C223B" w:rsidRDefault="79F365E4" w:rsidP="2559738F">
      <w:pPr>
        <w:pStyle w:val="Heading1"/>
        <w:rPr>
          <w:rFonts w:cstheme="majorHAnsi"/>
          <w:noProof/>
          <w:color w:val="auto"/>
        </w:rPr>
      </w:pPr>
      <w:bookmarkStart w:id="46" w:name="_Toc220395679"/>
      <w:r w:rsidRPr="008C223B">
        <w:rPr>
          <w:rFonts w:cstheme="majorHAnsi"/>
          <w:noProof/>
          <w:color w:val="auto"/>
        </w:rPr>
        <w:lastRenderedPageBreak/>
        <w:t>SARIMA</w:t>
      </w:r>
      <w:bookmarkEnd w:id="46"/>
    </w:p>
    <w:p w14:paraId="55D4DA98" w14:textId="6201BD39" w:rsidR="00B3182C" w:rsidRPr="008C223B" w:rsidRDefault="4F5BAE82" w:rsidP="6391282D">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The SARIMA model extends ARIMA by explicitly incorporating seasonal autoregressive and moving average components, allowing it to model both trend and seasonality.</w:t>
      </w:r>
    </w:p>
    <w:p w14:paraId="14D58594" w14:textId="73912610" w:rsidR="00B3182C" w:rsidRPr="008C223B" w:rsidRDefault="048FA5AB" w:rsidP="007D653D">
      <w:pPr>
        <w:pStyle w:val="Heading3"/>
        <w:rPr>
          <w:rFonts w:cstheme="majorHAnsi"/>
          <w:b/>
          <w:bCs/>
          <w:color w:val="auto"/>
        </w:rPr>
      </w:pPr>
      <w:bookmarkStart w:id="47" w:name="_Toc220395680"/>
      <w:r w:rsidRPr="008C223B">
        <w:rPr>
          <w:rFonts w:cstheme="majorHAnsi"/>
          <w:b/>
          <w:bCs/>
          <w:color w:val="auto"/>
        </w:rPr>
        <w:t>Fit, forecast and visualization</w:t>
      </w:r>
      <w:bookmarkEnd w:id="47"/>
    </w:p>
    <w:p w14:paraId="5BF096B5" w14:textId="03DCA32E" w:rsidR="00B3182C" w:rsidRPr="008C223B" w:rsidRDefault="79F365E4" w:rsidP="2559738F">
      <w:pPr>
        <w:spacing w:after="120" w:line="240" w:lineRule="auto"/>
        <w:jc w:val="both"/>
        <w:rPr>
          <w:rFonts w:asciiTheme="majorHAnsi" w:hAnsiTheme="majorHAnsi" w:cstheme="majorHAnsi"/>
          <w:sz w:val="24"/>
          <w:szCs w:val="24"/>
          <w:lang w:val="en-US"/>
        </w:rPr>
      </w:pPr>
      <w:r w:rsidRPr="008C223B">
        <w:rPr>
          <w:rFonts w:asciiTheme="majorHAnsi" w:eastAsia="Calibri" w:hAnsiTheme="majorHAnsi" w:cstheme="majorHAnsi"/>
          <w:noProof/>
          <w:sz w:val="24"/>
          <w:szCs w:val="24"/>
          <w:lang w:val="en-US"/>
        </w:rPr>
        <w:t>Although no strong seasonal pattern was identified, a SARIMA(</w:t>
      </w:r>
      <w:r w:rsidR="408A7A45" w:rsidRPr="008C223B">
        <w:rPr>
          <w:rFonts w:asciiTheme="majorHAnsi" w:eastAsia="Calibri" w:hAnsiTheme="majorHAnsi" w:cstheme="majorHAnsi"/>
          <w:noProof/>
          <w:sz w:val="24"/>
          <w:szCs w:val="24"/>
          <w:lang w:val="en-US"/>
        </w:rPr>
        <w:t>0</w:t>
      </w:r>
      <w:r w:rsidRPr="008C223B">
        <w:rPr>
          <w:rFonts w:asciiTheme="majorHAnsi" w:eastAsia="Calibri" w:hAnsiTheme="majorHAnsi" w:cstheme="majorHAnsi"/>
          <w:noProof/>
          <w:sz w:val="24"/>
          <w:szCs w:val="24"/>
          <w:lang w:val="en-US"/>
        </w:rPr>
        <w:t>,1,</w:t>
      </w:r>
      <w:r w:rsidR="1B7C8B02" w:rsidRPr="008C223B">
        <w:rPr>
          <w:rFonts w:asciiTheme="majorHAnsi" w:eastAsia="Calibri" w:hAnsiTheme="majorHAnsi" w:cstheme="majorHAnsi"/>
          <w:noProof/>
          <w:sz w:val="24"/>
          <w:szCs w:val="24"/>
          <w:lang w:val="en-US"/>
        </w:rPr>
        <w:t>0</w:t>
      </w:r>
      <w:r w:rsidRPr="008C223B">
        <w:rPr>
          <w:rFonts w:asciiTheme="majorHAnsi" w:eastAsia="Calibri" w:hAnsiTheme="majorHAnsi" w:cstheme="majorHAnsi"/>
          <w:noProof/>
          <w:sz w:val="24"/>
          <w:szCs w:val="24"/>
          <w:lang w:val="en-US"/>
        </w:rPr>
        <w:t>)(1,1,1,12) model was fitted for comparison, allowing assessment of whether including a seasonal component improves forecasting performance.</w:t>
      </w:r>
      <w:r w:rsidR="5D7C675D" w:rsidRPr="008C223B">
        <w:rPr>
          <w:rFonts w:asciiTheme="majorHAnsi" w:hAnsiTheme="majorHAnsi" w:cstheme="majorHAnsi"/>
          <w:sz w:val="24"/>
          <w:szCs w:val="24"/>
          <w:lang w:val="en-US"/>
        </w:rPr>
        <w:t xml:space="preserve"> Model estimation results are summarized in </w:t>
      </w:r>
      <w:r w:rsidR="006C120E" w:rsidRPr="008C223B">
        <w:rPr>
          <w:rFonts w:asciiTheme="majorHAnsi" w:hAnsiTheme="majorHAnsi" w:cstheme="majorHAnsi"/>
          <w:sz w:val="24"/>
          <w:szCs w:val="24"/>
          <w:lang w:val="en-US"/>
        </w:rPr>
        <w:t>Exhibition 40,</w:t>
      </w:r>
      <w:r w:rsidR="5D7C675D" w:rsidRPr="008C223B">
        <w:rPr>
          <w:rFonts w:asciiTheme="majorHAnsi" w:hAnsiTheme="majorHAnsi" w:cstheme="majorHAnsi"/>
          <w:sz w:val="24"/>
          <w:szCs w:val="24"/>
          <w:lang w:val="en-US"/>
        </w:rPr>
        <w:t xml:space="preserve"> which reports the fitted parameters and diagnostic statistics.</w:t>
      </w:r>
    </w:p>
    <w:p w14:paraId="0201DD73" w14:textId="7F3355FF" w:rsidR="00B3182C" w:rsidRPr="008C223B" w:rsidRDefault="064CEAE6" w:rsidP="2EC8DC77">
      <w:pPr>
        <w:spacing w:after="120" w:line="240" w:lineRule="auto"/>
        <w:jc w:val="center"/>
        <w:rPr>
          <w:rFonts w:asciiTheme="majorHAnsi" w:hAnsiTheme="majorHAnsi" w:cstheme="majorHAnsi"/>
        </w:rPr>
      </w:pPr>
      <w:r w:rsidRPr="008C223B">
        <w:rPr>
          <w:rFonts w:asciiTheme="majorHAnsi" w:hAnsiTheme="majorHAnsi" w:cstheme="majorHAnsi"/>
          <w:noProof/>
        </w:rPr>
        <w:drawing>
          <wp:inline distT="0" distB="0" distL="0" distR="0" wp14:anchorId="3C9B4376" wp14:editId="177BBC2A">
            <wp:extent cx="4614082" cy="2295525"/>
            <wp:effectExtent l="0" t="0" r="0" b="0"/>
            <wp:docPr id="296647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47659" name="Picture 296647659"/>
                    <pic:cNvPicPr/>
                  </pic:nvPicPr>
                  <pic:blipFill>
                    <a:blip r:embed="rId54">
                      <a:extLst>
                        <a:ext uri="{28A0092B-C50C-407E-A947-70E740481C1C}">
                          <a14:useLocalDpi xmlns:a14="http://schemas.microsoft.com/office/drawing/2010/main"/>
                        </a:ext>
                      </a:extLst>
                    </a:blip>
                    <a:stretch>
                      <a:fillRect/>
                    </a:stretch>
                  </pic:blipFill>
                  <pic:spPr>
                    <a:xfrm>
                      <a:off x="0" y="0"/>
                      <a:ext cx="4614082" cy="2295525"/>
                    </a:xfrm>
                    <a:prstGeom prst="rect">
                      <a:avLst/>
                    </a:prstGeom>
                  </pic:spPr>
                </pic:pic>
              </a:graphicData>
            </a:graphic>
          </wp:inline>
        </w:drawing>
      </w:r>
    </w:p>
    <w:p w14:paraId="1DCA8414" w14:textId="6D93939E" w:rsidR="006C120E" w:rsidRPr="008C223B" w:rsidRDefault="006C120E" w:rsidP="006C120E">
      <w:pPr>
        <w:pStyle w:val="Caption"/>
        <w:jc w:val="center"/>
        <w:rPr>
          <w:rFonts w:asciiTheme="majorHAnsi" w:eastAsia="Calibri" w:hAnsiTheme="majorHAnsi" w:cstheme="majorHAnsi"/>
          <w:color w:val="auto"/>
          <w:sz w:val="24"/>
          <w:szCs w:val="24"/>
          <w:lang w:val="en-US"/>
        </w:rPr>
      </w:pPr>
      <w:r w:rsidRPr="008C223B">
        <w:rPr>
          <w:rFonts w:asciiTheme="majorHAnsi" w:hAnsiTheme="majorHAnsi" w:cstheme="majorHAnsi"/>
          <w:i w:val="0"/>
          <w:iCs w:val="0"/>
          <w:color w:val="auto"/>
          <w:sz w:val="24"/>
          <w:szCs w:val="24"/>
        </w:rPr>
        <w:t xml:space="preserve">Exhibition </w:t>
      </w:r>
      <w:r w:rsidRPr="008C223B">
        <w:rPr>
          <w:rFonts w:asciiTheme="majorHAnsi" w:hAnsiTheme="majorHAnsi" w:cstheme="majorHAnsi"/>
          <w:i w:val="0"/>
          <w:iCs w:val="0"/>
          <w:color w:val="auto"/>
          <w:sz w:val="24"/>
          <w:szCs w:val="24"/>
        </w:rPr>
        <w:fldChar w:fldCharType="begin"/>
      </w:r>
      <w:r w:rsidRPr="008C223B">
        <w:rPr>
          <w:rFonts w:asciiTheme="majorHAnsi" w:hAnsiTheme="majorHAnsi" w:cstheme="majorHAnsi"/>
          <w:i w:val="0"/>
          <w:iCs w:val="0"/>
          <w:color w:val="auto"/>
          <w:sz w:val="24"/>
          <w:szCs w:val="24"/>
        </w:rPr>
        <w:instrText xml:space="preserve"> SEQ Exhibition \* ARABIC </w:instrText>
      </w:r>
      <w:r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40</w:t>
      </w:r>
      <w:r w:rsidRPr="008C223B">
        <w:rPr>
          <w:rFonts w:asciiTheme="majorHAnsi" w:hAnsiTheme="majorHAnsi" w:cstheme="majorHAnsi"/>
          <w:i w:val="0"/>
          <w:iCs w:val="0"/>
          <w:color w:val="auto"/>
          <w:sz w:val="24"/>
          <w:szCs w:val="24"/>
        </w:rPr>
        <w:fldChar w:fldCharType="end"/>
      </w:r>
    </w:p>
    <w:p w14:paraId="133E71FA" w14:textId="0240BA1B" w:rsidR="00B3182C" w:rsidRPr="008C223B" w:rsidRDefault="006C120E" w:rsidP="00D7585C">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Exhibition 41</w:t>
      </w:r>
      <w:r w:rsidR="00D7585C" w:rsidRPr="008C223B">
        <w:rPr>
          <w:rFonts w:asciiTheme="majorHAnsi" w:hAnsiTheme="majorHAnsi" w:cstheme="majorHAnsi"/>
          <w:sz w:val="24"/>
          <w:szCs w:val="24"/>
          <w:lang w:val="en-US"/>
        </w:rPr>
        <w:t xml:space="preserve"> illustrates that</w:t>
      </w:r>
      <w:r w:rsidR="58C242F9" w:rsidRPr="008C223B">
        <w:rPr>
          <w:rFonts w:asciiTheme="majorHAnsi" w:hAnsiTheme="majorHAnsi" w:cstheme="majorHAnsi"/>
          <w:sz w:val="24"/>
          <w:szCs w:val="24"/>
          <w:lang w:val="en-US"/>
        </w:rPr>
        <w:t xml:space="preserve"> SARIMA forecast captures seasonal variation and follows the general movement of the series more closely than non-seasonal models, producing a varying forecast rather than a flat line over the six-month horizon.</w:t>
      </w:r>
    </w:p>
    <w:p w14:paraId="63E20FC5" w14:textId="3172259D" w:rsidR="006C120E" w:rsidRPr="008C223B" w:rsidRDefault="7CB4DEC0" w:rsidP="006C120E">
      <w:pPr>
        <w:pStyle w:val="Caption"/>
        <w:jc w:val="center"/>
        <w:rPr>
          <w:rFonts w:asciiTheme="majorHAnsi" w:eastAsia="Calibri" w:hAnsiTheme="majorHAnsi" w:cstheme="majorHAnsi"/>
          <w:color w:val="auto"/>
          <w:sz w:val="24"/>
          <w:szCs w:val="24"/>
          <w:lang w:val="en-US"/>
        </w:rPr>
      </w:pPr>
      <w:r w:rsidRPr="008C223B">
        <w:rPr>
          <w:rFonts w:asciiTheme="majorHAnsi" w:hAnsiTheme="majorHAnsi" w:cstheme="majorHAnsi"/>
          <w:noProof/>
          <w:color w:val="auto"/>
        </w:rPr>
        <w:drawing>
          <wp:inline distT="0" distB="0" distL="0" distR="0" wp14:anchorId="282A221D" wp14:editId="161156E7">
            <wp:extent cx="5724525" cy="1447800"/>
            <wp:effectExtent l="0" t="0" r="0" b="0"/>
            <wp:docPr id="820917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7913" name="Picture 820917913"/>
                    <pic:cNvPicPr/>
                  </pic:nvPicPr>
                  <pic:blipFill>
                    <a:blip r:embed="rId55">
                      <a:extLst>
                        <a:ext uri="{28A0092B-C50C-407E-A947-70E740481C1C}">
                          <a14:useLocalDpi xmlns:a14="http://schemas.microsoft.com/office/drawing/2010/main"/>
                        </a:ext>
                      </a:extLst>
                    </a:blip>
                    <a:stretch>
                      <a:fillRect/>
                    </a:stretch>
                  </pic:blipFill>
                  <pic:spPr>
                    <a:xfrm>
                      <a:off x="0" y="0"/>
                      <a:ext cx="5724525" cy="1447800"/>
                    </a:xfrm>
                    <a:prstGeom prst="rect">
                      <a:avLst/>
                    </a:prstGeom>
                  </pic:spPr>
                </pic:pic>
              </a:graphicData>
            </a:graphic>
          </wp:inline>
        </w:drawing>
      </w:r>
      <w:r w:rsidR="006C120E" w:rsidRPr="008C223B">
        <w:rPr>
          <w:rFonts w:asciiTheme="majorHAnsi" w:hAnsiTheme="majorHAnsi" w:cstheme="majorHAnsi"/>
          <w:i w:val="0"/>
          <w:iCs w:val="0"/>
          <w:color w:val="auto"/>
          <w:sz w:val="24"/>
          <w:szCs w:val="24"/>
        </w:rPr>
        <w:t xml:space="preserve"> Exhibition </w:t>
      </w:r>
      <w:r w:rsidR="006C120E" w:rsidRPr="008C223B">
        <w:rPr>
          <w:rFonts w:asciiTheme="majorHAnsi" w:hAnsiTheme="majorHAnsi" w:cstheme="majorHAnsi"/>
          <w:i w:val="0"/>
          <w:iCs w:val="0"/>
          <w:color w:val="auto"/>
          <w:sz w:val="24"/>
          <w:szCs w:val="24"/>
        </w:rPr>
        <w:fldChar w:fldCharType="begin"/>
      </w:r>
      <w:r w:rsidR="006C120E" w:rsidRPr="008C223B">
        <w:rPr>
          <w:rFonts w:asciiTheme="majorHAnsi" w:hAnsiTheme="majorHAnsi" w:cstheme="majorHAnsi"/>
          <w:i w:val="0"/>
          <w:iCs w:val="0"/>
          <w:color w:val="auto"/>
          <w:sz w:val="24"/>
          <w:szCs w:val="24"/>
        </w:rPr>
        <w:instrText xml:space="preserve"> SEQ Exhibition \* ARABIC </w:instrText>
      </w:r>
      <w:r w:rsidR="006C120E" w:rsidRPr="008C223B">
        <w:rPr>
          <w:rFonts w:asciiTheme="majorHAnsi" w:hAnsiTheme="majorHAnsi" w:cstheme="majorHAnsi"/>
          <w:i w:val="0"/>
          <w:iCs w:val="0"/>
          <w:color w:val="auto"/>
          <w:sz w:val="24"/>
          <w:szCs w:val="24"/>
        </w:rPr>
        <w:fldChar w:fldCharType="separate"/>
      </w:r>
      <w:r w:rsidR="0084795E" w:rsidRPr="008C223B">
        <w:rPr>
          <w:rFonts w:asciiTheme="majorHAnsi" w:hAnsiTheme="majorHAnsi" w:cstheme="majorHAnsi"/>
          <w:i w:val="0"/>
          <w:iCs w:val="0"/>
          <w:noProof/>
          <w:color w:val="auto"/>
          <w:sz w:val="24"/>
          <w:szCs w:val="24"/>
        </w:rPr>
        <w:t>41</w:t>
      </w:r>
      <w:r w:rsidR="006C120E" w:rsidRPr="008C223B">
        <w:rPr>
          <w:rFonts w:asciiTheme="majorHAnsi" w:hAnsiTheme="majorHAnsi" w:cstheme="majorHAnsi"/>
          <w:i w:val="0"/>
          <w:iCs w:val="0"/>
          <w:color w:val="auto"/>
          <w:sz w:val="24"/>
          <w:szCs w:val="24"/>
        </w:rPr>
        <w:fldChar w:fldCharType="end"/>
      </w:r>
    </w:p>
    <w:p w14:paraId="355C1AC2" w14:textId="4B325F66" w:rsidR="00B3182C" w:rsidRPr="008C223B" w:rsidRDefault="07610AC5" w:rsidP="007D653D">
      <w:pPr>
        <w:pStyle w:val="Heading3"/>
        <w:rPr>
          <w:rFonts w:cstheme="majorHAnsi"/>
          <w:b/>
          <w:bCs/>
          <w:color w:val="auto"/>
        </w:rPr>
      </w:pPr>
      <w:bookmarkStart w:id="48" w:name="_Toc220395681"/>
      <w:r w:rsidRPr="008C223B">
        <w:rPr>
          <w:rFonts w:cstheme="majorHAnsi"/>
          <w:b/>
          <w:bCs/>
          <w:color w:val="auto"/>
        </w:rPr>
        <w:t>Accuracy Metrics</w:t>
      </w:r>
      <w:bookmarkEnd w:id="48"/>
    </w:p>
    <w:p w14:paraId="1CA8B23D" w14:textId="42588E01" w:rsidR="00B3182C" w:rsidRPr="008C223B" w:rsidRDefault="07610AC5" w:rsidP="2559738F">
      <w:pPr>
        <w:spacing w:after="120" w:line="240" w:lineRule="auto"/>
        <w:rPr>
          <w:rFonts w:asciiTheme="majorHAnsi" w:eastAsia="Calibri" w:hAnsiTheme="majorHAnsi" w:cstheme="majorHAnsi"/>
          <w:sz w:val="24"/>
          <w:szCs w:val="24"/>
          <w:lang w:val="en-US"/>
        </w:rPr>
      </w:pPr>
      <w:r w:rsidRPr="008C223B">
        <w:rPr>
          <w:rFonts w:asciiTheme="majorHAnsi" w:eastAsia="Calibri" w:hAnsiTheme="majorHAnsi" w:cstheme="majorHAnsi"/>
          <w:sz w:val="24"/>
          <w:szCs w:val="24"/>
          <w:lang w:val="en-US"/>
        </w:rPr>
        <w:t>The SARIMA model indicates moderate forecasting accuracy</w:t>
      </w:r>
      <w:r w:rsidR="00DB21BB" w:rsidRPr="008C223B">
        <w:rPr>
          <w:rFonts w:asciiTheme="majorHAnsi" w:eastAsia="Calibri" w:hAnsiTheme="majorHAnsi" w:cstheme="majorHAnsi"/>
          <w:sz w:val="24"/>
          <w:szCs w:val="24"/>
          <w:lang w:val="en-US"/>
        </w:rPr>
        <w:t xml:space="preserve"> (Exhibition 42)</w:t>
      </w:r>
      <w:r w:rsidRPr="008C223B">
        <w:rPr>
          <w:rFonts w:asciiTheme="majorHAnsi" w:eastAsia="Calibri" w:hAnsiTheme="majorHAnsi" w:cstheme="majorHAnsi"/>
          <w:sz w:val="24"/>
          <w:szCs w:val="24"/>
          <w:lang w:val="en-US"/>
        </w:rPr>
        <w:t>. Despite capturing seasonal effects, its performance did not surpass that of the best non-seasonal ARIMA model.</w:t>
      </w:r>
    </w:p>
    <w:p w14:paraId="1DCB8B69" w14:textId="77777777" w:rsidR="00DB21BB" w:rsidRPr="008C223B" w:rsidRDefault="00DB21BB" w:rsidP="2559738F">
      <w:pPr>
        <w:spacing w:after="120" w:line="240" w:lineRule="auto"/>
        <w:rPr>
          <w:rFonts w:asciiTheme="majorHAnsi" w:hAnsiTheme="majorHAnsi" w:cstheme="majorHAnsi"/>
          <w:sz w:val="24"/>
          <w:szCs w:val="24"/>
        </w:rPr>
      </w:pPr>
    </w:p>
    <w:p w14:paraId="2E1D1E94" w14:textId="77777777" w:rsidR="00D7585C" w:rsidRPr="008C223B" w:rsidRDefault="07610AC5" w:rsidP="2EC8DC77">
      <w:pPr>
        <w:spacing w:after="120" w:line="240" w:lineRule="auto"/>
        <w:jc w:val="center"/>
        <w:rPr>
          <w:rFonts w:asciiTheme="majorHAnsi" w:hAnsiTheme="majorHAnsi" w:cstheme="majorHAnsi"/>
          <w:i/>
          <w:iCs/>
          <w:sz w:val="24"/>
          <w:szCs w:val="24"/>
        </w:rPr>
      </w:pPr>
      <w:r w:rsidRPr="008C223B">
        <w:rPr>
          <w:rFonts w:asciiTheme="majorHAnsi" w:hAnsiTheme="majorHAnsi" w:cstheme="majorHAnsi"/>
          <w:noProof/>
        </w:rPr>
        <w:lastRenderedPageBreak/>
        <w:drawing>
          <wp:inline distT="0" distB="0" distL="0" distR="0" wp14:anchorId="2EAA9D85" wp14:editId="504DCD30">
            <wp:extent cx="3972479" cy="1081397"/>
            <wp:effectExtent l="0" t="0" r="0" b="0"/>
            <wp:docPr id="267700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77163" name="Picture 1977077163"/>
                    <pic:cNvPicPr/>
                  </pic:nvPicPr>
                  <pic:blipFill>
                    <a:blip r:embed="rId56">
                      <a:extLst>
                        <a:ext uri="{28A0092B-C50C-407E-A947-70E740481C1C}">
                          <a14:useLocalDpi xmlns:a14="http://schemas.microsoft.com/office/drawing/2010/main"/>
                        </a:ext>
                      </a:extLst>
                    </a:blip>
                    <a:stretch>
                      <a:fillRect/>
                    </a:stretch>
                  </pic:blipFill>
                  <pic:spPr>
                    <a:xfrm>
                      <a:off x="0" y="0"/>
                      <a:ext cx="3972479" cy="1081397"/>
                    </a:xfrm>
                    <a:prstGeom prst="rect">
                      <a:avLst/>
                    </a:prstGeom>
                  </pic:spPr>
                </pic:pic>
              </a:graphicData>
            </a:graphic>
          </wp:inline>
        </w:drawing>
      </w:r>
      <w:r w:rsidR="00D7585C" w:rsidRPr="008C223B">
        <w:rPr>
          <w:rFonts w:asciiTheme="majorHAnsi" w:hAnsiTheme="majorHAnsi" w:cstheme="majorHAnsi"/>
          <w:i/>
          <w:iCs/>
          <w:sz w:val="24"/>
          <w:szCs w:val="24"/>
        </w:rPr>
        <w:t xml:space="preserve"> </w:t>
      </w:r>
    </w:p>
    <w:p w14:paraId="6F2CF3B9" w14:textId="779AE309" w:rsidR="00B3182C" w:rsidRPr="008C223B" w:rsidRDefault="00D7585C" w:rsidP="2EC8DC77">
      <w:pPr>
        <w:spacing w:after="120" w:line="240" w:lineRule="auto"/>
        <w:jc w:val="center"/>
        <w:rPr>
          <w:rFonts w:asciiTheme="majorHAnsi" w:hAnsiTheme="majorHAnsi" w:cstheme="majorHAnsi"/>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42</w:t>
      </w:r>
      <w:r w:rsidRPr="008C223B">
        <w:rPr>
          <w:rFonts w:asciiTheme="majorHAnsi" w:hAnsiTheme="majorHAnsi" w:cstheme="majorHAnsi"/>
          <w:sz w:val="24"/>
          <w:szCs w:val="24"/>
        </w:rPr>
        <w:fldChar w:fldCharType="end"/>
      </w:r>
    </w:p>
    <w:p w14:paraId="79F11792" w14:textId="527D379C" w:rsidR="00B3182C" w:rsidRPr="008C223B" w:rsidRDefault="00DB21BB" w:rsidP="007D653D">
      <w:pPr>
        <w:pStyle w:val="Heading3"/>
        <w:rPr>
          <w:rFonts w:cstheme="majorHAnsi"/>
          <w:b/>
          <w:bCs/>
          <w:color w:val="auto"/>
        </w:rPr>
      </w:pPr>
      <w:bookmarkStart w:id="49" w:name="_Toc220395682"/>
      <w:r w:rsidRPr="008C223B">
        <w:rPr>
          <w:rFonts w:cstheme="majorHAnsi"/>
          <w:b/>
          <w:bCs/>
          <w:color w:val="auto"/>
        </w:rPr>
        <w:t>C</w:t>
      </w:r>
      <w:r w:rsidR="7EF17BFF" w:rsidRPr="008C223B">
        <w:rPr>
          <w:rFonts w:cstheme="majorHAnsi"/>
          <w:b/>
          <w:bCs/>
          <w:color w:val="auto"/>
        </w:rPr>
        <w:t>omments</w:t>
      </w:r>
      <w:bookmarkEnd w:id="49"/>
    </w:p>
    <w:p w14:paraId="0A7F0AB5" w14:textId="3C96BD76" w:rsidR="00B3182C" w:rsidRPr="008C223B" w:rsidRDefault="7EF17BFF" w:rsidP="2559738F">
      <w:pPr>
        <w:spacing w:after="120" w:line="240" w:lineRule="auto"/>
        <w:jc w:val="both"/>
        <w:rPr>
          <w:rFonts w:asciiTheme="majorHAnsi" w:hAnsiTheme="majorHAnsi" w:cstheme="majorHAnsi"/>
          <w:sz w:val="24"/>
          <w:szCs w:val="24"/>
          <w:lang w:val="en-US"/>
        </w:rPr>
      </w:pPr>
      <w:r w:rsidRPr="008C223B">
        <w:rPr>
          <w:rFonts w:asciiTheme="majorHAnsi" w:eastAsia="Calibri" w:hAnsiTheme="majorHAnsi" w:cstheme="majorHAnsi"/>
          <w:sz w:val="24"/>
          <w:szCs w:val="24"/>
          <w:lang w:val="en-US"/>
        </w:rPr>
        <w:t>Although SARIMA captures seasonal variation, its forecast errors are higher than those of the non-seasonal ARIMA model, indicating that seasonality does not significantly improve short-term forecasting accuracy for this dataset</w:t>
      </w:r>
      <w:r w:rsidRPr="008C223B">
        <w:rPr>
          <w:rFonts w:asciiTheme="majorHAnsi" w:hAnsiTheme="majorHAnsi" w:cstheme="majorHAnsi"/>
          <w:sz w:val="24"/>
          <w:szCs w:val="24"/>
          <w:lang w:val="en-US"/>
        </w:rPr>
        <w:t>.</w:t>
      </w:r>
    </w:p>
    <w:p w14:paraId="30E5FE11" w14:textId="54B45D97" w:rsidR="00B3182C" w:rsidRPr="008C223B" w:rsidRDefault="7EF17BFF" w:rsidP="6391282D">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rPr>
        <w:t>Stationarity testing and ARIMA identification followed standard time-series procedures</w:t>
      </w:r>
      <w:r w:rsidR="0084795E" w:rsidRPr="008C223B">
        <w:rPr>
          <w:rFonts w:asciiTheme="majorHAnsi" w:hAnsiTheme="majorHAnsi" w:cstheme="majorHAnsi"/>
          <w:sz w:val="24"/>
          <w:szCs w:val="24"/>
        </w:rPr>
        <w:t xml:space="preserve"> [2].</w:t>
      </w:r>
      <w:r w:rsidRPr="008C223B">
        <w:rPr>
          <w:rFonts w:asciiTheme="majorHAnsi" w:hAnsiTheme="majorHAnsi" w:cstheme="majorHAnsi"/>
          <w:sz w:val="24"/>
          <w:szCs w:val="24"/>
        </w:rPr>
        <w:t xml:space="preserve"> </w:t>
      </w:r>
    </w:p>
    <w:p w14:paraId="1F47E9AD" w14:textId="77777777" w:rsidR="001A46AB" w:rsidRPr="008C223B" w:rsidRDefault="001A46AB" w:rsidP="00921868">
      <w:pPr>
        <w:spacing w:before="120" w:after="120" w:line="240" w:lineRule="auto"/>
        <w:jc w:val="both"/>
        <w:rPr>
          <w:rFonts w:asciiTheme="majorHAnsi" w:eastAsia="Calibri" w:hAnsiTheme="majorHAnsi" w:cstheme="majorHAnsi"/>
          <w:b/>
          <w:bCs/>
          <w:sz w:val="24"/>
          <w:szCs w:val="24"/>
          <w:lang w:val="en-US"/>
        </w:rPr>
      </w:pPr>
      <w:r w:rsidRPr="008C223B">
        <w:rPr>
          <w:rFonts w:asciiTheme="majorHAnsi" w:eastAsia="Calibri" w:hAnsiTheme="majorHAnsi" w:cstheme="majorHAnsi"/>
          <w:b/>
          <w:bCs/>
          <w:sz w:val="24"/>
          <w:szCs w:val="24"/>
          <w:lang w:val="en-US"/>
        </w:rPr>
        <w:t>Residual Error Diagnostics for the Selected ARIMA Model</w:t>
      </w:r>
    </w:p>
    <w:p w14:paraId="31BB8E85" w14:textId="50B53F3C" w:rsidR="2559738F" w:rsidRPr="008C223B" w:rsidRDefault="00DB21BB" w:rsidP="6391282D">
      <w:pPr>
        <w:spacing w:before="120" w:after="120" w:line="240" w:lineRule="auto"/>
        <w:jc w:val="both"/>
        <w:rPr>
          <w:rFonts w:asciiTheme="majorHAnsi" w:hAnsiTheme="majorHAnsi" w:cstheme="majorHAnsi"/>
        </w:rPr>
      </w:pPr>
      <w:r w:rsidRPr="008C223B">
        <w:rPr>
          <w:rFonts w:asciiTheme="majorHAnsi" w:eastAsia="Calibri" w:hAnsiTheme="majorHAnsi" w:cstheme="majorHAnsi"/>
          <w:sz w:val="24"/>
          <w:szCs w:val="24"/>
          <w:lang w:val="en-US"/>
        </w:rPr>
        <w:t>Exhibition 43 shows that</w:t>
      </w:r>
      <w:r w:rsidR="14D129F4" w:rsidRPr="008C223B">
        <w:rPr>
          <w:rFonts w:asciiTheme="majorHAnsi" w:eastAsia="Calibri" w:hAnsiTheme="majorHAnsi" w:cstheme="majorHAnsi"/>
          <w:sz w:val="24"/>
          <w:szCs w:val="24"/>
          <w:lang w:val="en-US"/>
        </w:rPr>
        <w:t xml:space="preserve"> the residuals fluctuate around zero with no visible pattern, and the residual ACF shows no significant autocorrelation, indicating that the errors behave like white noise. This confirms that the </w:t>
      </w:r>
      <w:proofErr w:type="gramStart"/>
      <w:r w:rsidR="14D129F4" w:rsidRPr="008C223B">
        <w:rPr>
          <w:rFonts w:asciiTheme="majorHAnsi" w:eastAsia="Calibri" w:hAnsiTheme="majorHAnsi" w:cstheme="majorHAnsi"/>
          <w:sz w:val="24"/>
          <w:szCs w:val="24"/>
          <w:lang w:val="en-US"/>
        </w:rPr>
        <w:t>ARIMA(</w:t>
      </w:r>
      <w:proofErr w:type="gramEnd"/>
      <w:r w:rsidR="14D129F4" w:rsidRPr="008C223B">
        <w:rPr>
          <w:rFonts w:asciiTheme="majorHAnsi" w:eastAsia="Calibri" w:hAnsiTheme="majorHAnsi" w:cstheme="majorHAnsi"/>
          <w:sz w:val="24"/>
          <w:szCs w:val="24"/>
          <w:lang w:val="en-US"/>
        </w:rPr>
        <w:t>0,1,0) model is statistically adequate as a baseline forecasting model</w:t>
      </w:r>
    </w:p>
    <w:p w14:paraId="46DED96C" w14:textId="252B3B59" w:rsidR="00CC7F20" w:rsidRPr="008C223B" w:rsidRDefault="7EDA9527" w:rsidP="6391282D">
      <w:pPr>
        <w:spacing w:before="120" w:after="120" w:line="240" w:lineRule="auto"/>
        <w:rPr>
          <w:rFonts w:asciiTheme="majorHAnsi" w:hAnsiTheme="majorHAnsi" w:cstheme="majorHAnsi"/>
        </w:rPr>
      </w:pPr>
      <w:r w:rsidRPr="008C223B">
        <w:rPr>
          <w:rFonts w:asciiTheme="majorHAnsi" w:hAnsiTheme="majorHAnsi" w:cstheme="majorHAnsi"/>
          <w:noProof/>
        </w:rPr>
        <w:drawing>
          <wp:inline distT="0" distB="0" distL="0" distR="0" wp14:anchorId="0822B10B" wp14:editId="2C1A188D">
            <wp:extent cx="5724525" cy="3638550"/>
            <wp:effectExtent l="0" t="0" r="0" b="0"/>
            <wp:docPr id="1757771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71496" name="Picture 1757771496"/>
                    <pic:cNvPicPr/>
                  </pic:nvPicPr>
                  <pic:blipFill>
                    <a:blip r:embed="rId57">
                      <a:extLst>
                        <a:ext uri="{28A0092B-C50C-407E-A947-70E740481C1C}">
                          <a14:useLocalDpi xmlns:a14="http://schemas.microsoft.com/office/drawing/2010/main"/>
                        </a:ext>
                      </a:extLst>
                    </a:blip>
                    <a:stretch>
                      <a:fillRect/>
                    </a:stretch>
                  </pic:blipFill>
                  <pic:spPr>
                    <a:xfrm>
                      <a:off x="0" y="0"/>
                      <a:ext cx="5724525" cy="3638550"/>
                    </a:xfrm>
                    <a:prstGeom prst="rect">
                      <a:avLst/>
                    </a:prstGeom>
                  </pic:spPr>
                </pic:pic>
              </a:graphicData>
            </a:graphic>
          </wp:inline>
        </w:drawing>
      </w:r>
    </w:p>
    <w:p w14:paraId="7790802F" w14:textId="33731F6A" w:rsidR="00DB21BB" w:rsidRPr="008C223B" w:rsidRDefault="00DB21BB" w:rsidP="00DB21BB">
      <w:pPr>
        <w:spacing w:after="120" w:line="240" w:lineRule="auto"/>
        <w:jc w:val="center"/>
        <w:rPr>
          <w:rFonts w:asciiTheme="majorHAnsi" w:hAnsiTheme="majorHAnsi" w:cstheme="majorHAnsi"/>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43</w:t>
      </w:r>
      <w:r w:rsidRPr="008C223B">
        <w:rPr>
          <w:rFonts w:asciiTheme="majorHAnsi" w:hAnsiTheme="majorHAnsi" w:cstheme="majorHAnsi"/>
          <w:sz w:val="24"/>
          <w:szCs w:val="24"/>
        </w:rPr>
        <w:fldChar w:fldCharType="end"/>
      </w:r>
    </w:p>
    <w:p w14:paraId="237100A2" w14:textId="77777777" w:rsidR="00A35B40" w:rsidRPr="008C223B" w:rsidRDefault="00A35B40">
      <w:pPr>
        <w:rPr>
          <w:rFonts w:asciiTheme="majorHAnsi" w:eastAsiaTheme="majorEastAsia" w:hAnsiTheme="majorHAnsi" w:cstheme="majorHAnsi"/>
          <w:b/>
          <w:bCs/>
          <w:sz w:val="28"/>
          <w:szCs w:val="28"/>
          <w:lang w:val="en-US"/>
        </w:rPr>
      </w:pPr>
      <w:r w:rsidRPr="008C223B">
        <w:rPr>
          <w:rFonts w:asciiTheme="majorHAnsi" w:hAnsiTheme="majorHAnsi" w:cstheme="majorHAnsi"/>
        </w:rPr>
        <w:br w:type="page"/>
      </w:r>
    </w:p>
    <w:p w14:paraId="27298CC6" w14:textId="66C15F46" w:rsidR="002F0AB5" w:rsidRPr="008C223B" w:rsidRDefault="003A2001" w:rsidP="2EC8DC77">
      <w:pPr>
        <w:pStyle w:val="Heading1"/>
        <w:spacing w:before="0" w:after="120" w:line="240" w:lineRule="auto"/>
        <w:jc w:val="both"/>
        <w:rPr>
          <w:rFonts w:cstheme="majorHAnsi"/>
          <w:color w:val="auto"/>
        </w:rPr>
      </w:pPr>
      <w:bookmarkStart w:id="50" w:name="_Toc220395683"/>
      <w:r w:rsidRPr="008C223B">
        <w:rPr>
          <w:rFonts w:cstheme="majorHAnsi"/>
          <w:color w:val="auto"/>
        </w:rPr>
        <w:lastRenderedPageBreak/>
        <w:t>Activity 3</w:t>
      </w:r>
      <w:bookmarkEnd w:id="50"/>
    </w:p>
    <w:p w14:paraId="732C2209" w14:textId="295B9D11" w:rsidR="0002254E" w:rsidRPr="008C223B" w:rsidRDefault="0002254E" w:rsidP="6391282D">
      <w:pPr>
        <w:pStyle w:val="Heading3"/>
        <w:numPr>
          <w:ilvl w:val="0"/>
          <w:numId w:val="12"/>
        </w:numPr>
        <w:rPr>
          <w:rFonts w:cstheme="majorHAnsi"/>
          <w:b/>
          <w:bCs/>
          <w:color w:val="auto"/>
          <w:sz w:val="26"/>
          <w:szCs w:val="26"/>
        </w:rPr>
      </w:pPr>
      <w:bookmarkStart w:id="51" w:name="_Toc220395684"/>
      <w:r w:rsidRPr="008C223B">
        <w:rPr>
          <w:rFonts w:cstheme="majorHAnsi"/>
          <w:b/>
          <w:bCs/>
          <w:color w:val="auto"/>
          <w:sz w:val="26"/>
          <w:szCs w:val="26"/>
        </w:rPr>
        <w:t xml:space="preserve">Regression </w:t>
      </w:r>
      <w:r w:rsidR="00BD09E4" w:rsidRPr="008C223B">
        <w:rPr>
          <w:rFonts w:cstheme="majorHAnsi"/>
          <w:b/>
          <w:bCs/>
          <w:color w:val="auto"/>
          <w:sz w:val="26"/>
          <w:szCs w:val="26"/>
        </w:rPr>
        <w:t>Model Specification and Justification</w:t>
      </w:r>
      <w:bookmarkEnd w:id="51"/>
    </w:p>
    <w:p w14:paraId="17B9A72B" w14:textId="4A7DD60F" w:rsidR="0002254E" w:rsidRPr="008C223B" w:rsidRDefault="0002254E" w:rsidP="6391282D">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 xml:space="preserve">A time series regression model was applied by using lagged values of the Close Price as predictors of the current Close Price. As shown in </w:t>
      </w:r>
      <w:r w:rsidR="00A35B40" w:rsidRPr="008C223B">
        <w:rPr>
          <w:rFonts w:asciiTheme="majorHAnsi" w:hAnsiTheme="majorHAnsi" w:cstheme="majorHAnsi"/>
          <w:sz w:val="24"/>
          <w:szCs w:val="24"/>
          <w:lang w:val="en-US"/>
        </w:rPr>
        <w:t>Exhibition 44</w:t>
      </w:r>
      <w:r w:rsidRPr="008C223B">
        <w:rPr>
          <w:rFonts w:asciiTheme="majorHAnsi" w:hAnsiTheme="majorHAnsi" w:cstheme="majorHAnsi"/>
          <w:sz w:val="24"/>
          <w:szCs w:val="24"/>
          <w:lang w:val="en-US"/>
        </w:rPr>
        <w:t>, two lag features were created</w:t>
      </w:r>
      <w:r w:rsidR="00BD09E4" w:rsidRPr="008C223B">
        <w:rPr>
          <w:rFonts w:asciiTheme="majorHAnsi" w:hAnsiTheme="majorHAnsi" w:cstheme="majorHAnsi"/>
          <w:sz w:val="24"/>
          <w:szCs w:val="24"/>
          <w:lang w:val="en-US"/>
        </w:rPr>
        <w:t xml:space="preserve">, </w:t>
      </w:r>
      <w:r w:rsidRPr="008C223B">
        <w:rPr>
          <w:rFonts w:asciiTheme="majorHAnsi" w:hAnsiTheme="majorHAnsi" w:cstheme="majorHAnsi"/>
          <w:sz w:val="24"/>
          <w:szCs w:val="24"/>
          <w:lang w:val="en-US"/>
        </w:rPr>
        <w:t>lag1 (previous month) and lag2 (two months prior)</w:t>
      </w:r>
      <w:r w:rsidR="00BD09E4" w:rsidRPr="008C223B">
        <w:rPr>
          <w:rFonts w:asciiTheme="majorHAnsi" w:hAnsiTheme="majorHAnsi" w:cstheme="majorHAnsi"/>
          <w:sz w:val="24"/>
          <w:szCs w:val="24"/>
          <w:lang w:val="en-US"/>
        </w:rPr>
        <w:t xml:space="preserve">, </w:t>
      </w:r>
      <w:r w:rsidRPr="008C223B">
        <w:rPr>
          <w:rFonts w:asciiTheme="majorHAnsi" w:hAnsiTheme="majorHAnsi" w:cstheme="majorHAnsi"/>
          <w:sz w:val="24"/>
          <w:szCs w:val="24"/>
          <w:lang w:val="en-US"/>
        </w:rPr>
        <w:t>and rows with missing lag values were removed. This lag structure is appropriate for monthly stock prices because the series exhibits temporal dependence, meaning recent months often contain predictive information about the next month. In the final implementation, the Lag 1 model was used for forecasting because it provided strong predictive performance while keeping the model simple and interpretable.</w:t>
      </w:r>
    </w:p>
    <w:p w14:paraId="26730BF5" w14:textId="77777777" w:rsidR="00A35B40" w:rsidRPr="008C223B" w:rsidRDefault="3B7DFA9B" w:rsidP="00A35B40">
      <w:pPr>
        <w:spacing w:after="120" w:line="240" w:lineRule="auto"/>
        <w:jc w:val="center"/>
        <w:rPr>
          <w:rFonts w:asciiTheme="majorHAnsi" w:hAnsiTheme="majorHAnsi" w:cstheme="majorHAnsi"/>
          <w:sz w:val="24"/>
          <w:szCs w:val="24"/>
          <w:lang w:val="en-US"/>
        </w:rPr>
      </w:pPr>
      <w:r w:rsidRPr="008C223B">
        <w:rPr>
          <w:rFonts w:asciiTheme="majorHAnsi" w:hAnsiTheme="majorHAnsi" w:cstheme="majorHAnsi"/>
          <w:noProof/>
        </w:rPr>
        <w:drawing>
          <wp:inline distT="0" distB="0" distL="0" distR="0" wp14:anchorId="035D297B" wp14:editId="650704F3">
            <wp:extent cx="3372321" cy="3115110"/>
            <wp:effectExtent l="0" t="0" r="0" b="9525"/>
            <wp:docPr id="56032930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10790" name="Picture 1" descr="A screen shot of a computer&#10;&#10;AI-generated content may be incorrect."/>
                    <pic:cNvPicPr/>
                  </pic:nvPicPr>
                  <pic:blipFill>
                    <a:blip r:embed="rId58"/>
                    <a:stretch>
                      <a:fillRect/>
                    </a:stretch>
                  </pic:blipFill>
                  <pic:spPr>
                    <a:xfrm>
                      <a:off x="0" y="0"/>
                      <a:ext cx="3372321" cy="3115110"/>
                    </a:xfrm>
                    <a:prstGeom prst="rect">
                      <a:avLst/>
                    </a:prstGeom>
                  </pic:spPr>
                </pic:pic>
              </a:graphicData>
            </a:graphic>
          </wp:inline>
        </w:drawing>
      </w:r>
    </w:p>
    <w:p w14:paraId="6D66CEC3" w14:textId="5C4FD317" w:rsidR="00A35B40" w:rsidRPr="008C223B" w:rsidRDefault="00A35B40" w:rsidP="00A35B40">
      <w:pPr>
        <w:spacing w:after="120" w:line="240" w:lineRule="auto"/>
        <w:jc w:val="center"/>
        <w:rPr>
          <w:rFonts w:asciiTheme="majorHAnsi" w:hAnsiTheme="majorHAnsi" w:cstheme="majorHAnsi"/>
          <w:sz w:val="24"/>
          <w:szCs w:val="24"/>
          <w:lang w:val="en-US"/>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44</w:t>
      </w:r>
      <w:r w:rsidRPr="008C223B">
        <w:rPr>
          <w:rFonts w:asciiTheme="majorHAnsi" w:hAnsiTheme="majorHAnsi" w:cstheme="majorHAnsi"/>
          <w:sz w:val="24"/>
          <w:szCs w:val="24"/>
        </w:rPr>
        <w:fldChar w:fldCharType="end"/>
      </w:r>
    </w:p>
    <w:p w14:paraId="003FA4A4" w14:textId="7BD6D97F" w:rsidR="007E4718" w:rsidRPr="008C223B" w:rsidRDefault="0002254E" w:rsidP="6391282D">
      <w:pPr>
        <w:pStyle w:val="Heading3"/>
        <w:numPr>
          <w:ilvl w:val="0"/>
          <w:numId w:val="12"/>
        </w:numPr>
        <w:rPr>
          <w:rFonts w:cstheme="majorHAnsi"/>
          <w:b/>
          <w:bCs/>
          <w:color w:val="auto"/>
          <w:sz w:val="26"/>
          <w:szCs w:val="26"/>
        </w:rPr>
      </w:pPr>
      <w:bookmarkStart w:id="52" w:name="_Toc220395685"/>
      <w:r w:rsidRPr="008C223B">
        <w:rPr>
          <w:rFonts w:cstheme="majorHAnsi"/>
          <w:b/>
          <w:bCs/>
          <w:color w:val="auto"/>
          <w:sz w:val="26"/>
          <w:szCs w:val="26"/>
        </w:rPr>
        <w:t>Model summary and coefficient interpretation</w:t>
      </w:r>
      <w:bookmarkEnd w:id="52"/>
    </w:p>
    <w:p w14:paraId="4A255FB3" w14:textId="235F175E" w:rsidR="312A9B28" w:rsidRPr="008C223B" w:rsidRDefault="312A9B28" w:rsidP="6391282D">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 xml:space="preserve">The OLS regression summary in </w:t>
      </w:r>
      <w:r w:rsidR="00C05372" w:rsidRPr="008C223B">
        <w:rPr>
          <w:rFonts w:asciiTheme="majorHAnsi" w:hAnsiTheme="majorHAnsi" w:cstheme="majorHAnsi"/>
          <w:sz w:val="24"/>
          <w:szCs w:val="24"/>
          <w:lang w:val="en-US"/>
        </w:rPr>
        <w:t>Exhibition 45</w:t>
      </w:r>
      <w:r w:rsidR="31DA8214" w:rsidRPr="008C223B">
        <w:rPr>
          <w:rFonts w:asciiTheme="majorHAnsi" w:hAnsiTheme="majorHAnsi" w:cstheme="majorHAnsi"/>
          <w:sz w:val="24"/>
          <w:szCs w:val="24"/>
          <w:lang w:val="en-US"/>
        </w:rPr>
        <w:t xml:space="preserve"> </w:t>
      </w:r>
      <w:r w:rsidRPr="008C223B">
        <w:rPr>
          <w:rFonts w:asciiTheme="majorHAnsi" w:hAnsiTheme="majorHAnsi" w:cstheme="majorHAnsi"/>
          <w:sz w:val="24"/>
          <w:szCs w:val="24"/>
          <w:lang w:val="en-US"/>
        </w:rPr>
        <w:t>indicates a strong model fit (R-squared = 0.885, Adj. R-squared = 0.883). The lag1 coefficient (0.9242) is statistically significant (p &lt; 0.001), confirming that the previous month’s Close Price is a strong predictor of the current month’s Close Price. The intercept is not statistically significant at the 5% level (p = 0.079), which is acceptable because the explanatory power is primarily captured by the lag term.</w:t>
      </w:r>
    </w:p>
    <w:p w14:paraId="7DF200F2" w14:textId="0AB6A852" w:rsidR="00B016AA" w:rsidRPr="008C223B" w:rsidRDefault="3AD012F8" w:rsidP="2EC8DC77">
      <w:pPr>
        <w:pStyle w:val="Caption"/>
        <w:jc w:val="center"/>
        <w:rPr>
          <w:rFonts w:asciiTheme="majorHAnsi" w:hAnsiTheme="majorHAnsi" w:cstheme="majorHAnsi"/>
          <w:color w:val="auto"/>
          <w:sz w:val="24"/>
          <w:szCs w:val="24"/>
          <w:lang w:val="en-US"/>
        </w:rPr>
      </w:pPr>
      <w:r w:rsidRPr="008C223B">
        <w:rPr>
          <w:rFonts w:asciiTheme="majorHAnsi" w:hAnsiTheme="majorHAnsi" w:cstheme="majorHAnsi"/>
          <w:noProof/>
          <w:color w:val="auto"/>
        </w:rPr>
        <w:lastRenderedPageBreak/>
        <w:drawing>
          <wp:inline distT="0" distB="0" distL="0" distR="0" wp14:anchorId="26A05C8E" wp14:editId="7EECF2D9">
            <wp:extent cx="5006708" cy="4269514"/>
            <wp:effectExtent l="0" t="0" r="0" b="0"/>
            <wp:docPr id="172517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79178" name=""/>
                    <pic:cNvPicPr/>
                  </pic:nvPicPr>
                  <pic:blipFill>
                    <a:blip r:embed="rId59"/>
                    <a:stretch>
                      <a:fillRect/>
                    </a:stretch>
                  </pic:blipFill>
                  <pic:spPr>
                    <a:xfrm>
                      <a:off x="0" y="0"/>
                      <a:ext cx="5006708" cy="4269514"/>
                    </a:xfrm>
                    <a:prstGeom prst="rect">
                      <a:avLst/>
                    </a:prstGeom>
                  </pic:spPr>
                </pic:pic>
              </a:graphicData>
            </a:graphic>
          </wp:inline>
        </w:drawing>
      </w:r>
    </w:p>
    <w:p w14:paraId="3B6B574B" w14:textId="07A10A77" w:rsidR="00C05372" w:rsidRPr="008C223B" w:rsidRDefault="00C05372" w:rsidP="00C05372">
      <w:pPr>
        <w:spacing w:after="120" w:line="240" w:lineRule="auto"/>
        <w:jc w:val="center"/>
        <w:rPr>
          <w:rFonts w:asciiTheme="majorHAnsi" w:hAnsiTheme="majorHAnsi" w:cstheme="majorHAnsi"/>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45</w:t>
      </w:r>
      <w:r w:rsidRPr="008C223B">
        <w:rPr>
          <w:rFonts w:asciiTheme="majorHAnsi" w:hAnsiTheme="majorHAnsi" w:cstheme="majorHAnsi"/>
          <w:sz w:val="24"/>
          <w:szCs w:val="24"/>
        </w:rPr>
        <w:fldChar w:fldCharType="end"/>
      </w:r>
    </w:p>
    <w:p w14:paraId="5208A798" w14:textId="4DD3EA33" w:rsidR="00B016AA" w:rsidRPr="008C223B" w:rsidRDefault="00C05372" w:rsidP="6391282D">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rPr>
        <w:t>Exhibition 46</w:t>
      </w:r>
      <w:r w:rsidR="5468DD47" w:rsidRPr="008C223B">
        <w:rPr>
          <w:rFonts w:asciiTheme="majorHAnsi" w:hAnsiTheme="majorHAnsi" w:cstheme="majorHAnsi"/>
          <w:sz w:val="24"/>
          <w:szCs w:val="24"/>
        </w:rPr>
        <w:t xml:space="preserve"> </w:t>
      </w:r>
      <w:r w:rsidR="24C9EA3F" w:rsidRPr="008C223B">
        <w:rPr>
          <w:rFonts w:asciiTheme="majorHAnsi" w:hAnsiTheme="majorHAnsi" w:cstheme="majorHAnsi"/>
          <w:sz w:val="24"/>
          <w:szCs w:val="24"/>
        </w:rPr>
        <w:t xml:space="preserve">presents residual diagnostics for the regression model. The residuals fluctuate around zero with no visible trend, the density and Q–Q plots indicate approximate normality, and the residual ACF shows no significant autocorrelation. These results suggest that the regression model assumptions are </w:t>
      </w:r>
      <w:r w:rsidR="5CC99A1A" w:rsidRPr="008C223B">
        <w:rPr>
          <w:rFonts w:asciiTheme="majorHAnsi" w:hAnsiTheme="majorHAnsi" w:cstheme="majorHAnsi"/>
          <w:sz w:val="24"/>
          <w:szCs w:val="24"/>
        </w:rPr>
        <w:t>satisfied</w:t>
      </w:r>
      <w:r w:rsidR="24C9EA3F" w:rsidRPr="008C223B">
        <w:rPr>
          <w:rFonts w:asciiTheme="majorHAnsi" w:hAnsiTheme="majorHAnsi" w:cstheme="majorHAnsi"/>
          <w:sz w:val="24"/>
          <w:szCs w:val="24"/>
        </w:rPr>
        <w:t>.</w:t>
      </w:r>
    </w:p>
    <w:p w14:paraId="39A39BF0" w14:textId="4BE98F90" w:rsidR="2559738F" w:rsidRPr="008C223B" w:rsidRDefault="2559738F" w:rsidP="6391282D">
      <w:pPr>
        <w:spacing w:after="120" w:line="240" w:lineRule="auto"/>
        <w:jc w:val="both"/>
        <w:rPr>
          <w:rFonts w:asciiTheme="majorHAnsi" w:hAnsiTheme="majorHAnsi" w:cstheme="majorHAnsi"/>
        </w:rPr>
      </w:pPr>
    </w:p>
    <w:p w14:paraId="14F18AE8" w14:textId="3DB772A6" w:rsidR="00C05372" w:rsidRPr="008C223B" w:rsidRDefault="0F4AC938" w:rsidP="00C05372">
      <w:pPr>
        <w:spacing w:after="120" w:line="240" w:lineRule="auto"/>
        <w:jc w:val="center"/>
        <w:rPr>
          <w:rFonts w:asciiTheme="majorHAnsi" w:hAnsiTheme="majorHAnsi" w:cstheme="majorHAnsi"/>
        </w:rPr>
      </w:pPr>
      <w:r w:rsidRPr="008C223B">
        <w:rPr>
          <w:rFonts w:asciiTheme="majorHAnsi" w:hAnsiTheme="majorHAnsi" w:cstheme="majorHAnsi"/>
          <w:noProof/>
        </w:rPr>
        <w:lastRenderedPageBreak/>
        <w:drawing>
          <wp:inline distT="0" distB="0" distL="0" distR="0" wp14:anchorId="0E1E421B" wp14:editId="62AB6510">
            <wp:extent cx="5731510" cy="3813175"/>
            <wp:effectExtent l="0" t="0" r="2540" b="0"/>
            <wp:docPr id="44126268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35564" name="Picture 1" descr="A screenshot of a graph&#10;&#10;AI-generated content may be incorrect."/>
                    <pic:cNvPicPr/>
                  </pic:nvPicPr>
                  <pic:blipFill>
                    <a:blip r:embed="rId60"/>
                    <a:stretch>
                      <a:fillRect/>
                    </a:stretch>
                  </pic:blipFill>
                  <pic:spPr>
                    <a:xfrm>
                      <a:off x="0" y="0"/>
                      <a:ext cx="5731510" cy="3813175"/>
                    </a:xfrm>
                    <a:prstGeom prst="rect">
                      <a:avLst/>
                    </a:prstGeom>
                  </pic:spPr>
                </pic:pic>
              </a:graphicData>
            </a:graphic>
          </wp:inline>
        </w:drawing>
      </w:r>
      <w:r w:rsidR="00C05372" w:rsidRPr="008C223B">
        <w:rPr>
          <w:rFonts w:asciiTheme="majorHAnsi" w:hAnsiTheme="majorHAnsi" w:cstheme="majorHAnsi"/>
          <w:sz w:val="24"/>
          <w:szCs w:val="24"/>
        </w:rPr>
        <w:t xml:space="preserve"> Exhibition </w:t>
      </w:r>
      <w:r w:rsidR="00C05372" w:rsidRPr="008C223B">
        <w:rPr>
          <w:rFonts w:asciiTheme="majorHAnsi" w:hAnsiTheme="majorHAnsi" w:cstheme="majorHAnsi"/>
          <w:sz w:val="24"/>
          <w:szCs w:val="24"/>
        </w:rPr>
        <w:fldChar w:fldCharType="begin"/>
      </w:r>
      <w:r w:rsidR="00C05372" w:rsidRPr="008C223B">
        <w:rPr>
          <w:rFonts w:asciiTheme="majorHAnsi" w:hAnsiTheme="majorHAnsi" w:cstheme="majorHAnsi"/>
          <w:sz w:val="24"/>
          <w:szCs w:val="24"/>
        </w:rPr>
        <w:instrText xml:space="preserve"> SEQ Exhibition \* ARABIC </w:instrText>
      </w:r>
      <w:r w:rsidR="00C05372"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46</w:t>
      </w:r>
      <w:r w:rsidR="00C05372" w:rsidRPr="008C223B">
        <w:rPr>
          <w:rFonts w:asciiTheme="majorHAnsi" w:hAnsiTheme="majorHAnsi" w:cstheme="majorHAnsi"/>
          <w:sz w:val="24"/>
          <w:szCs w:val="24"/>
        </w:rPr>
        <w:fldChar w:fldCharType="end"/>
      </w:r>
    </w:p>
    <w:p w14:paraId="534DC801" w14:textId="23FF9755" w:rsidR="007E4718" w:rsidRPr="008C223B" w:rsidRDefault="0002254E" w:rsidP="6391282D">
      <w:pPr>
        <w:pStyle w:val="Heading3"/>
        <w:numPr>
          <w:ilvl w:val="0"/>
          <w:numId w:val="12"/>
        </w:numPr>
        <w:rPr>
          <w:rFonts w:cstheme="majorHAnsi"/>
          <w:b/>
          <w:bCs/>
          <w:color w:val="auto"/>
          <w:sz w:val="26"/>
          <w:szCs w:val="26"/>
        </w:rPr>
      </w:pPr>
      <w:bookmarkStart w:id="53" w:name="_Toc220395686"/>
      <w:r w:rsidRPr="008C223B">
        <w:rPr>
          <w:rFonts w:cstheme="majorHAnsi"/>
          <w:b/>
          <w:bCs/>
          <w:color w:val="auto"/>
          <w:sz w:val="26"/>
          <w:szCs w:val="26"/>
        </w:rPr>
        <w:t>Forecasting using the regression model</w:t>
      </w:r>
      <w:bookmarkEnd w:id="53"/>
    </w:p>
    <w:p w14:paraId="14E525FD" w14:textId="1612A22B" w:rsidR="0002254E" w:rsidRPr="008C223B" w:rsidRDefault="0002254E" w:rsidP="6391282D">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 xml:space="preserve">The fitted Lag 1 regression model was then used to generate six-month forecasts for the test </w:t>
      </w:r>
      <w:r w:rsidR="6870A090" w:rsidRPr="008C223B">
        <w:rPr>
          <w:rFonts w:asciiTheme="majorHAnsi" w:hAnsiTheme="majorHAnsi" w:cstheme="majorHAnsi"/>
          <w:sz w:val="24"/>
          <w:szCs w:val="24"/>
          <w:lang w:val="en-US"/>
        </w:rPr>
        <w:t>period</w:t>
      </w:r>
      <w:r w:rsidR="00426A75">
        <w:rPr>
          <w:rFonts w:asciiTheme="majorHAnsi" w:hAnsiTheme="majorHAnsi" w:cstheme="majorHAnsi"/>
          <w:sz w:val="24"/>
          <w:szCs w:val="24"/>
          <w:lang w:val="en-US"/>
        </w:rPr>
        <w:t>, w</w:t>
      </w:r>
      <w:r w:rsidR="6870A090" w:rsidRPr="008C223B">
        <w:rPr>
          <w:rFonts w:asciiTheme="majorHAnsi" w:hAnsiTheme="majorHAnsi" w:cstheme="majorHAnsi"/>
          <w:sz w:val="24"/>
          <w:szCs w:val="24"/>
          <w:lang w:val="en-US"/>
        </w:rPr>
        <w:t>here</w:t>
      </w:r>
      <w:r w:rsidRPr="008C223B">
        <w:rPr>
          <w:rFonts w:asciiTheme="majorHAnsi" w:hAnsiTheme="majorHAnsi" w:cstheme="majorHAnsi"/>
          <w:sz w:val="24"/>
          <w:szCs w:val="24"/>
          <w:lang w:val="en-US"/>
        </w:rPr>
        <w:t xml:space="preserve"> the regression forecast follows the test segment more closely than baseline methods.</w:t>
      </w:r>
    </w:p>
    <w:p w14:paraId="10A854F6" w14:textId="3368577F" w:rsidR="00DE4512" w:rsidRPr="008C223B" w:rsidRDefault="00DE4512" w:rsidP="0002254E">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noProof/>
        </w:rPr>
        <w:lastRenderedPageBreak/>
        <w:drawing>
          <wp:inline distT="0" distB="0" distL="0" distR="0" wp14:anchorId="44F17841" wp14:editId="442B4FC5">
            <wp:extent cx="5435077" cy="7016713"/>
            <wp:effectExtent l="0" t="0" r="0" b="0"/>
            <wp:docPr id="104134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44799" name=""/>
                    <pic:cNvPicPr/>
                  </pic:nvPicPr>
                  <pic:blipFill>
                    <a:blip r:embed="rId61"/>
                    <a:stretch>
                      <a:fillRect/>
                    </a:stretch>
                  </pic:blipFill>
                  <pic:spPr>
                    <a:xfrm>
                      <a:off x="0" y="0"/>
                      <a:ext cx="5435077" cy="7016713"/>
                    </a:xfrm>
                    <a:prstGeom prst="rect">
                      <a:avLst/>
                    </a:prstGeom>
                  </pic:spPr>
                </pic:pic>
              </a:graphicData>
            </a:graphic>
          </wp:inline>
        </w:drawing>
      </w:r>
    </w:p>
    <w:p w14:paraId="55CC8CBB" w14:textId="1BE2EBB8" w:rsidR="00C05372" w:rsidRPr="008C223B" w:rsidRDefault="00C05372" w:rsidP="00C05372">
      <w:pPr>
        <w:spacing w:after="120" w:line="240" w:lineRule="auto"/>
        <w:jc w:val="center"/>
        <w:rPr>
          <w:rFonts w:asciiTheme="majorHAnsi" w:hAnsiTheme="majorHAnsi" w:cstheme="majorHAnsi"/>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47</w:t>
      </w:r>
      <w:r w:rsidRPr="008C223B">
        <w:rPr>
          <w:rFonts w:asciiTheme="majorHAnsi" w:hAnsiTheme="majorHAnsi" w:cstheme="majorHAnsi"/>
          <w:sz w:val="24"/>
          <w:szCs w:val="24"/>
        </w:rPr>
        <w:fldChar w:fldCharType="end"/>
      </w:r>
    </w:p>
    <w:p w14:paraId="19373862" w14:textId="7EA17974" w:rsidR="2EC8DC77" w:rsidRPr="008C223B" w:rsidRDefault="2EC8DC77" w:rsidP="2EC8DC77">
      <w:pPr>
        <w:pStyle w:val="Caption"/>
        <w:jc w:val="center"/>
        <w:rPr>
          <w:rFonts w:asciiTheme="majorHAnsi" w:hAnsiTheme="majorHAnsi" w:cstheme="majorHAnsi"/>
          <w:color w:val="auto"/>
          <w:lang w:val="en-US"/>
        </w:rPr>
      </w:pPr>
    </w:p>
    <w:p w14:paraId="0033EFF4" w14:textId="785C2308" w:rsidR="001E7973" w:rsidRPr="008C223B" w:rsidRDefault="001E7973" w:rsidP="6391282D">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 xml:space="preserve">The forecasted values were reported alongside actual values in </w:t>
      </w:r>
      <w:r w:rsidR="00C05372" w:rsidRPr="008C223B">
        <w:rPr>
          <w:rFonts w:asciiTheme="majorHAnsi" w:hAnsiTheme="majorHAnsi" w:cstheme="majorHAnsi"/>
          <w:sz w:val="24"/>
          <w:szCs w:val="24"/>
          <w:lang w:val="en-US"/>
        </w:rPr>
        <w:t>table below</w:t>
      </w:r>
      <w:r w:rsidR="76D6BA73" w:rsidRPr="008C223B">
        <w:rPr>
          <w:rFonts w:asciiTheme="majorHAnsi" w:hAnsiTheme="majorHAnsi" w:cstheme="majorHAnsi"/>
          <w:sz w:val="24"/>
          <w:szCs w:val="24"/>
          <w:lang w:val="en-US"/>
        </w:rPr>
        <w:t xml:space="preserve"> </w:t>
      </w:r>
      <w:r w:rsidRPr="008C223B">
        <w:rPr>
          <w:rFonts w:asciiTheme="majorHAnsi" w:hAnsiTheme="majorHAnsi" w:cstheme="majorHAnsi"/>
          <w:sz w:val="24"/>
          <w:szCs w:val="24"/>
          <w:lang w:val="en-US"/>
        </w:rPr>
        <w:t xml:space="preserve">and visualized in </w:t>
      </w:r>
      <w:r w:rsidR="00C90670" w:rsidRPr="008C223B">
        <w:rPr>
          <w:rFonts w:asciiTheme="majorHAnsi" w:hAnsiTheme="majorHAnsi" w:cstheme="majorHAnsi"/>
          <w:sz w:val="24"/>
          <w:szCs w:val="24"/>
          <w:lang w:val="en-US"/>
        </w:rPr>
        <w:t>Exhibition 48</w:t>
      </w:r>
      <w:r w:rsidRPr="008C223B">
        <w:rPr>
          <w:rFonts w:asciiTheme="majorHAnsi" w:hAnsiTheme="majorHAnsi" w:cstheme="majorHAnsi"/>
          <w:sz w:val="24"/>
          <w:szCs w:val="24"/>
          <w:lang w:val="en-US"/>
        </w:rPr>
        <w:t>, where the regression forecast follows the test segment more closely than baseline methods.</w:t>
      </w:r>
    </w:p>
    <w:p w14:paraId="122B637F" w14:textId="7C106DD7" w:rsidR="00603060" w:rsidRPr="008C223B" w:rsidRDefault="00603060" w:rsidP="2EC8DC77">
      <w:pPr>
        <w:spacing w:after="120" w:line="240" w:lineRule="auto"/>
        <w:jc w:val="center"/>
        <w:rPr>
          <w:rFonts w:asciiTheme="majorHAnsi" w:hAnsiTheme="majorHAnsi" w:cstheme="majorHAnsi"/>
          <w:sz w:val="24"/>
          <w:szCs w:val="24"/>
          <w:lang w:val="en-US"/>
        </w:rPr>
      </w:pPr>
      <w:r w:rsidRPr="008C223B">
        <w:rPr>
          <w:rFonts w:asciiTheme="majorHAnsi" w:hAnsiTheme="majorHAnsi" w:cstheme="majorHAnsi"/>
          <w:noProof/>
        </w:rPr>
        <w:lastRenderedPageBreak/>
        <w:drawing>
          <wp:inline distT="0" distB="0" distL="0" distR="0" wp14:anchorId="070EB12B" wp14:editId="791004F7">
            <wp:extent cx="3257556" cy="1762125"/>
            <wp:effectExtent l="0" t="0" r="0" b="0"/>
            <wp:docPr id="352534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a:ext>
                      </a:extLst>
                    </a:blip>
                    <a:srcRect r="21198"/>
                    <a:stretch>
                      <a:fillRect/>
                    </a:stretch>
                  </pic:blipFill>
                  <pic:spPr bwMode="auto">
                    <a:xfrm>
                      <a:off x="0" y="0"/>
                      <a:ext cx="3257556" cy="1762125"/>
                    </a:xfrm>
                    <a:prstGeom prst="rect">
                      <a:avLst/>
                    </a:prstGeom>
                    <a:noFill/>
                  </pic:spPr>
                </pic:pic>
              </a:graphicData>
            </a:graphic>
          </wp:inline>
        </w:drawing>
      </w:r>
    </w:p>
    <w:p w14:paraId="60065968" w14:textId="69AEC340" w:rsidR="00C90670" w:rsidRPr="008C223B" w:rsidRDefault="00D804C2" w:rsidP="00C90670">
      <w:pPr>
        <w:spacing w:after="120" w:line="240" w:lineRule="auto"/>
        <w:jc w:val="center"/>
        <w:rPr>
          <w:rFonts w:asciiTheme="majorHAnsi" w:hAnsiTheme="majorHAnsi" w:cstheme="majorHAnsi"/>
        </w:rPr>
      </w:pPr>
      <w:r w:rsidRPr="008C223B">
        <w:rPr>
          <w:rFonts w:asciiTheme="majorHAnsi" w:hAnsiTheme="majorHAnsi" w:cstheme="majorHAnsi"/>
          <w:noProof/>
        </w:rPr>
        <w:drawing>
          <wp:inline distT="0" distB="0" distL="0" distR="0" wp14:anchorId="2242E714" wp14:editId="738264B8">
            <wp:extent cx="5731510" cy="1417320"/>
            <wp:effectExtent l="0" t="0" r="2540" b="0"/>
            <wp:docPr id="160676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23471" name=""/>
                    <pic:cNvPicPr/>
                  </pic:nvPicPr>
                  <pic:blipFill>
                    <a:blip r:embed="rId63"/>
                    <a:stretch>
                      <a:fillRect/>
                    </a:stretch>
                  </pic:blipFill>
                  <pic:spPr>
                    <a:xfrm>
                      <a:off x="0" y="0"/>
                      <a:ext cx="5731510" cy="1417320"/>
                    </a:xfrm>
                    <a:prstGeom prst="rect">
                      <a:avLst/>
                    </a:prstGeom>
                  </pic:spPr>
                </pic:pic>
              </a:graphicData>
            </a:graphic>
          </wp:inline>
        </w:drawing>
      </w:r>
      <w:r w:rsidR="00C90670" w:rsidRPr="008C223B">
        <w:rPr>
          <w:rFonts w:asciiTheme="majorHAnsi" w:hAnsiTheme="majorHAnsi" w:cstheme="majorHAnsi"/>
          <w:sz w:val="24"/>
          <w:szCs w:val="24"/>
        </w:rPr>
        <w:t xml:space="preserve"> Exhibition </w:t>
      </w:r>
      <w:r w:rsidR="00C90670" w:rsidRPr="008C223B">
        <w:rPr>
          <w:rFonts w:asciiTheme="majorHAnsi" w:hAnsiTheme="majorHAnsi" w:cstheme="majorHAnsi"/>
          <w:sz w:val="24"/>
          <w:szCs w:val="24"/>
        </w:rPr>
        <w:fldChar w:fldCharType="begin"/>
      </w:r>
      <w:r w:rsidR="00C90670" w:rsidRPr="008C223B">
        <w:rPr>
          <w:rFonts w:asciiTheme="majorHAnsi" w:hAnsiTheme="majorHAnsi" w:cstheme="majorHAnsi"/>
          <w:sz w:val="24"/>
          <w:szCs w:val="24"/>
        </w:rPr>
        <w:instrText xml:space="preserve"> SEQ Exhibition \* ARABIC </w:instrText>
      </w:r>
      <w:r w:rsidR="00C90670"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48</w:t>
      </w:r>
      <w:r w:rsidR="00C90670" w:rsidRPr="008C223B">
        <w:rPr>
          <w:rFonts w:asciiTheme="majorHAnsi" w:hAnsiTheme="majorHAnsi" w:cstheme="majorHAnsi"/>
          <w:sz w:val="24"/>
          <w:szCs w:val="24"/>
        </w:rPr>
        <w:fldChar w:fldCharType="end"/>
      </w:r>
    </w:p>
    <w:p w14:paraId="0123EBC3" w14:textId="6EA0D69A" w:rsidR="007E4718" w:rsidRPr="008C223B" w:rsidRDefault="312A9B28" w:rsidP="0084795E">
      <w:pPr>
        <w:pStyle w:val="Caption"/>
        <w:rPr>
          <w:rFonts w:asciiTheme="majorHAnsi" w:hAnsiTheme="majorHAnsi" w:cstheme="majorHAnsi"/>
          <w:b/>
          <w:bCs/>
          <w:i w:val="0"/>
          <w:iCs w:val="0"/>
          <w:color w:val="auto"/>
          <w:sz w:val="26"/>
          <w:szCs w:val="26"/>
        </w:rPr>
      </w:pPr>
      <w:r w:rsidRPr="008C223B">
        <w:rPr>
          <w:rFonts w:asciiTheme="majorHAnsi" w:hAnsiTheme="majorHAnsi" w:cstheme="majorHAnsi"/>
          <w:b/>
          <w:bCs/>
          <w:i w:val="0"/>
          <w:iCs w:val="0"/>
          <w:color w:val="auto"/>
          <w:sz w:val="26"/>
          <w:szCs w:val="26"/>
        </w:rPr>
        <w:t>Performance comparison with Activity 1 and Activity 2 models</w:t>
      </w:r>
    </w:p>
    <w:p w14:paraId="07659933" w14:textId="6546BE0B" w:rsidR="00981F72" w:rsidRPr="008C223B" w:rsidRDefault="312A9B28" w:rsidP="6391282D">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 xml:space="preserve">The regression model </w:t>
      </w:r>
      <w:r w:rsidR="71091AE2" w:rsidRPr="008C223B">
        <w:rPr>
          <w:rFonts w:asciiTheme="majorHAnsi" w:hAnsiTheme="majorHAnsi" w:cstheme="majorHAnsi"/>
          <w:sz w:val="24"/>
          <w:szCs w:val="24"/>
          <w:lang w:val="en-US"/>
        </w:rPr>
        <w:t>outperforms</w:t>
      </w:r>
      <w:r w:rsidRPr="008C223B">
        <w:rPr>
          <w:rFonts w:asciiTheme="majorHAnsi" w:hAnsiTheme="majorHAnsi" w:cstheme="majorHAnsi"/>
          <w:sz w:val="24"/>
          <w:szCs w:val="24"/>
          <w:lang w:val="en-US"/>
        </w:rPr>
        <w:t xml:space="preserve"> the benchmark and ARIMA-family models included in Activity 1 and Activity 2. This is also supported by the RMSE comparison chart in </w:t>
      </w:r>
      <w:r w:rsidR="0084795E" w:rsidRPr="008C223B">
        <w:rPr>
          <w:rFonts w:asciiTheme="majorHAnsi" w:hAnsiTheme="majorHAnsi" w:cstheme="majorHAnsi"/>
          <w:sz w:val="24"/>
          <w:szCs w:val="24"/>
          <w:lang w:val="en-US"/>
        </w:rPr>
        <w:t>Exhibition 49</w:t>
      </w:r>
      <w:r w:rsidRPr="008C223B">
        <w:rPr>
          <w:rFonts w:asciiTheme="majorHAnsi" w:hAnsiTheme="majorHAnsi" w:cstheme="majorHAnsi"/>
          <w:sz w:val="24"/>
          <w:szCs w:val="24"/>
          <w:lang w:val="en-US"/>
        </w:rPr>
        <w:t>, where the regression model shows the lowest RMSE.</w:t>
      </w:r>
    </w:p>
    <w:p w14:paraId="1AED8872" w14:textId="78A292BE" w:rsidR="0084795E" w:rsidRPr="008C223B" w:rsidRDefault="38C4BBBD" w:rsidP="0084795E">
      <w:pPr>
        <w:spacing w:after="120" w:line="240" w:lineRule="auto"/>
        <w:jc w:val="center"/>
        <w:rPr>
          <w:rFonts w:asciiTheme="majorHAnsi" w:hAnsiTheme="majorHAnsi" w:cstheme="majorHAnsi"/>
        </w:rPr>
      </w:pPr>
      <w:r w:rsidRPr="008C223B">
        <w:rPr>
          <w:rFonts w:asciiTheme="majorHAnsi" w:hAnsiTheme="majorHAnsi" w:cstheme="majorHAnsi"/>
          <w:noProof/>
        </w:rPr>
        <w:drawing>
          <wp:inline distT="0" distB="0" distL="0" distR="0" wp14:anchorId="05E05FEB" wp14:editId="5D84C48A">
            <wp:extent cx="5724525" cy="3724275"/>
            <wp:effectExtent l="0" t="0" r="0" b="0"/>
            <wp:docPr id="1841468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68188" name="Picture 1841468188"/>
                    <pic:cNvPicPr/>
                  </pic:nvPicPr>
                  <pic:blipFill>
                    <a:blip r:embed="rId64">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0084795E" w:rsidRPr="008C223B">
        <w:rPr>
          <w:rFonts w:asciiTheme="majorHAnsi" w:hAnsiTheme="majorHAnsi" w:cstheme="majorHAnsi"/>
          <w:sz w:val="24"/>
          <w:szCs w:val="24"/>
        </w:rPr>
        <w:t xml:space="preserve"> Exhibition </w:t>
      </w:r>
      <w:r w:rsidR="0084795E" w:rsidRPr="008C223B">
        <w:rPr>
          <w:rFonts w:asciiTheme="majorHAnsi" w:hAnsiTheme="majorHAnsi" w:cstheme="majorHAnsi"/>
          <w:sz w:val="24"/>
          <w:szCs w:val="24"/>
        </w:rPr>
        <w:fldChar w:fldCharType="begin"/>
      </w:r>
      <w:r w:rsidR="0084795E" w:rsidRPr="008C223B">
        <w:rPr>
          <w:rFonts w:asciiTheme="majorHAnsi" w:hAnsiTheme="majorHAnsi" w:cstheme="majorHAnsi"/>
          <w:sz w:val="24"/>
          <w:szCs w:val="24"/>
        </w:rPr>
        <w:instrText xml:space="preserve"> SEQ Exhibition \* ARABIC </w:instrText>
      </w:r>
      <w:r w:rsidR="0084795E" w:rsidRPr="008C223B">
        <w:rPr>
          <w:rFonts w:asciiTheme="majorHAnsi" w:hAnsiTheme="majorHAnsi" w:cstheme="majorHAnsi"/>
          <w:sz w:val="24"/>
          <w:szCs w:val="24"/>
        </w:rPr>
        <w:fldChar w:fldCharType="separate"/>
      </w:r>
      <w:r w:rsidR="0084795E" w:rsidRPr="008C223B">
        <w:rPr>
          <w:rFonts w:asciiTheme="majorHAnsi" w:hAnsiTheme="majorHAnsi" w:cstheme="majorHAnsi"/>
          <w:noProof/>
          <w:sz w:val="24"/>
          <w:szCs w:val="24"/>
        </w:rPr>
        <w:t>49</w:t>
      </w:r>
      <w:r w:rsidR="0084795E" w:rsidRPr="008C223B">
        <w:rPr>
          <w:rFonts w:asciiTheme="majorHAnsi" w:hAnsiTheme="majorHAnsi" w:cstheme="majorHAnsi"/>
          <w:sz w:val="24"/>
          <w:szCs w:val="24"/>
        </w:rPr>
        <w:fldChar w:fldCharType="end"/>
      </w:r>
    </w:p>
    <w:p w14:paraId="2619B649" w14:textId="259842BA" w:rsidR="7FE39003" w:rsidRPr="008C223B" w:rsidRDefault="7FE39003" w:rsidP="6391282D">
      <w:pPr>
        <w:pStyle w:val="Caption"/>
        <w:jc w:val="center"/>
        <w:rPr>
          <w:rFonts w:asciiTheme="majorHAnsi" w:hAnsiTheme="majorHAnsi" w:cstheme="majorHAnsi"/>
          <w:color w:val="auto"/>
        </w:rPr>
      </w:pPr>
    </w:p>
    <w:p w14:paraId="14A48318" w14:textId="7F1D2136" w:rsidR="007E4718" w:rsidRPr="008C223B" w:rsidRDefault="0002254E" w:rsidP="6391282D">
      <w:pPr>
        <w:pStyle w:val="Heading3"/>
        <w:numPr>
          <w:ilvl w:val="0"/>
          <w:numId w:val="12"/>
        </w:numPr>
        <w:rPr>
          <w:rFonts w:cstheme="majorHAnsi"/>
          <w:b/>
          <w:bCs/>
          <w:color w:val="auto"/>
          <w:sz w:val="26"/>
          <w:szCs w:val="26"/>
        </w:rPr>
      </w:pPr>
      <w:bookmarkStart w:id="54" w:name="_Toc220395687"/>
      <w:r w:rsidRPr="008C223B">
        <w:rPr>
          <w:rFonts w:cstheme="majorHAnsi"/>
          <w:b/>
          <w:bCs/>
          <w:color w:val="auto"/>
          <w:sz w:val="26"/>
          <w:szCs w:val="26"/>
        </w:rPr>
        <w:lastRenderedPageBreak/>
        <w:t>Interpretation: accuracy, assumptions, interpretability, and usefulness</w:t>
      </w:r>
      <w:bookmarkEnd w:id="54"/>
    </w:p>
    <w:p w14:paraId="0D87025E" w14:textId="0E607D9F" w:rsidR="003949D7" w:rsidRPr="008C223B" w:rsidRDefault="3D7B9AEA" w:rsidP="6391282D">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 xml:space="preserve">Overall, the regression model delivers the most accurate short-term forecasts by exploiting strong persistence in monthly closing prices, with predictions </w:t>
      </w:r>
      <w:r w:rsidR="51BDDF99" w:rsidRPr="008C223B">
        <w:rPr>
          <w:rFonts w:asciiTheme="majorHAnsi" w:hAnsiTheme="majorHAnsi" w:cstheme="majorHAnsi"/>
          <w:sz w:val="24"/>
          <w:szCs w:val="24"/>
          <w:lang w:val="en-US"/>
        </w:rPr>
        <w:t>driven</w:t>
      </w:r>
      <w:r w:rsidRPr="008C223B">
        <w:rPr>
          <w:rFonts w:asciiTheme="majorHAnsi" w:hAnsiTheme="majorHAnsi" w:cstheme="majorHAnsi"/>
          <w:sz w:val="24"/>
          <w:szCs w:val="24"/>
          <w:lang w:val="en-US"/>
        </w:rPr>
        <w:t xml:space="preserve"> by the previous month’s value. While the model is simple and interpretable, its performance depends on the stability of this relationship and may weaken during structural breaks or sudden market shifts, making it most effective when used alongside other models in volatile conditions.</w:t>
      </w:r>
    </w:p>
    <w:p w14:paraId="481AB8C5" w14:textId="2C3BEFDD" w:rsidR="003949D7" w:rsidRPr="008C223B" w:rsidRDefault="6CBAD919" w:rsidP="6391282D">
      <w:pPr>
        <w:pStyle w:val="Heading1"/>
        <w:rPr>
          <w:rFonts w:cstheme="majorHAnsi"/>
          <w:color w:val="auto"/>
          <w:sz w:val="24"/>
          <w:szCs w:val="24"/>
        </w:rPr>
      </w:pPr>
      <w:bookmarkStart w:id="55" w:name="_Toc220395688"/>
      <w:r w:rsidRPr="008C223B">
        <w:rPr>
          <w:rFonts w:cstheme="majorHAnsi"/>
          <w:color w:val="auto"/>
        </w:rPr>
        <w:t>Conclusion</w:t>
      </w:r>
      <w:bookmarkEnd w:id="55"/>
    </w:p>
    <w:p w14:paraId="7669A899" w14:textId="44DAAB84" w:rsidR="49327142" w:rsidRPr="008C223B" w:rsidRDefault="49327142" w:rsidP="0084795E">
      <w:pPr>
        <w:spacing w:after="120" w:line="240" w:lineRule="auto"/>
        <w:jc w:val="both"/>
        <w:rPr>
          <w:rFonts w:asciiTheme="majorHAnsi" w:hAnsiTheme="majorHAnsi" w:cstheme="majorHAnsi"/>
        </w:rPr>
      </w:pPr>
      <w:r w:rsidRPr="008C223B">
        <w:rPr>
          <w:rFonts w:asciiTheme="majorHAnsi" w:eastAsia="Calibri" w:hAnsiTheme="majorHAnsi" w:cstheme="majorHAnsi"/>
          <w:sz w:val="24"/>
          <w:szCs w:val="24"/>
          <w:lang w:val="en-US"/>
        </w:rPr>
        <w:t xml:space="preserve">This report compares several </w:t>
      </w:r>
      <w:proofErr w:type="gramStart"/>
      <w:r w:rsidRPr="008C223B">
        <w:rPr>
          <w:rFonts w:asciiTheme="majorHAnsi" w:eastAsia="Calibri" w:hAnsiTheme="majorHAnsi" w:cstheme="majorHAnsi"/>
          <w:sz w:val="24"/>
          <w:szCs w:val="24"/>
          <w:lang w:val="en-US"/>
        </w:rPr>
        <w:t>forecasting</w:t>
      </w:r>
      <w:proofErr w:type="gramEnd"/>
      <w:r w:rsidRPr="008C223B">
        <w:rPr>
          <w:rFonts w:asciiTheme="majorHAnsi" w:eastAsia="Calibri" w:hAnsiTheme="majorHAnsi" w:cstheme="majorHAnsi"/>
          <w:sz w:val="24"/>
          <w:szCs w:val="24"/>
          <w:lang w:val="en-US"/>
        </w:rPr>
        <w:t xml:space="preserve"> approaches for Apple Inc.’s monthly closing prices</w:t>
      </w:r>
      <w:r w:rsidR="000E18A2" w:rsidRPr="008C223B">
        <w:rPr>
          <w:rFonts w:asciiTheme="majorHAnsi" w:eastAsia="Calibri" w:hAnsiTheme="majorHAnsi" w:cstheme="majorHAnsi"/>
          <w:sz w:val="24"/>
          <w:szCs w:val="24"/>
          <w:lang w:val="en-US"/>
        </w:rPr>
        <w:t xml:space="preserve"> (Exhibition 50-51)</w:t>
      </w:r>
      <w:r w:rsidRPr="008C223B">
        <w:rPr>
          <w:rFonts w:asciiTheme="majorHAnsi" w:eastAsia="Calibri" w:hAnsiTheme="majorHAnsi" w:cstheme="majorHAnsi"/>
          <w:sz w:val="24"/>
          <w:szCs w:val="24"/>
          <w:lang w:val="en-US"/>
        </w:rPr>
        <w:t>. Baseline and smoothing methods perform poorly as they fail to capture the strong trend in the data. SARIMA improves the non-seasonal ARIMA model by incorporating weak seasonal effects, though these do not dominate price movements. Overall, the lag regression model delivers the lowest forecast errors and is the most effective approach for short-term forecasting in this analysis.</w:t>
      </w:r>
    </w:p>
    <w:p w14:paraId="00BC30B2" w14:textId="4C79DA8C" w:rsidR="00D47F41" w:rsidRPr="008C223B" w:rsidRDefault="487D7FD5" w:rsidP="2EC8DC77">
      <w:pPr>
        <w:spacing w:after="120" w:line="240" w:lineRule="auto"/>
        <w:jc w:val="center"/>
        <w:rPr>
          <w:rFonts w:asciiTheme="majorHAnsi" w:hAnsiTheme="majorHAnsi" w:cstheme="majorHAnsi"/>
        </w:rPr>
      </w:pPr>
      <w:r w:rsidRPr="008C223B">
        <w:rPr>
          <w:rFonts w:asciiTheme="majorHAnsi" w:hAnsiTheme="majorHAnsi" w:cstheme="majorHAnsi"/>
          <w:noProof/>
        </w:rPr>
        <w:drawing>
          <wp:inline distT="0" distB="0" distL="0" distR="0" wp14:anchorId="50A5FD63" wp14:editId="2B4811E3">
            <wp:extent cx="3943900" cy="2210108"/>
            <wp:effectExtent l="0" t="0" r="0" b="0"/>
            <wp:docPr id="2824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05413" name="Picture 1019505413"/>
                    <pic:cNvPicPr/>
                  </pic:nvPicPr>
                  <pic:blipFill>
                    <a:blip r:embed="rId65">
                      <a:extLst>
                        <a:ext uri="{28A0092B-C50C-407E-A947-70E740481C1C}">
                          <a14:useLocalDpi xmlns:a14="http://schemas.microsoft.com/office/drawing/2010/main"/>
                        </a:ext>
                      </a:extLst>
                    </a:blip>
                    <a:stretch>
                      <a:fillRect/>
                    </a:stretch>
                  </pic:blipFill>
                  <pic:spPr>
                    <a:xfrm>
                      <a:off x="0" y="0"/>
                      <a:ext cx="3943900" cy="2210108"/>
                    </a:xfrm>
                    <a:prstGeom prst="rect">
                      <a:avLst/>
                    </a:prstGeom>
                  </pic:spPr>
                </pic:pic>
              </a:graphicData>
            </a:graphic>
          </wp:inline>
        </w:drawing>
      </w:r>
    </w:p>
    <w:p w14:paraId="05643DE3" w14:textId="3D2F5EF6" w:rsidR="0084795E" w:rsidRPr="008C223B" w:rsidRDefault="0084795E" w:rsidP="0084795E">
      <w:pPr>
        <w:spacing w:after="120" w:line="240" w:lineRule="auto"/>
        <w:jc w:val="center"/>
        <w:rPr>
          <w:rFonts w:asciiTheme="majorHAnsi" w:hAnsiTheme="majorHAnsi" w:cstheme="majorHAnsi"/>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Pr="008C223B">
        <w:rPr>
          <w:rFonts w:asciiTheme="majorHAnsi" w:hAnsiTheme="majorHAnsi" w:cstheme="majorHAnsi"/>
          <w:noProof/>
          <w:sz w:val="24"/>
          <w:szCs w:val="24"/>
        </w:rPr>
        <w:t>50</w:t>
      </w:r>
      <w:r w:rsidRPr="008C223B">
        <w:rPr>
          <w:rFonts w:asciiTheme="majorHAnsi" w:hAnsiTheme="majorHAnsi" w:cstheme="majorHAnsi"/>
          <w:sz w:val="24"/>
          <w:szCs w:val="24"/>
        </w:rPr>
        <w:fldChar w:fldCharType="end"/>
      </w:r>
    </w:p>
    <w:p w14:paraId="0E9B887E" w14:textId="518BEE84" w:rsidR="4279C2EC" w:rsidRPr="008C223B" w:rsidRDefault="4279C2EC" w:rsidP="6391282D">
      <w:pPr>
        <w:spacing w:after="120" w:line="240" w:lineRule="auto"/>
        <w:jc w:val="center"/>
        <w:rPr>
          <w:rFonts w:asciiTheme="majorHAnsi" w:hAnsiTheme="majorHAnsi" w:cstheme="majorHAnsi"/>
        </w:rPr>
      </w:pPr>
      <w:r w:rsidRPr="008C223B">
        <w:rPr>
          <w:rFonts w:asciiTheme="majorHAnsi" w:hAnsiTheme="majorHAnsi" w:cstheme="majorHAnsi"/>
          <w:noProof/>
        </w:rPr>
        <w:drawing>
          <wp:inline distT="0" distB="0" distL="0" distR="0" wp14:anchorId="7026AAC7" wp14:editId="63E6B2C8">
            <wp:extent cx="5724525" cy="2819400"/>
            <wp:effectExtent l="0" t="0" r="0" b="0"/>
            <wp:docPr id="1781070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53188" name="Picture 588053188"/>
                    <pic:cNvPicPr/>
                  </pic:nvPicPr>
                  <pic:blipFill>
                    <a:blip r:embed="rId66">
                      <a:extLst>
                        <a:ext uri="{28A0092B-C50C-407E-A947-70E740481C1C}">
                          <a14:useLocalDpi xmlns:a14="http://schemas.microsoft.com/office/drawing/2010/main"/>
                        </a:ext>
                      </a:extLst>
                    </a:blip>
                    <a:stretch>
                      <a:fillRect/>
                    </a:stretch>
                  </pic:blipFill>
                  <pic:spPr>
                    <a:xfrm>
                      <a:off x="0" y="0"/>
                      <a:ext cx="5724525" cy="2819400"/>
                    </a:xfrm>
                    <a:prstGeom prst="rect">
                      <a:avLst/>
                    </a:prstGeom>
                  </pic:spPr>
                </pic:pic>
              </a:graphicData>
            </a:graphic>
          </wp:inline>
        </w:drawing>
      </w:r>
    </w:p>
    <w:p w14:paraId="307970FA" w14:textId="1D9E994A" w:rsidR="0084795E" w:rsidRPr="008C223B" w:rsidRDefault="0084795E" w:rsidP="0084795E">
      <w:pPr>
        <w:spacing w:after="120" w:line="240" w:lineRule="auto"/>
        <w:jc w:val="center"/>
        <w:rPr>
          <w:rFonts w:asciiTheme="majorHAnsi" w:hAnsiTheme="majorHAnsi" w:cstheme="majorHAnsi"/>
        </w:rPr>
      </w:pPr>
      <w:r w:rsidRPr="008C223B">
        <w:rPr>
          <w:rFonts w:asciiTheme="majorHAnsi" w:hAnsiTheme="majorHAnsi" w:cstheme="majorHAnsi"/>
          <w:sz w:val="24"/>
          <w:szCs w:val="24"/>
        </w:rPr>
        <w:t xml:space="preserve">Exhibition </w:t>
      </w:r>
      <w:r w:rsidRPr="008C223B">
        <w:rPr>
          <w:rFonts w:asciiTheme="majorHAnsi" w:hAnsiTheme="majorHAnsi" w:cstheme="majorHAnsi"/>
          <w:sz w:val="24"/>
          <w:szCs w:val="24"/>
        </w:rPr>
        <w:fldChar w:fldCharType="begin"/>
      </w:r>
      <w:r w:rsidRPr="008C223B">
        <w:rPr>
          <w:rFonts w:asciiTheme="majorHAnsi" w:hAnsiTheme="majorHAnsi" w:cstheme="majorHAnsi"/>
          <w:sz w:val="24"/>
          <w:szCs w:val="24"/>
        </w:rPr>
        <w:instrText xml:space="preserve"> SEQ Exhibition \* ARABIC </w:instrText>
      </w:r>
      <w:r w:rsidRPr="008C223B">
        <w:rPr>
          <w:rFonts w:asciiTheme="majorHAnsi" w:hAnsiTheme="majorHAnsi" w:cstheme="majorHAnsi"/>
          <w:sz w:val="24"/>
          <w:szCs w:val="24"/>
        </w:rPr>
        <w:fldChar w:fldCharType="separate"/>
      </w:r>
      <w:r w:rsidRPr="008C223B">
        <w:rPr>
          <w:rFonts w:asciiTheme="majorHAnsi" w:hAnsiTheme="majorHAnsi" w:cstheme="majorHAnsi"/>
          <w:noProof/>
          <w:sz w:val="24"/>
          <w:szCs w:val="24"/>
        </w:rPr>
        <w:t>51</w:t>
      </w:r>
      <w:r w:rsidRPr="008C223B">
        <w:rPr>
          <w:rFonts w:asciiTheme="majorHAnsi" w:hAnsiTheme="majorHAnsi" w:cstheme="majorHAnsi"/>
          <w:sz w:val="24"/>
          <w:szCs w:val="24"/>
        </w:rPr>
        <w:fldChar w:fldCharType="end"/>
      </w:r>
    </w:p>
    <w:p w14:paraId="0BCB0537" w14:textId="77777777" w:rsidR="00BA434D" w:rsidRPr="008C223B" w:rsidRDefault="00BA434D" w:rsidP="004555EC">
      <w:pPr>
        <w:pStyle w:val="Heading1"/>
        <w:spacing w:before="0" w:after="120" w:line="240" w:lineRule="auto"/>
        <w:rPr>
          <w:rFonts w:cstheme="majorHAnsi"/>
          <w:color w:val="auto"/>
        </w:rPr>
      </w:pPr>
      <w:bookmarkStart w:id="56" w:name="_Toc476737514"/>
      <w:bookmarkStart w:id="57" w:name="_Toc220395689"/>
      <w:r w:rsidRPr="008C223B">
        <w:rPr>
          <w:rFonts w:cstheme="majorHAnsi"/>
          <w:color w:val="auto"/>
        </w:rPr>
        <w:lastRenderedPageBreak/>
        <w:t>References and Bibliography</w:t>
      </w:r>
      <w:bookmarkEnd w:id="56"/>
      <w:bookmarkEnd w:id="57"/>
    </w:p>
    <w:p w14:paraId="64915D9F" w14:textId="77777777" w:rsidR="00483F7C" w:rsidRPr="008C223B" w:rsidRDefault="00483F7C" w:rsidP="6391282D">
      <w:pPr>
        <w:pStyle w:val="ListParagraph"/>
        <w:numPr>
          <w:ilvl w:val="0"/>
          <w:numId w:val="14"/>
        </w:num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 xml:space="preserve">Hyndman, R. J., &amp; Athanasopoulos, G. (2021). Forecasting: Principles and practice (3rd ed.). </w:t>
      </w:r>
      <w:proofErr w:type="spellStart"/>
      <w:r w:rsidRPr="008C223B">
        <w:rPr>
          <w:rFonts w:asciiTheme="majorHAnsi" w:hAnsiTheme="majorHAnsi" w:cstheme="majorHAnsi"/>
          <w:sz w:val="24"/>
          <w:szCs w:val="24"/>
          <w:lang w:val="en-US"/>
        </w:rPr>
        <w:t>OTexts</w:t>
      </w:r>
      <w:proofErr w:type="spellEnd"/>
      <w:r w:rsidRPr="008C223B">
        <w:rPr>
          <w:rFonts w:asciiTheme="majorHAnsi" w:hAnsiTheme="majorHAnsi" w:cstheme="majorHAnsi"/>
          <w:sz w:val="24"/>
          <w:szCs w:val="24"/>
          <w:lang w:val="en-US"/>
        </w:rPr>
        <w:t xml:space="preserve">. </w:t>
      </w:r>
      <w:hyperlink r:id="rId67">
        <w:r w:rsidRPr="008C223B">
          <w:rPr>
            <w:rFonts w:asciiTheme="majorHAnsi" w:hAnsiTheme="majorHAnsi" w:cstheme="majorHAnsi"/>
            <w:lang w:val="en-US"/>
          </w:rPr>
          <w:t>https://otexts.com/fpp3/</w:t>
        </w:r>
      </w:hyperlink>
    </w:p>
    <w:p w14:paraId="37C19732" w14:textId="77777777" w:rsidR="00483F7C" w:rsidRPr="008C223B" w:rsidRDefault="00483F7C" w:rsidP="6391282D">
      <w:pPr>
        <w:pStyle w:val="ListParagraph"/>
        <w:numPr>
          <w:ilvl w:val="0"/>
          <w:numId w:val="14"/>
        </w:num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Shumway, R. H., &amp; Stoffer, D. S. (2017). Time series analysis and its applications: With R examples (4th ed.). Springer. https://doi.org/10.1007/978-3-319-52452-8</w:t>
      </w:r>
      <w:r w:rsidRPr="008C223B">
        <w:rPr>
          <w:rFonts w:asciiTheme="majorHAnsi" w:hAnsiTheme="majorHAnsi" w:cstheme="majorHAnsi"/>
        </w:rPr>
        <w:br/>
      </w:r>
      <w:r w:rsidRPr="008C223B">
        <w:rPr>
          <w:rFonts w:asciiTheme="majorHAnsi" w:hAnsiTheme="majorHAnsi" w:cstheme="majorHAnsi"/>
          <w:sz w:val="24"/>
          <w:szCs w:val="24"/>
          <w:lang w:val="en-US"/>
        </w:rPr>
        <w:t>(Note: Online materials updated through 2022)</w:t>
      </w:r>
    </w:p>
    <w:p w14:paraId="18D22B5D" w14:textId="77777777" w:rsidR="00483F7C" w:rsidRPr="008C223B" w:rsidRDefault="00483F7C" w:rsidP="6391282D">
      <w:pPr>
        <w:pStyle w:val="ListParagraph"/>
        <w:numPr>
          <w:ilvl w:val="0"/>
          <w:numId w:val="14"/>
        </w:num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Wei, W. W. S. (2019). Time series analysis: Univariate and multivariate methods (2nd ed.). Pearson Education.</w:t>
      </w:r>
    </w:p>
    <w:p w14:paraId="08907AD6" w14:textId="64DF3656" w:rsidR="00CD2156" w:rsidRPr="008C223B" w:rsidRDefault="00CD2156" w:rsidP="00572CF3">
      <w:pPr>
        <w:pStyle w:val="Heading1"/>
        <w:spacing w:before="0" w:after="120" w:line="240" w:lineRule="auto"/>
        <w:rPr>
          <w:rFonts w:cstheme="majorHAnsi"/>
          <w:color w:val="auto"/>
        </w:rPr>
      </w:pPr>
      <w:bookmarkStart w:id="58" w:name="_Toc220395690"/>
      <w:r w:rsidRPr="008C223B">
        <w:rPr>
          <w:rFonts w:cstheme="majorHAnsi"/>
          <w:color w:val="auto"/>
        </w:rPr>
        <w:t>Data Source</w:t>
      </w:r>
      <w:bookmarkEnd w:id="58"/>
    </w:p>
    <w:p w14:paraId="22D6FEA2" w14:textId="1BD30256" w:rsidR="00CD2156" w:rsidRPr="008C223B" w:rsidRDefault="00CD2156" w:rsidP="6391282D">
      <w:pPr>
        <w:spacing w:after="120" w:line="240" w:lineRule="auto"/>
        <w:jc w:val="both"/>
        <w:rPr>
          <w:rFonts w:asciiTheme="majorHAnsi" w:hAnsiTheme="majorHAnsi" w:cstheme="majorHAnsi"/>
          <w:sz w:val="24"/>
          <w:szCs w:val="24"/>
          <w:lang w:val="en-US"/>
        </w:rPr>
      </w:pPr>
      <w:r w:rsidRPr="008C223B">
        <w:rPr>
          <w:rFonts w:asciiTheme="majorHAnsi" w:hAnsiTheme="majorHAnsi" w:cstheme="majorHAnsi"/>
          <w:sz w:val="24"/>
          <w:szCs w:val="24"/>
          <w:lang w:val="en-US"/>
        </w:rPr>
        <w:t>NASDAQ. (2026). Apple Inc. (AAPL) Historical Stock Prices. Retrieved from https://www.nasdaq.com/market-activity/stocks/aapl/historical</w:t>
      </w:r>
      <w:r w:rsidR="00572CF3" w:rsidRPr="008C223B">
        <w:rPr>
          <w:rFonts w:asciiTheme="majorHAnsi" w:hAnsiTheme="majorHAnsi" w:cstheme="majorHAnsi"/>
          <w:sz w:val="24"/>
          <w:szCs w:val="24"/>
          <w:lang w:val="en-US"/>
        </w:rPr>
        <w:t>.</w:t>
      </w:r>
    </w:p>
    <w:p w14:paraId="5A2755D0" w14:textId="49FBD3E5" w:rsidR="00242517" w:rsidRPr="008C223B" w:rsidRDefault="00242517" w:rsidP="004555EC">
      <w:pPr>
        <w:pStyle w:val="Heading1"/>
        <w:spacing w:before="0" w:after="120" w:line="240" w:lineRule="auto"/>
        <w:rPr>
          <w:rFonts w:cstheme="majorHAnsi"/>
          <w:color w:val="auto"/>
        </w:rPr>
      </w:pPr>
    </w:p>
    <w:sectPr w:rsidR="00242517" w:rsidRPr="008C223B" w:rsidSect="009017B5">
      <w:footerReference w:type="default" r:id="rId6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63CB5" w14:textId="77777777" w:rsidR="00132EB9" w:rsidRDefault="00132EB9" w:rsidP="00B40371">
      <w:pPr>
        <w:spacing w:after="0" w:line="240" w:lineRule="auto"/>
      </w:pPr>
      <w:r>
        <w:separator/>
      </w:r>
    </w:p>
  </w:endnote>
  <w:endnote w:type="continuationSeparator" w:id="0">
    <w:p w14:paraId="747E729C" w14:textId="77777777" w:rsidR="00132EB9" w:rsidRDefault="00132EB9" w:rsidP="00B40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9054210"/>
      <w:docPartObj>
        <w:docPartGallery w:val="Page Numbers (Bottom of Page)"/>
        <w:docPartUnique/>
      </w:docPartObj>
    </w:sdtPr>
    <w:sdtEndPr>
      <w:rPr>
        <w:noProof/>
      </w:rPr>
    </w:sdtEndPr>
    <w:sdtContent>
      <w:p w14:paraId="4A5A1467" w14:textId="77777777" w:rsidR="00296E7B" w:rsidRDefault="00296E7B">
        <w:pPr>
          <w:pStyle w:val="Footer"/>
          <w:jc w:val="right"/>
        </w:pPr>
        <w:r>
          <w:fldChar w:fldCharType="begin"/>
        </w:r>
        <w:r>
          <w:instrText xml:space="preserve"> PAGE   \* MERGEFORMAT </w:instrText>
        </w:r>
        <w:r>
          <w:fldChar w:fldCharType="separate"/>
        </w:r>
        <w:r w:rsidR="0086042E">
          <w:rPr>
            <w:noProof/>
          </w:rPr>
          <w:t>5</w:t>
        </w:r>
        <w:r>
          <w:rPr>
            <w:noProof/>
          </w:rPr>
          <w:fldChar w:fldCharType="end"/>
        </w:r>
      </w:p>
    </w:sdtContent>
  </w:sdt>
  <w:p w14:paraId="7CCD88E8" w14:textId="3E360D30" w:rsidR="00296E7B" w:rsidRDefault="00296E7B">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9A918" w14:textId="77777777" w:rsidR="00132EB9" w:rsidRDefault="00132EB9" w:rsidP="00B40371">
      <w:pPr>
        <w:spacing w:after="0" w:line="240" w:lineRule="auto"/>
      </w:pPr>
      <w:r>
        <w:separator/>
      </w:r>
    </w:p>
  </w:footnote>
  <w:footnote w:type="continuationSeparator" w:id="0">
    <w:p w14:paraId="27CD9FF1" w14:textId="77777777" w:rsidR="00132EB9" w:rsidRDefault="00132EB9" w:rsidP="00B40371">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3FE2"/>
    <w:multiLevelType w:val="hybridMultilevel"/>
    <w:tmpl w:val="FF365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444FC4"/>
    <w:multiLevelType w:val="hybridMultilevel"/>
    <w:tmpl w:val="A62A1F36"/>
    <w:lvl w:ilvl="0" w:tplc="4C090019">
      <w:start w:val="1"/>
      <w:numFmt w:val="lowerLetter"/>
      <w:lvlText w:val="%1."/>
      <w:lvlJc w:val="left"/>
      <w:pPr>
        <w:ind w:left="360" w:hanging="360"/>
      </w:p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2" w15:restartNumberingAfterBreak="0">
    <w:nsid w:val="1EE74A57"/>
    <w:multiLevelType w:val="hybridMultilevel"/>
    <w:tmpl w:val="D5804D0A"/>
    <w:lvl w:ilvl="0" w:tplc="4C090019">
      <w:start w:val="1"/>
      <w:numFmt w:val="lowerLetter"/>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3" w15:restartNumberingAfterBreak="0">
    <w:nsid w:val="332B3893"/>
    <w:multiLevelType w:val="hybridMultilevel"/>
    <w:tmpl w:val="1818C78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36215451"/>
    <w:multiLevelType w:val="hybridMultilevel"/>
    <w:tmpl w:val="CAD878D6"/>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48047674"/>
    <w:multiLevelType w:val="hybridMultilevel"/>
    <w:tmpl w:val="6358A2DC"/>
    <w:lvl w:ilvl="0" w:tplc="4C090017">
      <w:start w:val="1"/>
      <w:numFmt w:val="lowerLetter"/>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6" w15:restartNumberingAfterBreak="0">
    <w:nsid w:val="509941F8"/>
    <w:multiLevelType w:val="hybridMultilevel"/>
    <w:tmpl w:val="3BB61F06"/>
    <w:lvl w:ilvl="0" w:tplc="4C090015">
      <w:start w:val="1"/>
      <w:numFmt w:val="upperLetter"/>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7" w15:restartNumberingAfterBreak="0">
    <w:nsid w:val="50C43B17"/>
    <w:multiLevelType w:val="hybridMultilevel"/>
    <w:tmpl w:val="53A094B6"/>
    <w:lvl w:ilvl="0" w:tplc="4C090019">
      <w:start w:val="1"/>
      <w:numFmt w:val="lowerLetter"/>
      <w:lvlText w:val="%1."/>
      <w:lvlJc w:val="left"/>
      <w:pPr>
        <w:ind w:left="360" w:hanging="360"/>
      </w:p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8" w15:restartNumberingAfterBreak="0">
    <w:nsid w:val="515A3B4C"/>
    <w:multiLevelType w:val="hybridMultilevel"/>
    <w:tmpl w:val="1984518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3307B9D"/>
    <w:multiLevelType w:val="hybridMultilevel"/>
    <w:tmpl w:val="11A426FA"/>
    <w:lvl w:ilvl="0" w:tplc="4C09000F">
      <w:start w:val="1"/>
      <w:numFmt w:val="decimal"/>
      <w:lvlText w:val="%1."/>
      <w:lvlJc w:val="left"/>
      <w:pPr>
        <w:ind w:left="360" w:hanging="360"/>
      </w:p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10" w15:restartNumberingAfterBreak="0">
    <w:nsid w:val="64696471"/>
    <w:multiLevelType w:val="hybridMultilevel"/>
    <w:tmpl w:val="38268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4A595E"/>
    <w:multiLevelType w:val="hybridMultilevel"/>
    <w:tmpl w:val="80B076C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7B6A74C3"/>
    <w:multiLevelType w:val="hybridMultilevel"/>
    <w:tmpl w:val="7AA48A4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7D2D694D"/>
    <w:multiLevelType w:val="hybridMultilevel"/>
    <w:tmpl w:val="554CD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19563051">
    <w:abstractNumId w:val="10"/>
  </w:num>
  <w:num w:numId="2" w16cid:durableId="1421872156">
    <w:abstractNumId w:val="13"/>
  </w:num>
  <w:num w:numId="3" w16cid:durableId="1004699583">
    <w:abstractNumId w:val="0"/>
  </w:num>
  <w:num w:numId="4" w16cid:durableId="152377705">
    <w:abstractNumId w:val="8"/>
  </w:num>
  <w:num w:numId="5" w16cid:durableId="804540504">
    <w:abstractNumId w:val="12"/>
  </w:num>
  <w:num w:numId="6" w16cid:durableId="1443114359">
    <w:abstractNumId w:val="11"/>
  </w:num>
  <w:num w:numId="7" w16cid:durableId="1720549300">
    <w:abstractNumId w:val="2"/>
  </w:num>
  <w:num w:numId="8" w16cid:durableId="178662116">
    <w:abstractNumId w:val="6"/>
  </w:num>
  <w:num w:numId="9" w16cid:durableId="1254776102">
    <w:abstractNumId w:val="3"/>
  </w:num>
  <w:num w:numId="10" w16cid:durableId="801272590">
    <w:abstractNumId w:val="5"/>
  </w:num>
  <w:num w:numId="11" w16cid:durableId="746221502">
    <w:abstractNumId w:val="1"/>
  </w:num>
  <w:num w:numId="12" w16cid:durableId="1832914496">
    <w:abstractNumId w:val="7"/>
  </w:num>
  <w:num w:numId="13" w16cid:durableId="217789541">
    <w:abstractNumId w:val="4"/>
  </w:num>
  <w:num w:numId="14" w16cid:durableId="15936575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F29"/>
    <w:rsid w:val="000012E7"/>
    <w:rsid w:val="00005B76"/>
    <w:rsid w:val="000067A6"/>
    <w:rsid w:val="00010C52"/>
    <w:rsid w:val="00011FF8"/>
    <w:rsid w:val="0001755E"/>
    <w:rsid w:val="00022032"/>
    <w:rsid w:val="0002254E"/>
    <w:rsid w:val="00023F9B"/>
    <w:rsid w:val="000240D9"/>
    <w:rsid w:val="00026534"/>
    <w:rsid w:val="000312E9"/>
    <w:rsid w:val="00032292"/>
    <w:rsid w:val="0003600A"/>
    <w:rsid w:val="00042213"/>
    <w:rsid w:val="00046730"/>
    <w:rsid w:val="00054D35"/>
    <w:rsid w:val="00055DDB"/>
    <w:rsid w:val="000567F1"/>
    <w:rsid w:val="00061B0F"/>
    <w:rsid w:val="00064B93"/>
    <w:rsid w:val="000656D0"/>
    <w:rsid w:val="00066018"/>
    <w:rsid w:val="00071E8D"/>
    <w:rsid w:val="00075D80"/>
    <w:rsid w:val="00082157"/>
    <w:rsid w:val="00084C8D"/>
    <w:rsid w:val="000903FC"/>
    <w:rsid w:val="00093344"/>
    <w:rsid w:val="000976B6"/>
    <w:rsid w:val="000A00C7"/>
    <w:rsid w:val="000A2886"/>
    <w:rsid w:val="000A56DD"/>
    <w:rsid w:val="000A5CB5"/>
    <w:rsid w:val="000C0F53"/>
    <w:rsid w:val="000C1883"/>
    <w:rsid w:val="000C1B69"/>
    <w:rsid w:val="000C5DC7"/>
    <w:rsid w:val="000C7A75"/>
    <w:rsid w:val="000D7056"/>
    <w:rsid w:val="000D75E4"/>
    <w:rsid w:val="000E18A2"/>
    <w:rsid w:val="000E4992"/>
    <w:rsid w:val="000E67B8"/>
    <w:rsid w:val="000F0296"/>
    <w:rsid w:val="000F279C"/>
    <w:rsid w:val="000F5CFD"/>
    <w:rsid w:val="00100795"/>
    <w:rsid w:val="00102721"/>
    <w:rsid w:val="00110E68"/>
    <w:rsid w:val="00111AB3"/>
    <w:rsid w:val="001207DE"/>
    <w:rsid w:val="001219C8"/>
    <w:rsid w:val="001236D9"/>
    <w:rsid w:val="0012791A"/>
    <w:rsid w:val="00132EB9"/>
    <w:rsid w:val="0013345B"/>
    <w:rsid w:val="001379AF"/>
    <w:rsid w:val="00145E27"/>
    <w:rsid w:val="00152917"/>
    <w:rsid w:val="00156F47"/>
    <w:rsid w:val="0016136F"/>
    <w:rsid w:val="001709E1"/>
    <w:rsid w:val="00173E53"/>
    <w:rsid w:val="00174380"/>
    <w:rsid w:val="00175BAD"/>
    <w:rsid w:val="0017777F"/>
    <w:rsid w:val="00183FFB"/>
    <w:rsid w:val="0018484F"/>
    <w:rsid w:val="00184A3D"/>
    <w:rsid w:val="00184C60"/>
    <w:rsid w:val="0019107E"/>
    <w:rsid w:val="00192365"/>
    <w:rsid w:val="001938F8"/>
    <w:rsid w:val="00193977"/>
    <w:rsid w:val="00196055"/>
    <w:rsid w:val="001A25EE"/>
    <w:rsid w:val="001A46AB"/>
    <w:rsid w:val="001B0351"/>
    <w:rsid w:val="001D065E"/>
    <w:rsid w:val="001D24CF"/>
    <w:rsid w:val="001D2B04"/>
    <w:rsid w:val="001E05B7"/>
    <w:rsid w:val="001E2CA1"/>
    <w:rsid w:val="001E5CA7"/>
    <w:rsid w:val="001E7973"/>
    <w:rsid w:val="001F3348"/>
    <w:rsid w:val="001F429B"/>
    <w:rsid w:val="002142C3"/>
    <w:rsid w:val="002305B1"/>
    <w:rsid w:val="00230AD7"/>
    <w:rsid w:val="00230DE8"/>
    <w:rsid w:val="002333BB"/>
    <w:rsid w:val="00234F32"/>
    <w:rsid w:val="002355AB"/>
    <w:rsid w:val="00235F8E"/>
    <w:rsid w:val="00242517"/>
    <w:rsid w:val="0024617B"/>
    <w:rsid w:val="002469EE"/>
    <w:rsid w:val="00246AE9"/>
    <w:rsid w:val="00256C37"/>
    <w:rsid w:val="00270D00"/>
    <w:rsid w:val="0028182B"/>
    <w:rsid w:val="00283D01"/>
    <w:rsid w:val="00290AE8"/>
    <w:rsid w:val="00294941"/>
    <w:rsid w:val="00296E7B"/>
    <w:rsid w:val="002A1BF7"/>
    <w:rsid w:val="002A21E6"/>
    <w:rsid w:val="002A22E7"/>
    <w:rsid w:val="002A468E"/>
    <w:rsid w:val="002A4899"/>
    <w:rsid w:val="002B0FE6"/>
    <w:rsid w:val="002B1595"/>
    <w:rsid w:val="002B1BC4"/>
    <w:rsid w:val="002B755B"/>
    <w:rsid w:val="002C231D"/>
    <w:rsid w:val="002C2944"/>
    <w:rsid w:val="002C2AE2"/>
    <w:rsid w:val="002C5FAB"/>
    <w:rsid w:val="002C6484"/>
    <w:rsid w:val="002D28AD"/>
    <w:rsid w:val="002D3C17"/>
    <w:rsid w:val="002D4949"/>
    <w:rsid w:val="002D54B1"/>
    <w:rsid w:val="002D5B01"/>
    <w:rsid w:val="002D7350"/>
    <w:rsid w:val="002E1818"/>
    <w:rsid w:val="002E2556"/>
    <w:rsid w:val="002E3C01"/>
    <w:rsid w:val="002E4A8B"/>
    <w:rsid w:val="002F0AB5"/>
    <w:rsid w:val="002F3CF6"/>
    <w:rsid w:val="002F70EF"/>
    <w:rsid w:val="003006C5"/>
    <w:rsid w:val="00301F4E"/>
    <w:rsid w:val="00306630"/>
    <w:rsid w:val="00306847"/>
    <w:rsid w:val="003130ED"/>
    <w:rsid w:val="00313BB2"/>
    <w:rsid w:val="003149F6"/>
    <w:rsid w:val="00315671"/>
    <w:rsid w:val="003156A8"/>
    <w:rsid w:val="00315B20"/>
    <w:rsid w:val="00320102"/>
    <w:rsid w:val="00324109"/>
    <w:rsid w:val="003300E0"/>
    <w:rsid w:val="00331345"/>
    <w:rsid w:val="00331B08"/>
    <w:rsid w:val="003343C7"/>
    <w:rsid w:val="00353ABB"/>
    <w:rsid w:val="0035437D"/>
    <w:rsid w:val="00363895"/>
    <w:rsid w:val="00364980"/>
    <w:rsid w:val="00372F7A"/>
    <w:rsid w:val="003868BC"/>
    <w:rsid w:val="00394964"/>
    <w:rsid w:val="003949D7"/>
    <w:rsid w:val="003970A6"/>
    <w:rsid w:val="003A1F95"/>
    <w:rsid w:val="003A2001"/>
    <w:rsid w:val="003A425D"/>
    <w:rsid w:val="003B1B0F"/>
    <w:rsid w:val="003B2672"/>
    <w:rsid w:val="003B3967"/>
    <w:rsid w:val="003B3C99"/>
    <w:rsid w:val="003B6A56"/>
    <w:rsid w:val="003B6EF1"/>
    <w:rsid w:val="003D4DE0"/>
    <w:rsid w:val="003D6731"/>
    <w:rsid w:val="003D6B5E"/>
    <w:rsid w:val="003E7159"/>
    <w:rsid w:val="003F0013"/>
    <w:rsid w:val="003F2CC9"/>
    <w:rsid w:val="003F6A46"/>
    <w:rsid w:val="004011B6"/>
    <w:rsid w:val="00401865"/>
    <w:rsid w:val="00411D1E"/>
    <w:rsid w:val="004168F9"/>
    <w:rsid w:val="00422080"/>
    <w:rsid w:val="00425050"/>
    <w:rsid w:val="00425843"/>
    <w:rsid w:val="00425E25"/>
    <w:rsid w:val="00426A75"/>
    <w:rsid w:val="0043004F"/>
    <w:rsid w:val="00430BFA"/>
    <w:rsid w:val="0043115F"/>
    <w:rsid w:val="00440016"/>
    <w:rsid w:val="004442FD"/>
    <w:rsid w:val="004453A5"/>
    <w:rsid w:val="0044543E"/>
    <w:rsid w:val="00447320"/>
    <w:rsid w:val="00455213"/>
    <w:rsid w:val="004555EC"/>
    <w:rsid w:val="00460389"/>
    <w:rsid w:val="00483A12"/>
    <w:rsid w:val="00483F7C"/>
    <w:rsid w:val="004853C5"/>
    <w:rsid w:val="0048547E"/>
    <w:rsid w:val="0048656F"/>
    <w:rsid w:val="00487A5F"/>
    <w:rsid w:val="00491808"/>
    <w:rsid w:val="00493D25"/>
    <w:rsid w:val="004A2893"/>
    <w:rsid w:val="004A2BAD"/>
    <w:rsid w:val="004A408A"/>
    <w:rsid w:val="004A6C5B"/>
    <w:rsid w:val="004A7D7F"/>
    <w:rsid w:val="004B188F"/>
    <w:rsid w:val="004B420A"/>
    <w:rsid w:val="004B5488"/>
    <w:rsid w:val="004B59D7"/>
    <w:rsid w:val="004B742B"/>
    <w:rsid w:val="004C600F"/>
    <w:rsid w:val="004C694C"/>
    <w:rsid w:val="004D29E1"/>
    <w:rsid w:val="004E262B"/>
    <w:rsid w:val="004F2534"/>
    <w:rsid w:val="004F2884"/>
    <w:rsid w:val="004F6240"/>
    <w:rsid w:val="005042C5"/>
    <w:rsid w:val="00504A6A"/>
    <w:rsid w:val="00513210"/>
    <w:rsid w:val="005141C9"/>
    <w:rsid w:val="00531192"/>
    <w:rsid w:val="005358EE"/>
    <w:rsid w:val="00540876"/>
    <w:rsid w:val="005416D0"/>
    <w:rsid w:val="00545FC5"/>
    <w:rsid w:val="00552F1B"/>
    <w:rsid w:val="00553AA4"/>
    <w:rsid w:val="00556A54"/>
    <w:rsid w:val="00565DD2"/>
    <w:rsid w:val="005718D3"/>
    <w:rsid w:val="00572CF3"/>
    <w:rsid w:val="00575BFF"/>
    <w:rsid w:val="0057765B"/>
    <w:rsid w:val="00577F39"/>
    <w:rsid w:val="005815C3"/>
    <w:rsid w:val="0058650C"/>
    <w:rsid w:val="00593B87"/>
    <w:rsid w:val="005A2931"/>
    <w:rsid w:val="005A5E6C"/>
    <w:rsid w:val="005A7A94"/>
    <w:rsid w:val="005B083F"/>
    <w:rsid w:val="005C22E2"/>
    <w:rsid w:val="005D0DC9"/>
    <w:rsid w:val="005D2363"/>
    <w:rsid w:val="005D3F57"/>
    <w:rsid w:val="005D486B"/>
    <w:rsid w:val="005D54DB"/>
    <w:rsid w:val="005D596F"/>
    <w:rsid w:val="005E2456"/>
    <w:rsid w:val="005E41BC"/>
    <w:rsid w:val="005E4542"/>
    <w:rsid w:val="005E4B1B"/>
    <w:rsid w:val="005E6987"/>
    <w:rsid w:val="005E7128"/>
    <w:rsid w:val="005F28FD"/>
    <w:rsid w:val="005F74C6"/>
    <w:rsid w:val="00603060"/>
    <w:rsid w:val="00603175"/>
    <w:rsid w:val="00613E86"/>
    <w:rsid w:val="0062023A"/>
    <w:rsid w:val="0062060D"/>
    <w:rsid w:val="006206D8"/>
    <w:rsid w:val="0062183A"/>
    <w:rsid w:val="00622F7C"/>
    <w:rsid w:val="00630CF1"/>
    <w:rsid w:val="0064022C"/>
    <w:rsid w:val="0064479C"/>
    <w:rsid w:val="00644B47"/>
    <w:rsid w:val="0064686D"/>
    <w:rsid w:val="00646B4C"/>
    <w:rsid w:val="00650FE1"/>
    <w:rsid w:val="006510D1"/>
    <w:rsid w:val="00655268"/>
    <w:rsid w:val="00657234"/>
    <w:rsid w:val="006677B8"/>
    <w:rsid w:val="0066794E"/>
    <w:rsid w:val="00667FB2"/>
    <w:rsid w:val="00671418"/>
    <w:rsid w:val="006714D2"/>
    <w:rsid w:val="00677A81"/>
    <w:rsid w:val="006849FE"/>
    <w:rsid w:val="006857A4"/>
    <w:rsid w:val="0069133F"/>
    <w:rsid w:val="00691585"/>
    <w:rsid w:val="0069555F"/>
    <w:rsid w:val="006A572A"/>
    <w:rsid w:val="006A5CF5"/>
    <w:rsid w:val="006A7561"/>
    <w:rsid w:val="006B1673"/>
    <w:rsid w:val="006B42ED"/>
    <w:rsid w:val="006B460A"/>
    <w:rsid w:val="006C120E"/>
    <w:rsid w:val="006C2DF9"/>
    <w:rsid w:val="006D40AC"/>
    <w:rsid w:val="006E1CD8"/>
    <w:rsid w:val="006E27F2"/>
    <w:rsid w:val="006F2838"/>
    <w:rsid w:val="006F5467"/>
    <w:rsid w:val="00706117"/>
    <w:rsid w:val="00722E3B"/>
    <w:rsid w:val="007344BB"/>
    <w:rsid w:val="007379FC"/>
    <w:rsid w:val="00757E8C"/>
    <w:rsid w:val="00761C2B"/>
    <w:rsid w:val="00762A48"/>
    <w:rsid w:val="007708D9"/>
    <w:rsid w:val="00773461"/>
    <w:rsid w:val="007834F9"/>
    <w:rsid w:val="007916D0"/>
    <w:rsid w:val="00794BDE"/>
    <w:rsid w:val="007A0325"/>
    <w:rsid w:val="007A36B7"/>
    <w:rsid w:val="007A4138"/>
    <w:rsid w:val="007A6078"/>
    <w:rsid w:val="007B067B"/>
    <w:rsid w:val="007C43E5"/>
    <w:rsid w:val="007C623A"/>
    <w:rsid w:val="007C6D18"/>
    <w:rsid w:val="007D653D"/>
    <w:rsid w:val="007D6F86"/>
    <w:rsid w:val="007E0D45"/>
    <w:rsid w:val="007E4718"/>
    <w:rsid w:val="007E7173"/>
    <w:rsid w:val="007F22C1"/>
    <w:rsid w:val="0080089F"/>
    <w:rsid w:val="00801F7F"/>
    <w:rsid w:val="008021E7"/>
    <w:rsid w:val="00804DCC"/>
    <w:rsid w:val="00805AAC"/>
    <w:rsid w:val="00812F29"/>
    <w:rsid w:val="0082083D"/>
    <w:rsid w:val="00821410"/>
    <w:rsid w:val="00823E3D"/>
    <w:rsid w:val="008243F2"/>
    <w:rsid w:val="0083343B"/>
    <w:rsid w:val="00840001"/>
    <w:rsid w:val="00842A9B"/>
    <w:rsid w:val="00843DAD"/>
    <w:rsid w:val="0084623A"/>
    <w:rsid w:val="0084795E"/>
    <w:rsid w:val="0085142B"/>
    <w:rsid w:val="00855876"/>
    <w:rsid w:val="008577D9"/>
    <w:rsid w:val="0086042E"/>
    <w:rsid w:val="00860D5F"/>
    <w:rsid w:val="00867736"/>
    <w:rsid w:val="0087108D"/>
    <w:rsid w:val="008741C4"/>
    <w:rsid w:val="00876E2A"/>
    <w:rsid w:val="0087790C"/>
    <w:rsid w:val="008856D1"/>
    <w:rsid w:val="008867DA"/>
    <w:rsid w:val="008927EB"/>
    <w:rsid w:val="00895620"/>
    <w:rsid w:val="008A1448"/>
    <w:rsid w:val="008A3525"/>
    <w:rsid w:val="008A79B3"/>
    <w:rsid w:val="008B026F"/>
    <w:rsid w:val="008B2C7E"/>
    <w:rsid w:val="008B2F9F"/>
    <w:rsid w:val="008B5D44"/>
    <w:rsid w:val="008C223B"/>
    <w:rsid w:val="008C34EA"/>
    <w:rsid w:val="008D2D8D"/>
    <w:rsid w:val="008D5E78"/>
    <w:rsid w:val="008D61D6"/>
    <w:rsid w:val="008D7C0B"/>
    <w:rsid w:val="008E2E98"/>
    <w:rsid w:val="008E5905"/>
    <w:rsid w:val="008E7913"/>
    <w:rsid w:val="008F3BDB"/>
    <w:rsid w:val="008F5F04"/>
    <w:rsid w:val="008F6243"/>
    <w:rsid w:val="009012D9"/>
    <w:rsid w:val="00901685"/>
    <w:rsid w:val="009017B5"/>
    <w:rsid w:val="0090416E"/>
    <w:rsid w:val="009045BC"/>
    <w:rsid w:val="00907F0B"/>
    <w:rsid w:val="00911BEA"/>
    <w:rsid w:val="00914B66"/>
    <w:rsid w:val="00920322"/>
    <w:rsid w:val="00921868"/>
    <w:rsid w:val="0093323C"/>
    <w:rsid w:val="0094232E"/>
    <w:rsid w:val="00962CCD"/>
    <w:rsid w:val="00972867"/>
    <w:rsid w:val="00981F72"/>
    <w:rsid w:val="00982A77"/>
    <w:rsid w:val="00984FEA"/>
    <w:rsid w:val="00991998"/>
    <w:rsid w:val="00992B14"/>
    <w:rsid w:val="00993611"/>
    <w:rsid w:val="009965A2"/>
    <w:rsid w:val="009A0C61"/>
    <w:rsid w:val="009A0D7B"/>
    <w:rsid w:val="009A1674"/>
    <w:rsid w:val="009A26B9"/>
    <w:rsid w:val="009B4002"/>
    <w:rsid w:val="009B63C8"/>
    <w:rsid w:val="009B78B1"/>
    <w:rsid w:val="009C003B"/>
    <w:rsid w:val="009C4002"/>
    <w:rsid w:val="009C5B19"/>
    <w:rsid w:val="009D54A7"/>
    <w:rsid w:val="009D7C20"/>
    <w:rsid w:val="009E33B7"/>
    <w:rsid w:val="009E3ADE"/>
    <w:rsid w:val="009E4427"/>
    <w:rsid w:val="009E6B82"/>
    <w:rsid w:val="009F14C1"/>
    <w:rsid w:val="009F3B8F"/>
    <w:rsid w:val="009F620D"/>
    <w:rsid w:val="009F78AB"/>
    <w:rsid w:val="00A00CEC"/>
    <w:rsid w:val="00A04C49"/>
    <w:rsid w:val="00A050E5"/>
    <w:rsid w:val="00A06165"/>
    <w:rsid w:val="00A104E5"/>
    <w:rsid w:val="00A212B1"/>
    <w:rsid w:val="00A26029"/>
    <w:rsid w:val="00A35B40"/>
    <w:rsid w:val="00A364F8"/>
    <w:rsid w:val="00A367F7"/>
    <w:rsid w:val="00A410E5"/>
    <w:rsid w:val="00A418E8"/>
    <w:rsid w:val="00A45E4B"/>
    <w:rsid w:val="00A46076"/>
    <w:rsid w:val="00A472B6"/>
    <w:rsid w:val="00A52FC2"/>
    <w:rsid w:val="00A5447A"/>
    <w:rsid w:val="00A60D9C"/>
    <w:rsid w:val="00A63983"/>
    <w:rsid w:val="00A67C81"/>
    <w:rsid w:val="00A76C4D"/>
    <w:rsid w:val="00A8043B"/>
    <w:rsid w:val="00A8405D"/>
    <w:rsid w:val="00A85592"/>
    <w:rsid w:val="00A856F8"/>
    <w:rsid w:val="00A90B19"/>
    <w:rsid w:val="00A91DB7"/>
    <w:rsid w:val="00A97502"/>
    <w:rsid w:val="00AA1B98"/>
    <w:rsid w:val="00AA2629"/>
    <w:rsid w:val="00AA6AD0"/>
    <w:rsid w:val="00AB01D4"/>
    <w:rsid w:val="00AB02CC"/>
    <w:rsid w:val="00AB5F92"/>
    <w:rsid w:val="00AC0ECE"/>
    <w:rsid w:val="00AC3013"/>
    <w:rsid w:val="00AC7AEA"/>
    <w:rsid w:val="00AD2C3E"/>
    <w:rsid w:val="00AD3BB8"/>
    <w:rsid w:val="00AD4113"/>
    <w:rsid w:val="00AE01C0"/>
    <w:rsid w:val="00AE2948"/>
    <w:rsid w:val="00AE604C"/>
    <w:rsid w:val="00AE6BF2"/>
    <w:rsid w:val="00AE7120"/>
    <w:rsid w:val="00AF0D5D"/>
    <w:rsid w:val="00AF1BDF"/>
    <w:rsid w:val="00AF366D"/>
    <w:rsid w:val="00AF3EB5"/>
    <w:rsid w:val="00B016AA"/>
    <w:rsid w:val="00B116FA"/>
    <w:rsid w:val="00B235FE"/>
    <w:rsid w:val="00B23994"/>
    <w:rsid w:val="00B244AA"/>
    <w:rsid w:val="00B25569"/>
    <w:rsid w:val="00B27950"/>
    <w:rsid w:val="00B3182C"/>
    <w:rsid w:val="00B31A5B"/>
    <w:rsid w:val="00B36D33"/>
    <w:rsid w:val="00B40371"/>
    <w:rsid w:val="00B44E89"/>
    <w:rsid w:val="00B50805"/>
    <w:rsid w:val="00B545CE"/>
    <w:rsid w:val="00B60EF8"/>
    <w:rsid w:val="00B630E3"/>
    <w:rsid w:val="00B63804"/>
    <w:rsid w:val="00B63FD7"/>
    <w:rsid w:val="00B650F0"/>
    <w:rsid w:val="00B656B9"/>
    <w:rsid w:val="00B6756C"/>
    <w:rsid w:val="00B71E9C"/>
    <w:rsid w:val="00B7260F"/>
    <w:rsid w:val="00B73D5F"/>
    <w:rsid w:val="00B80D6E"/>
    <w:rsid w:val="00B8174C"/>
    <w:rsid w:val="00B91A98"/>
    <w:rsid w:val="00B9440C"/>
    <w:rsid w:val="00BA434D"/>
    <w:rsid w:val="00BA79EE"/>
    <w:rsid w:val="00BB227D"/>
    <w:rsid w:val="00BB5118"/>
    <w:rsid w:val="00BC2D99"/>
    <w:rsid w:val="00BC3FD2"/>
    <w:rsid w:val="00BD09E4"/>
    <w:rsid w:val="00BD2692"/>
    <w:rsid w:val="00BD29F5"/>
    <w:rsid w:val="00BD727C"/>
    <w:rsid w:val="00BE233D"/>
    <w:rsid w:val="00BE42B1"/>
    <w:rsid w:val="00BE56CB"/>
    <w:rsid w:val="00BE5A04"/>
    <w:rsid w:val="00BE7B8B"/>
    <w:rsid w:val="00BF2CCA"/>
    <w:rsid w:val="00BF60B2"/>
    <w:rsid w:val="00BF70DA"/>
    <w:rsid w:val="00C00330"/>
    <w:rsid w:val="00C05372"/>
    <w:rsid w:val="00C05F95"/>
    <w:rsid w:val="00C15E65"/>
    <w:rsid w:val="00C21EB7"/>
    <w:rsid w:val="00C22881"/>
    <w:rsid w:val="00C23C5D"/>
    <w:rsid w:val="00C26F2A"/>
    <w:rsid w:val="00C34AF0"/>
    <w:rsid w:val="00C4331D"/>
    <w:rsid w:val="00C45235"/>
    <w:rsid w:val="00C464AB"/>
    <w:rsid w:val="00C46E1F"/>
    <w:rsid w:val="00C5381E"/>
    <w:rsid w:val="00C54951"/>
    <w:rsid w:val="00C54EFA"/>
    <w:rsid w:val="00C55CB6"/>
    <w:rsid w:val="00C62C05"/>
    <w:rsid w:val="00C62DD9"/>
    <w:rsid w:val="00C648F8"/>
    <w:rsid w:val="00C64F4F"/>
    <w:rsid w:val="00C6686A"/>
    <w:rsid w:val="00C73A0F"/>
    <w:rsid w:val="00C77A27"/>
    <w:rsid w:val="00C81760"/>
    <w:rsid w:val="00C82ADF"/>
    <w:rsid w:val="00C86175"/>
    <w:rsid w:val="00C8E4FD"/>
    <w:rsid w:val="00C90670"/>
    <w:rsid w:val="00CA260E"/>
    <w:rsid w:val="00CA46E3"/>
    <w:rsid w:val="00CA5CE5"/>
    <w:rsid w:val="00CB25CF"/>
    <w:rsid w:val="00CB364B"/>
    <w:rsid w:val="00CB4701"/>
    <w:rsid w:val="00CC201F"/>
    <w:rsid w:val="00CC5F7E"/>
    <w:rsid w:val="00CC6AFB"/>
    <w:rsid w:val="00CC7F20"/>
    <w:rsid w:val="00CD0EAB"/>
    <w:rsid w:val="00CD1178"/>
    <w:rsid w:val="00CD2156"/>
    <w:rsid w:val="00CD3EF7"/>
    <w:rsid w:val="00CE5CD9"/>
    <w:rsid w:val="00D01207"/>
    <w:rsid w:val="00D02FD0"/>
    <w:rsid w:val="00D052C6"/>
    <w:rsid w:val="00D05320"/>
    <w:rsid w:val="00D05CA3"/>
    <w:rsid w:val="00D06AA3"/>
    <w:rsid w:val="00D16DD2"/>
    <w:rsid w:val="00D26AA1"/>
    <w:rsid w:val="00D31BDB"/>
    <w:rsid w:val="00D40B13"/>
    <w:rsid w:val="00D41A59"/>
    <w:rsid w:val="00D47F41"/>
    <w:rsid w:val="00D50CDC"/>
    <w:rsid w:val="00D50DB1"/>
    <w:rsid w:val="00D51308"/>
    <w:rsid w:val="00D524D9"/>
    <w:rsid w:val="00D56A53"/>
    <w:rsid w:val="00D61B96"/>
    <w:rsid w:val="00D66111"/>
    <w:rsid w:val="00D74195"/>
    <w:rsid w:val="00D753DC"/>
    <w:rsid w:val="00D7585C"/>
    <w:rsid w:val="00D76786"/>
    <w:rsid w:val="00D76AC5"/>
    <w:rsid w:val="00D804C2"/>
    <w:rsid w:val="00D90B8D"/>
    <w:rsid w:val="00D90CE2"/>
    <w:rsid w:val="00D92A52"/>
    <w:rsid w:val="00D9346F"/>
    <w:rsid w:val="00D93C04"/>
    <w:rsid w:val="00DA5536"/>
    <w:rsid w:val="00DA6C2E"/>
    <w:rsid w:val="00DA7B2B"/>
    <w:rsid w:val="00DB0E02"/>
    <w:rsid w:val="00DB21BB"/>
    <w:rsid w:val="00DB487A"/>
    <w:rsid w:val="00DB6B39"/>
    <w:rsid w:val="00DC2224"/>
    <w:rsid w:val="00DC4DF1"/>
    <w:rsid w:val="00DC63FF"/>
    <w:rsid w:val="00DD17E6"/>
    <w:rsid w:val="00DD1B6E"/>
    <w:rsid w:val="00DD50DE"/>
    <w:rsid w:val="00DD585F"/>
    <w:rsid w:val="00DD73B9"/>
    <w:rsid w:val="00DE15AF"/>
    <w:rsid w:val="00DE1C8A"/>
    <w:rsid w:val="00DE4512"/>
    <w:rsid w:val="00DF7805"/>
    <w:rsid w:val="00DF7B7F"/>
    <w:rsid w:val="00E04B3A"/>
    <w:rsid w:val="00E0774A"/>
    <w:rsid w:val="00E13611"/>
    <w:rsid w:val="00E170A5"/>
    <w:rsid w:val="00E22C77"/>
    <w:rsid w:val="00E233B7"/>
    <w:rsid w:val="00E2604A"/>
    <w:rsid w:val="00E2648D"/>
    <w:rsid w:val="00E2689B"/>
    <w:rsid w:val="00E32363"/>
    <w:rsid w:val="00E330C2"/>
    <w:rsid w:val="00E364F1"/>
    <w:rsid w:val="00E46F7A"/>
    <w:rsid w:val="00E51B17"/>
    <w:rsid w:val="00E51EAD"/>
    <w:rsid w:val="00E60821"/>
    <w:rsid w:val="00E614B0"/>
    <w:rsid w:val="00E6397B"/>
    <w:rsid w:val="00E74F3E"/>
    <w:rsid w:val="00E76D27"/>
    <w:rsid w:val="00E76FE8"/>
    <w:rsid w:val="00E84C41"/>
    <w:rsid w:val="00E8572F"/>
    <w:rsid w:val="00E9142A"/>
    <w:rsid w:val="00EA0976"/>
    <w:rsid w:val="00EA55E4"/>
    <w:rsid w:val="00EB163C"/>
    <w:rsid w:val="00EB2EF6"/>
    <w:rsid w:val="00EB4E1B"/>
    <w:rsid w:val="00EC2E25"/>
    <w:rsid w:val="00EC3724"/>
    <w:rsid w:val="00EC523F"/>
    <w:rsid w:val="00ED0F10"/>
    <w:rsid w:val="00EE5E38"/>
    <w:rsid w:val="00EE5F46"/>
    <w:rsid w:val="00EF27F6"/>
    <w:rsid w:val="00EF3F04"/>
    <w:rsid w:val="00EF3FDD"/>
    <w:rsid w:val="00EF6038"/>
    <w:rsid w:val="00F01EB2"/>
    <w:rsid w:val="00F01EBF"/>
    <w:rsid w:val="00F02CDC"/>
    <w:rsid w:val="00F06EDD"/>
    <w:rsid w:val="00F1538E"/>
    <w:rsid w:val="00F209FC"/>
    <w:rsid w:val="00F20F7D"/>
    <w:rsid w:val="00F23C36"/>
    <w:rsid w:val="00F3121F"/>
    <w:rsid w:val="00F3134E"/>
    <w:rsid w:val="00F36052"/>
    <w:rsid w:val="00F44950"/>
    <w:rsid w:val="00F465B2"/>
    <w:rsid w:val="00F50FD7"/>
    <w:rsid w:val="00F53122"/>
    <w:rsid w:val="00F538F3"/>
    <w:rsid w:val="00F53CC9"/>
    <w:rsid w:val="00F547A0"/>
    <w:rsid w:val="00F550ED"/>
    <w:rsid w:val="00F572B6"/>
    <w:rsid w:val="00F5F629"/>
    <w:rsid w:val="00F62FDF"/>
    <w:rsid w:val="00F653F3"/>
    <w:rsid w:val="00F717B0"/>
    <w:rsid w:val="00F8445D"/>
    <w:rsid w:val="00F86089"/>
    <w:rsid w:val="00F86DA1"/>
    <w:rsid w:val="00F90BF0"/>
    <w:rsid w:val="00F90C8C"/>
    <w:rsid w:val="00F97CCD"/>
    <w:rsid w:val="00FA1CBC"/>
    <w:rsid w:val="00FA3729"/>
    <w:rsid w:val="00FA3A52"/>
    <w:rsid w:val="00FA5803"/>
    <w:rsid w:val="00FA706D"/>
    <w:rsid w:val="00FC0A2B"/>
    <w:rsid w:val="00FC1629"/>
    <w:rsid w:val="00FD26E4"/>
    <w:rsid w:val="00FD5B92"/>
    <w:rsid w:val="00FD7B36"/>
    <w:rsid w:val="00FE3C4E"/>
    <w:rsid w:val="00FE61F2"/>
    <w:rsid w:val="00FE757C"/>
    <w:rsid w:val="00FF09A7"/>
    <w:rsid w:val="01E6DEC0"/>
    <w:rsid w:val="01F27D0E"/>
    <w:rsid w:val="0204FA5B"/>
    <w:rsid w:val="020C4671"/>
    <w:rsid w:val="02108C51"/>
    <w:rsid w:val="02357B52"/>
    <w:rsid w:val="0294B842"/>
    <w:rsid w:val="03810933"/>
    <w:rsid w:val="03A6D350"/>
    <w:rsid w:val="03AD3EAC"/>
    <w:rsid w:val="0463F27D"/>
    <w:rsid w:val="048EC28E"/>
    <w:rsid w:val="048FA5AB"/>
    <w:rsid w:val="0490C0F7"/>
    <w:rsid w:val="04A0C8DD"/>
    <w:rsid w:val="04D4A681"/>
    <w:rsid w:val="04DCCCE8"/>
    <w:rsid w:val="055DC060"/>
    <w:rsid w:val="05E7415E"/>
    <w:rsid w:val="05EDA2B7"/>
    <w:rsid w:val="05F011BA"/>
    <w:rsid w:val="064CEAE6"/>
    <w:rsid w:val="064D904E"/>
    <w:rsid w:val="068C4547"/>
    <w:rsid w:val="06A62924"/>
    <w:rsid w:val="06CB85CC"/>
    <w:rsid w:val="06D925ED"/>
    <w:rsid w:val="0703A4B6"/>
    <w:rsid w:val="0726D245"/>
    <w:rsid w:val="07610AC5"/>
    <w:rsid w:val="081785A8"/>
    <w:rsid w:val="0848FF6F"/>
    <w:rsid w:val="0882CEFA"/>
    <w:rsid w:val="08E2EF9F"/>
    <w:rsid w:val="09E4F3A3"/>
    <w:rsid w:val="0A2D964D"/>
    <w:rsid w:val="0AA0040E"/>
    <w:rsid w:val="0AA80632"/>
    <w:rsid w:val="0AED8290"/>
    <w:rsid w:val="0B3B501D"/>
    <w:rsid w:val="0BA267B0"/>
    <w:rsid w:val="0BAAC198"/>
    <w:rsid w:val="0BADD993"/>
    <w:rsid w:val="0BF71D01"/>
    <w:rsid w:val="0C1839C6"/>
    <w:rsid w:val="0C28EEDA"/>
    <w:rsid w:val="0C5F548D"/>
    <w:rsid w:val="0C7BA5E3"/>
    <w:rsid w:val="0CA35EEA"/>
    <w:rsid w:val="0CC312D9"/>
    <w:rsid w:val="0CD2A5BB"/>
    <w:rsid w:val="0DB69A38"/>
    <w:rsid w:val="0DDBCF4B"/>
    <w:rsid w:val="0F39B05B"/>
    <w:rsid w:val="0F478951"/>
    <w:rsid w:val="0F4AC938"/>
    <w:rsid w:val="0FC98DD4"/>
    <w:rsid w:val="0FD87C17"/>
    <w:rsid w:val="108251AB"/>
    <w:rsid w:val="10CBE274"/>
    <w:rsid w:val="110E0100"/>
    <w:rsid w:val="114D3C1E"/>
    <w:rsid w:val="1242A462"/>
    <w:rsid w:val="1251B50A"/>
    <w:rsid w:val="127AB038"/>
    <w:rsid w:val="1290E367"/>
    <w:rsid w:val="12B237C8"/>
    <w:rsid w:val="131C9082"/>
    <w:rsid w:val="139891BA"/>
    <w:rsid w:val="13DE0BA2"/>
    <w:rsid w:val="142ACB6D"/>
    <w:rsid w:val="1469F5EA"/>
    <w:rsid w:val="14B96C64"/>
    <w:rsid w:val="14D129F4"/>
    <w:rsid w:val="14E1EF73"/>
    <w:rsid w:val="14ED5509"/>
    <w:rsid w:val="150FD488"/>
    <w:rsid w:val="158A7586"/>
    <w:rsid w:val="15978C4B"/>
    <w:rsid w:val="15C43D31"/>
    <w:rsid w:val="15C52998"/>
    <w:rsid w:val="15CD8791"/>
    <w:rsid w:val="16099490"/>
    <w:rsid w:val="1671F37B"/>
    <w:rsid w:val="16747504"/>
    <w:rsid w:val="16DFC969"/>
    <w:rsid w:val="16F47D2A"/>
    <w:rsid w:val="170E5696"/>
    <w:rsid w:val="171B50B6"/>
    <w:rsid w:val="178592D5"/>
    <w:rsid w:val="17F112E5"/>
    <w:rsid w:val="1819DD0E"/>
    <w:rsid w:val="181C2884"/>
    <w:rsid w:val="183B6F71"/>
    <w:rsid w:val="185EEE31"/>
    <w:rsid w:val="186868AA"/>
    <w:rsid w:val="1878DAC8"/>
    <w:rsid w:val="1895A6F1"/>
    <w:rsid w:val="18D3EAD4"/>
    <w:rsid w:val="19952EA7"/>
    <w:rsid w:val="1A10B6FF"/>
    <w:rsid w:val="1B1F9253"/>
    <w:rsid w:val="1B270AE7"/>
    <w:rsid w:val="1B7C8B02"/>
    <w:rsid w:val="1B805962"/>
    <w:rsid w:val="1C3950C6"/>
    <w:rsid w:val="1C93455B"/>
    <w:rsid w:val="1CBA88C9"/>
    <w:rsid w:val="1CC60C19"/>
    <w:rsid w:val="1D1D180B"/>
    <w:rsid w:val="1D2EFE2F"/>
    <w:rsid w:val="1D93F7AD"/>
    <w:rsid w:val="1DC4905E"/>
    <w:rsid w:val="1DFFA792"/>
    <w:rsid w:val="1E4B86FB"/>
    <w:rsid w:val="1E4E65AA"/>
    <w:rsid w:val="1E6A17F5"/>
    <w:rsid w:val="1F046E45"/>
    <w:rsid w:val="1F34A11E"/>
    <w:rsid w:val="1F3DC037"/>
    <w:rsid w:val="1F7D4139"/>
    <w:rsid w:val="1F87B618"/>
    <w:rsid w:val="1F93BA41"/>
    <w:rsid w:val="2015EFCF"/>
    <w:rsid w:val="2066E7A0"/>
    <w:rsid w:val="2097E2B8"/>
    <w:rsid w:val="20CE7B5A"/>
    <w:rsid w:val="211A30BE"/>
    <w:rsid w:val="21213D2E"/>
    <w:rsid w:val="213945EC"/>
    <w:rsid w:val="214063D6"/>
    <w:rsid w:val="2157C710"/>
    <w:rsid w:val="21E03D35"/>
    <w:rsid w:val="22063668"/>
    <w:rsid w:val="22186C44"/>
    <w:rsid w:val="222AC522"/>
    <w:rsid w:val="223E9CCB"/>
    <w:rsid w:val="2246CAC0"/>
    <w:rsid w:val="225BA1A0"/>
    <w:rsid w:val="2313C565"/>
    <w:rsid w:val="232BC56C"/>
    <w:rsid w:val="2358B554"/>
    <w:rsid w:val="23A78AD3"/>
    <w:rsid w:val="23A8A06C"/>
    <w:rsid w:val="23E9A806"/>
    <w:rsid w:val="24017B0B"/>
    <w:rsid w:val="240E12BF"/>
    <w:rsid w:val="2443AF6C"/>
    <w:rsid w:val="24804FEC"/>
    <w:rsid w:val="2487A02E"/>
    <w:rsid w:val="24C9EA3F"/>
    <w:rsid w:val="254BEABE"/>
    <w:rsid w:val="2559738F"/>
    <w:rsid w:val="256EE768"/>
    <w:rsid w:val="25BC80E6"/>
    <w:rsid w:val="25BC8FAF"/>
    <w:rsid w:val="25CDABC7"/>
    <w:rsid w:val="25D13E39"/>
    <w:rsid w:val="25D999E1"/>
    <w:rsid w:val="262C707B"/>
    <w:rsid w:val="266896DA"/>
    <w:rsid w:val="27E27BAB"/>
    <w:rsid w:val="2824824A"/>
    <w:rsid w:val="2830427B"/>
    <w:rsid w:val="283ADF07"/>
    <w:rsid w:val="28582A0F"/>
    <w:rsid w:val="28631A60"/>
    <w:rsid w:val="286B6873"/>
    <w:rsid w:val="288A1E8F"/>
    <w:rsid w:val="2905DA42"/>
    <w:rsid w:val="29383616"/>
    <w:rsid w:val="29567C99"/>
    <w:rsid w:val="29610CFA"/>
    <w:rsid w:val="297BC921"/>
    <w:rsid w:val="29E0E1EE"/>
    <w:rsid w:val="2A2B265E"/>
    <w:rsid w:val="2AAA3706"/>
    <w:rsid w:val="2B450F09"/>
    <w:rsid w:val="2B51CB09"/>
    <w:rsid w:val="2B9B59CA"/>
    <w:rsid w:val="2BE91393"/>
    <w:rsid w:val="2C710801"/>
    <w:rsid w:val="2C9EEDF2"/>
    <w:rsid w:val="2CDF79CA"/>
    <w:rsid w:val="2D7B21E9"/>
    <w:rsid w:val="2D7F5BE1"/>
    <w:rsid w:val="2DB1BB75"/>
    <w:rsid w:val="2DB5ED26"/>
    <w:rsid w:val="2E489ECA"/>
    <w:rsid w:val="2EC8DC77"/>
    <w:rsid w:val="2ED3B66C"/>
    <w:rsid w:val="2F06816A"/>
    <w:rsid w:val="2F304B23"/>
    <w:rsid w:val="2F51DDE7"/>
    <w:rsid w:val="2FF3A40D"/>
    <w:rsid w:val="30069B63"/>
    <w:rsid w:val="30518C02"/>
    <w:rsid w:val="3067A659"/>
    <w:rsid w:val="312A9B28"/>
    <w:rsid w:val="31913B99"/>
    <w:rsid w:val="31DA8214"/>
    <w:rsid w:val="3252FE42"/>
    <w:rsid w:val="328CF6AD"/>
    <w:rsid w:val="32CAC3C1"/>
    <w:rsid w:val="335B74E8"/>
    <w:rsid w:val="33E20669"/>
    <w:rsid w:val="344315B3"/>
    <w:rsid w:val="34B38F5E"/>
    <w:rsid w:val="352F6E75"/>
    <w:rsid w:val="35AE09E1"/>
    <w:rsid w:val="35E3D873"/>
    <w:rsid w:val="376D750D"/>
    <w:rsid w:val="377A7998"/>
    <w:rsid w:val="37AFC959"/>
    <w:rsid w:val="3806859A"/>
    <w:rsid w:val="38C4BBBD"/>
    <w:rsid w:val="393D0529"/>
    <w:rsid w:val="398839DD"/>
    <w:rsid w:val="39BE8B8C"/>
    <w:rsid w:val="3A17B635"/>
    <w:rsid w:val="3A7D9DAD"/>
    <w:rsid w:val="3AD012F8"/>
    <w:rsid w:val="3AEFA2D5"/>
    <w:rsid w:val="3B04F080"/>
    <w:rsid w:val="3B56D6A1"/>
    <w:rsid w:val="3B7DFA9B"/>
    <w:rsid w:val="3BA3EF6C"/>
    <w:rsid w:val="3BB15425"/>
    <w:rsid w:val="3BDE94A4"/>
    <w:rsid w:val="3C0BBE55"/>
    <w:rsid w:val="3C3AAE91"/>
    <w:rsid w:val="3C7DDA94"/>
    <w:rsid w:val="3D02F89A"/>
    <w:rsid w:val="3D7B9AEA"/>
    <w:rsid w:val="3DB20D6E"/>
    <w:rsid w:val="3E595FE8"/>
    <w:rsid w:val="3E711DB9"/>
    <w:rsid w:val="3E72AD18"/>
    <w:rsid w:val="3ECC920B"/>
    <w:rsid w:val="3EECF3A9"/>
    <w:rsid w:val="3EFAC240"/>
    <w:rsid w:val="3F872B53"/>
    <w:rsid w:val="4017A84D"/>
    <w:rsid w:val="408A7A45"/>
    <w:rsid w:val="409DAC78"/>
    <w:rsid w:val="40D5629E"/>
    <w:rsid w:val="410E0B65"/>
    <w:rsid w:val="4132ED70"/>
    <w:rsid w:val="41BA3CEA"/>
    <w:rsid w:val="4264AE57"/>
    <w:rsid w:val="4279C2EC"/>
    <w:rsid w:val="427BFF25"/>
    <w:rsid w:val="42967220"/>
    <w:rsid w:val="429DE23C"/>
    <w:rsid w:val="434534DC"/>
    <w:rsid w:val="43731348"/>
    <w:rsid w:val="43BE3371"/>
    <w:rsid w:val="43E44BB0"/>
    <w:rsid w:val="441A77C0"/>
    <w:rsid w:val="44513C2B"/>
    <w:rsid w:val="448DC5BE"/>
    <w:rsid w:val="4580EEB5"/>
    <w:rsid w:val="45CA1BF5"/>
    <w:rsid w:val="45E006BA"/>
    <w:rsid w:val="45EECEF0"/>
    <w:rsid w:val="46AFE849"/>
    <w:rsid w:val="46B9700A"/>
    <w:rsid w:val="474AB682"/>
    <w:rsid w:val="47786065"/>
    <w:rsid w:val="477BEE5F"/>
    <w:rsid w:val="47E774F2"/>
    <w:rsid w:val="4852DAC3"/>
    <w:rsid w:val="487D7FD5"/>
    <w:rsid w:val="4917DD53"/>
    <w:rsid w:val="491DF264"/>
    <w:rsid w:val="4923695F"/>
    <w:rsid w:val="492AF2C6"/>
    <w:rsid w:val="49327142"/>
    <w:rsid w:val="4963BEB8"/>
    <w:rsid w:val="4967CA08"/>
    <w:rsid w:val="49F081D9"/>
    <w:rsid w:val="4A292D0A"/>
    <w:rsid w:val="4A2A98E3"/>
    <w:rsid w:val="4A6A9D98"/>
    <w:rsid w:val="4A7D53E0"/>
    <w:rsid w:val="4AF5E695"/>
    <w:rsid w:val="4B01DB83"/>
    <w:rsid w:val="4B531903"/>
    <w:rsid w:val="4B7450AE"/>
    <w:rsid w:val="4BCE4D46"/>
    <w:rsid w:val="4BFF1627"/>
    <w:rsid w:val="4CDBFBFE"/>
    <w:rsid w:val="4D380E83"/>
    <w:rsid w:val="4D7F9C64"/>
    <w:rsid w:val="4D8031CF"/>
    <w:rsid w:val="4E183FA9"/>
    <w:rsid w:val="4E236FD9"/>
    <w:rsid w:val="4E2C420B"/>
    <w:rsid w:val="4E5B047F"/>
    <w:rsid w:val="4E7562AB"/>
    <w:rsid w:val="4EB5135C"/>
    <w:rsid w:val="4EBCD115"/>
    <w:rsid w:val="4F2103AD"/>
    <w:rsid w:val="4F5BAE82"/>
    <w:rsid w:val="4FE7E8C0"/>
    <w:rsid w:val="4FF192DA"/>
    <w:rsid w:val="4FF96050"/>
    <w:rsid w:val="5008F923"/>
    <w:rsid w:val="503502FA"/>
    <w:rsid w:val="507277CF"/>
    <w:rsid w:val="5083100E"/>
    <w:rsid w:val="50A899D8"/>
    <w:rsid w:val="5108BFFB"/>
    <w:rsid w:val="5181005B"/>
    <w:rsid w:val="51BDDF99"/>
    <w:rsid w:val="51C85EBC"/>
    <w:rsid w:val="51CDF455"/>
    <w:rsid w:val="52337256"/>
    <w:rsid w:val="52C2EEEF"/>
    <w:rsid w:val="52CC6DBE"/>
    <w:rsid w:val="5318E6E9"/>
    <w:rsid w:val="535D4596"/>
    <w:rsid w:val="5425BDDF"/>
    <w:rsid w:val="5468DD47"/>
    <w:rsid w:val="54F46C66"/>
    <w:rsid w:val="55207854"/>
    <w:rsid w:val="5566CC30"/>
    <w:rsid w:val="55E0301D"/>
    <w:rsid w:val="56693DDE"/>
    <w:rsid w:val="5676CE47"/>
    <w:rsid w:val="56D7DF4E"/>
    <w:rsid w:val="56E742E0"/>
    <w:rsid w:val="5706B655"/>
    <w:rsid w:val="571F4A7A"/>
    <w:rsid w:val="574A1BBD"/>
    <w:rsid w:val="57ADF3A5"/>
    <w:rsid w:val="57E124D9"/>
    <w:rsid w:val="58163722"/>
    <w:rsid w:val="58C242F9"/>
    <w:rsid w:val="59391232"/>
    <w:rsid w:val="59B39872"/>
    <w:rsid w:val="59CD39F5"/>
    <w:rsid w:val="5AB0F966"/>
    <w:rsid w:val="5AFD6DCA"/>
    <w:rsid w:val="5C0FF2B6"/>
    <w:rsid w:val="5C105ADE"/>
    <w:rsid w:val="5C3C480E"/>
    <w:rsid w:val="5C75A3FC"/>
    <w:rsid w:val="5CA50C8C"/>
    <w:rsid w:val="5CC99A1A"/>
    <w:rsid w:val="5CCD5064"/>
    <w:rsid w:val="5CFFDAAB"/>
    <w:rsid w:val="5D7C675D"/>
    <w:rsid w:val="5DA95029"/>
    <w:rsid w:val="5E1562A0"/>
    <w:rsid w:val="5E45CE45"/>
    <w:rsid w:val="5E6CA0E7"/>
    <w:rsid w:val="5E82CEF5"/>
    <w:rsid w:val="6025F61B"/>
    <w:rsid w:val="60554884"/>
    <w:rsid w:val="6083719B"/>
    <w:rsid w:val="60A05BB5"/>
    <w:rsid w:val="60C72F08"/>
    <w:rsid w:val="60DBC302"/>
    <w:rsid w:val="610D156A"/>
    <w:rsid w:val="6171BD9C"/>
    <w:rsid w:val="61883B7A"/>
    <w:rsid w:val="61F0E659"/>
    <w:rsid w:val="61F1BD01"/>
    <w:rsid w:val="6204416D"/>
    <w:rsid w:val="621BE380"/>
    <w:rsid w:val="62A04B87"/>
    <w:rsid w:val="63061C24"/>
    <w:rsid w:val="63344F43"/>
    <w:rsid w:val="6391282D"/>
    <w:rsid w:val="63CBF721"/>
    <w:rsid w:val="641C7DAA"/>
    <w:rsid w:val="64273742"/>
    <w:rsid w:val="643DFC38"/>
    <w:rsid w:val="64D9FDE4"/>
    <w:rsid w:val="653FAB55"/>
    <w:rsid w:val="654BE10F"/>
    <w:rsid w:val="658A638D"/>
    <w:rsid w:val="659E763E"/>
    <w:rsid w:val="663288A2"/>
    <w:rsid w:val="663B0138"/>
    <w:rsid w:val="66604585"/>
    <w:rsid w:val="66B743CD"/>
    <w:rsid w:val="66D5E19B"/>
    <w:rsid w:val="6703CBE8"/>
    <w:rsid w:val="67306AD5"/>
    <w:rsid w:val="6735F05C"/>
    <w:rsid w:val="6782292E"/>
    <w:rsid w:val="67CF2EE8"/>
    <w:rsid w:val="6807BAC9"/>
    <w:rsid w:val="6870A090"/>
    <w:rsid w:val="68843139"/>
    <w:rsid w:val="690B0B64"/>
    <w:rsid w:val="695C1F59"/>
    <w:rsid w:val="69FBB5DD"/>
    <w:rsid w:val="69FBC17B"/>
    <w:rsid w:val="6A26DE7A"/>
    <w:rsid w:val="6B46D2B5"/>
    <w:rsid w:val="6BD58B64"/>
    <w:rsid w:val="6C6590DB"/>
    <w:rsid w:val="6C73C3FB"/>
    <w:rsid w:val="6CAAB78E"/>
    <w:rsid w:val="6CBAD919"/>
    <w:rsid w:val="6D410FF4"/>
    <w:rsid w:val="6D984847"/>
    <w:rsid w:val="6E2D1A7A"/>
    <w:rsid w:val="6E6223B6"/>
    <w:rsid w:val="6E964DF5"/>
    <w:rsid w:val="6EAA85A4"/>
    <w:rsid w:val="6F80CBD1"/>
    <w:rsid w:val="6FF563FD"/>
    <w:rsid w:val="705DE8B1"/>
    <w:rsid w:val="70A134FB"/>
    <w:rsid w:val="70C78611"/>
    <w:rsid w:val="70DF4A1E"/>
    <w:rsid w:val="71091AE2"/>
    <w:rsid w:val="716928E2"/>
    <w:rsid w:val="71A42976"/>
    <w:rsid w:val="729E63CC"/>
    <w:rsid w:val="73260274"/>
    <w:rsid w:val="738D1347"/>
    <w:rsid w:val="73E118C5"/>
    <w:rsid w:val="743C4A1B"/>
    <w:rsid w:val="7461D9C1"/>
    <w:rsid w:val="746A38B9"/>
    <w:rsid w:val="74C8F55D"/>
    <w:rsid w:val="74D291F5"/>
    <w:rsid w:val="7533DCE6"/>
    <w:rsid w:val="75C22367"/>
    <w:rsid w:val="75D9E0E1"/>
    <w:rsid w:val="76912609"/>
    <w:rsid w:val="76D26E81"/>
    <w:rsid w:val="76D6BA73"/>
    <w:rsid w:val="777B663E"/>
    <w:rsid w:val="777C5073"/>
    <w:rsid w:val="77A6338E"/>
    <w:rsid w:val="7831ACDE"/>
    <w:rsid w:val="7899DD70"/>
    <w:rsid w:val="78D79B45"/>
    <w:rsid w:val="7965C680"/>
    <w:rsid w:val="797AB4F5"/>
    <w:rsid w:val="79C89A88"/>
    <w:rsid w:val="79F365E4"/>
    <w:rsid w:val="7A23EFE1"/>
    <w:rsid w:val="7A7D9E8F"/>
    <w:rsid w:val="7B08C861"/>
    <w:rsid w:val="7B7899A5"/>
    <w:rsid w:val="7B953F0C"/>
    <w:rsid w:val="7C59D6EC"/>
    <w:rsid w:val="7C669FA8"/>
    <w:rsid w:val="7CB4DEC0"/>
    <w:rsid w:val="7CD05A26"/>
    <w:rsid w:val="7D74B032"/>
    <w:rsid w:val="7D9D67A0"/>
    <w:rsid w:val="7DD2E083"/>
    <w:rsid w:val="7E13DE98"/>
    <w:rsid w:val="7E8F7418"/>
    <w:rsid w:val="7EBD60EC"/>
    <w:rsid w:val="7EDA9527"/>
    <w:rsid w:val="7EF17BFF"/>
    <w:rsid w:val="7EFA30E1"/>
    <w:rsid w:val="7F0557C4"/>
    <w:rsid w:val="7F1578BE"/>
    <w:rsid w:val="7F761E22"/>
    <w:rsid w:val="7FC315EE"/>
    <w:rsid w:val="7FE390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C440D"/>
  <w15:docId w15:val="{84D3E322-B104-475D-B522-3D83F77B5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17B"/>
  </w:style>
  <w:style w:type="paragraph" w:styleId="Heading1">
    <w:name w:val="heading 1"/>
    <w:basedOn w:val="Normal"/>
    <w:next w:val="Normal"/>
    <w:link w:val="Heading1Char"/>
    <w:qFormat/>
    <w:rsid w:val="00306847"/>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nhideWhenUsed/>
    <w:qFormat/>
    <w:rsid w:val="00BA434D"/>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paragraph" w:styleId="Heading3">
    <w:name w:val="heading 3"/>
    <w:basedOn w:val="Normal"/>
    <w:next w:val="Normal"/>
    <w:link w:val="Heading3Char"/>
    <w:uiPriority w:val="9"/>
    <w:unhideWhenUsed/>
    <w:qFormat/>
    <w:rsid w:val="00805AA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2EC8DC77"/>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B08"/>
    <w:pPr>
      <w:ind w:left="720"/>
      <w:contextualSpacing/>
    </w:pPr>
  </w:style>
  <w:style w:type="table" w:styleId="TableGrid">
    <w:name w:val="Table Grid"/>
    <w:basedOn w:val="TableNormal"/>
    <w:uiPriority w:val="39"/>
    <w:rsid w:val="00A00C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03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371"/>
  </w:style>
  <w:style w:type="paragraph" w:styleId="Footer">
    <w:name w:val="footer"/>
    <w:basedOn w:val="Normal"/>
    <w:link w:val="FooterChar"/>
    <w:uiPriority w:val="99"/>
    <w:unhideWhenUsed/>
    <w:rsid w:val="00B403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371"/>
  </w:style>
  <w:style w:type="paragraph" w:styleId="BalloonText">
    <w:name w:val="Balloon Text"/>
    <w:basedOn w:val="Normal"/>
    <w:link w:val="BalloonTextChar"/>
    <w:uiPriority w:val="99"/>
    <w:semiHidden/>
    <w:unhideWhenUsed/>
    <w:rsid w:val="00D50C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0CDC"/>
    <w:rPr>
      <w:rFonts w:ascii="Tahoma" w:hAnsi="Tahoma" w:cs="Tahoma"/>
      <w:sz w:val="16"/>
      <w:szCs w:val="16"/>
    </w:rPr>
  </w:style>
  <w:style w:type="character" w:customStyle="1" w:styleId="Heading1Char">
    <w:name w:val="Heading 1 Char"/>
    <w:basedOn w:val="DefaultParagraphFont"/>
    <w:link w:val="Heading1"/>
    <w:uiPriority w:val="9"/>
    <w:rsid w:val="00306847"/>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rsid w:val="00BA434D"/>
    <w:rPr>
      <w:rFonts w:asciiTheme="majorHAnsi" w:eastAsiaTheme="majorEastAsia" w:hAnsiTheme="majorHAnsi" w:cstheme="majorBidi"/>
      <w:b/>
      <w:bCs/>
      <w:color w:val="4472C4" w:themeColor="accent1"/>
      <w:sz w:val="26"/>
      <w:szCs w:val="26"/>
      <w:lang w:val="en-US"/>
    </w:rPr>
  </w:style>
  <w:style w:type="paragraph" w:styleId="TOCHeading">
    <w:name w:val="TOC Heading"/>
    <w:basedOn w:val="Heading1"/>
    <w:next w:val="Normal"/>
    <w:uiPriority w:val="39"/>
    <w:unhideWhenUsed/>
    <w:qFormat/>
    <w:rsid w:val="00D753DC"/>
    <w:pPr>
      <w:outlineLvl w:val="9"/>
    </w:pPr>
    <w:rPr>
      <w:lang w:eastAsia="ja-JP"/>
    </w:rPr>
  </w:style>
  <w:style w:type="paragraph" w:styleId="TOC1">
    <w:name w:val="toc 1"/>
    <w:basedOn w:val="Normal"/>
    <w:next w:val="Normal"/>
    <w:autoRedefine/>
    <w:uiPriority w:val="39"/>
    <w:unhideWhenUsed/>
    <w:rsid w:val="00D753DC"/>
    <w:pPr>
      <w:spacing w:before="120" w:after="0"/>
    </w:pPr>
    <w:rPr>
      <w:rFonts w:cstheme="minorHAnsi"/>
      <w:b/>
      <w:bCs/>
      <w:i/>
      <w:iCs/>
      <w:sz w:val="24"/>
      <w:szCs w:val="24"/>
    </w:rPr>
  </w:style>
  <w:style w:type="paragraph" w:styleId="TOC2">
    <w:name w:val="toc 2"/>
    <w:basedOn w:val="Normal"/>
    <w:next w:val="Normal"/>
    <w:autoRedefine/>
    <w:uiPriority w:val="39"/>
    <w:unhideWhenUsed/>
    <w:rsid w:val="009D54A7"/>
    <w:pPr>
      <w:spacing w:before="120" w:after="0"/>
      <w:ind w:left="220"/>
    </w:pPr>
    <w:rPr>
      <w:rFonts w:cstheme="minorHAnsi"/>
      <w:b/>
      <w:bCs/>
    </w:rPr>
  </w:style>
  <w:style w:type="character" w:styleId="Hyperlink">
    <w:name w:val="Hyperlink"/>
    <w:basedOn w:val="DefaultParagraphFont"/>
    <w:uiPriority w:val="99"/>
    <w:unhideWhenUsed/>
    <w:rsid w:val="00D753DC"/>
    <w:rPr>
      <w:color w:val="0563C1" w:themeColor="hyperlink"/>
      <w:u w:val="single"/>
    </w:rPr>
  </w:style>
  <w:style w:type="character" w:customStyle="1" w:styleId="Heading3Char">
    <w:name w:val="Heading 3 Char"/>
    <w:basedOn w:val="DefaultParagraphFont"/>
    <w:link w:val="Heading3"/>
    <w:uiPriority w:val="9"/>
    <w:rsid w:val="00805AAC"/>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9D54A7"/>
    <w:pPr>
      <w:spacing w:after="0"/>
      <w:ind w:left="440"/>
    </w:pPr>
    <w:rPr>
      <w:rFonts w:cstheme="minorHAnsi"/>
      <w:sz w:val="20"/>
      <w:szCs w:val="20"/>
    </w:rPr>
  </w:style>
  <w:style w:type="paragraph" w:styleId="TOC4">
    <w:name w:val="toc 4"/>
    <w:basedOn w:val="Normal"/>
    <w:next w:val="Normal"/>
    <w:autoRedefine/>
    <w:uiPriority w:val="39"/>
    <w:semiHidden/>
    <w:unhideWhenUsed/>
    <w:rsid w:val="004011B6"/>
    <w:pPr>
      <w:spacing w:after="0"/>
      <w:ind w:left="660"/>
    </w:pPr>
    <w:rPr>
      <w:rFonts w:cstheme="minorHAnsi"/>
      <w:sz w:val="20"/>
      <w:szCs w:val="20"/>
    </w:rPr>
  </w:style>
  <w:style w:type="paragraph" w:styleId="TOC5">
    <w:name w:val="toc 5"/>
    <w:basedOn w:val="Normal"/>
    <w:next w:val="Normal"/>
    <w:autoRedefine/>
    <w:uiPriority w:val="39"/>
    <w:semiHidden/>
    <w:unhideWhenUsed/>
    <w:rsid w:val="004011B6"/>
    <w:pPr>
      <w:spacing w:after="0"/>
      <w:ind w:left="880"/>
    </w:pPr>
    <w:rPr>
      <w:rFonts w:cstheme="minorHAnsi"/>
      <w:sz w:val="20"/>
      <w:szCs w:val="20"/>
    </w:rPr>
  </w:style>
  <w:style w:type="paragraph" w:styleId="TOC6">
    <w:name w:val="toc 6"/>
    <w:basedOn w:val="Normal"/>
    <w:next w:val="Normal"/>
    <w:autoRedefine/>
    <w:uiPriority w:val="39"/>
    <w:semiHidden/>
    <w:unhideWhenUsed/>
    <w:rsid w:val="004011B6"/>
    <w:pPr>
      <w:spacing w:after="0"/>
      <w:ind w:left="1100"/>
    </w:pPr>
    <w:rPr>
      <w:rFonts w:cstheme="minorHAnsi"/>
      <w:sz w:val="20"/>
      <w:szCs w:val="20"/>
    </w:rPr>
  </w:style>
  <w:style w:type="paragraph" w:styleId="TOC7">
    <w:name w:val="toc 7"/>
    <w:basedOn w:val="Normal"/>
    <w:next w:val="Normal"/>
    <w:autoRedefine/>
    <w:uiPriority w:val="39"/>
    <w:semiHidden/>
    <w:unhideWhenUsed/>
    <w:rsid w:val="004011B6"/>
    <w:pPr>
      <w:spacing w:after="0"/>
      <w:ind w:left="1320"/>
    </w:pPr>
    <w:rPr>
      <w:rFonts w:cstheme="minorHAnsi"/>
      <w:sz w:val="20"/>
      <w:szCs w:val="20"/>
    </w:rPr>
  </w:style>
  <w:style w:type="paragraph" w:styleId="TOC8">
    <w:name w:val="toc 8"/>
    <w:basedOn w:val="Normal"/>
    <w:next w:val="Normal"/>
    <w:autoRedefine/>
    <w:uiPriority w:val="39"/>
    <w:semiHidden/>
    <w:unhideWhenUsed/>
    <w:rsid w:val="004011B6"/>
    <w:pPr>
      <w:spacing w:after="0"/>
      <w:ind w:left="1540"/>
    </w:pPr>
    <w:rPr>
      <w:rFonts w:cstheme="minorHAnsi"/>
      <w:sz w:val="20"/>
      <w:szCs w:val="20"/>
    </w:rPr>
  </w:style>
  <w:style w:type="paragraph" w:styleId="TOC9">
    <w:name w:val="toc 9"/>
    <w:basedOn w:val="Normal"/>
    <w:next w:val="Normal"/>
    <w:autoRedefine/>
    <w:uiPriority w:val="39"/>
    <w:semiHidden/>
    <w:unhideWhenUsed/>
    <w:rsid w:val="004011B6"/>
    <w:pPr>
      <w:spacing w:after="0"/>
      <w:ind w:left="1760"/>
    </w:pPr>
    <w:rPr>
      <w:rFonts w:cstheme="minorHAnsi"/>
      <w:sz w:val="20"/>
      <w:szCs w:val="20"/>
    </w:rPr>
  </w:style>
  <w:style w:type="paragraph" w:customStyle="1" w:styleId="font-claude-response-body">
    <w:name w:val="font-claude-response-body"/>
    <w:basedOn w:val="Normal"/>
    <w:rsid w:val="00677A8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DC222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66111"/>
    <w:rPr>
      <w:b/>
      <w:bCs/>
    </w:rPr>
  </w:style>
  <w:style w:type="paragraph" w:styleId="Caption">
    <w:name w:val="caption"/>
    <w:basedOn w:val="Normal"/>
    <w:next w:val="Normal"/>
    <w:uiPriority w:val="35"/>
    <w:unhideWhenUsed/>
    <w:qFormat/>
    <w:rsid w:val="00CA5CE5"/>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A8559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83F7C"/>
    <w:rPr>
      <w:color w:val="605E5C"/>
      <w:shd w:val="clear" w:color="auto" w:fill="E1DFDD"/>
    </w:rPr>
  </w:style>
  <w:style w:type="character" w:customStyle="1" w:styleId="Heading4Char">
    <w:name w:val="Heading 4 Char"/>
    <w:basedOn w:val="DefaultParagraphFont"/>
    <w:link w:val="Heading4"/>
    <w:uiPriority w:val="9"/>
    <w:rsid w:val="2EC8DC77"/>
    <w:rPr>
      <w:rFonts w:eastAsiaTheme="majorEastAsia" w:cstheme="majorBidi"/>
      <w:i/>
      <w:iCs/>
      <w:color w:val="2F5496" w:themeColor="accent1" w:themeShade="BF"/>
    </w:r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491515">
      <w:bodyDiv w:val="1"/>
      <w:marLeft w:val="0"/>
      <w:marRight w:val="0"/>
      <w:marTop w:val="0"/>
      <w:marBottom w:val="0"/>
      <w:divBdr>
        <w:top w:val="none" w:sz="0" w:space="0" w:color="auto"/>
        <w:left w:val="none" w:sz="0" w:space="0" w:color="auto"/>
        <w:bottom w:val="none" w:sz="0" w:space="0" w:color="auto"/>
        <w:right w:val="none" w:sz="0" w:space="0" w:color="auto"/>
      </w:divBdr>
    </w:div>
    <w:div w:id="545263356">
      <w:bodyDiv w:val="1"/>
      <w:marLeft w:val="0"/>
      <w:marRight w:val="0"/>
      <w:marTop w:val="0"/>
      <w:marBottom w:val="0"/>
      <w:divBdr>
        <w:top w:val="none" w:sz="0" w:space="0" w:color="auto"/>
        <w:left w:val="none" w:sz="0" w:space="0" w:color="auto"/>
        <w:bottom w:val="none" w:sz="0" w:space="0" w:color="auto"/>
        <w:right w:val="none" w:sz="0" w:space="0" w:color="auto"/>
      </w:divBdr>
      <w:divsChild>
        <w:div w:id="586578726">
          <w:marLeft w:val="0"/>
          <w:marRight w:val="0"/>
          <w:marTop w:val="0"/>
          <w:marBottom w:val="0"/>
          <w:divBdr>
            <w:top w:val="none" w:sz="0" w:space="0" w:color="auto"/>
            <w:left w:val="none" w:sz="0" w:space="0" w:color="auto"/>
            <w:bottom w:val="none" w:sz="0" w:space="0" w:color="auto"/>
            <w:right w:val="none" w:sz="0" w:space="0" w:color="auto"/>
          </w:divBdr>
          <w:divsChild>
            <w:div w:id="112466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57830">
      <w:bodyDiv w:val="1"/>
      <w:marLeft w:val="0"/>
      <w:marRight w:val="0"/>
      <w:marTop w:val="0"/>
      <w:marBottom w:val="0"/>
      <w:divBdr>
        <w:top w:val="none" w:sz="0" w:space="0" w:color="auto"/>
        <w:left w:val="none" w:sz="0" w:space="0" w:color="auto"/>
        <w:bottom w:val="none" w:sz="0" w:space="0" w:color="auto"/>
        <w:right w:val="none" w:sz="0" w:space="0" w:color="auto"/>
      </w:divBdr>
    </w:div>
    <w:div w:id="1012492355">
      <w:bodyDiv w:val="1"/>
      <w:marLeft w:val="0"/>
      <w:marRight w:val="0"/>
      <w:marTop w:val="0"/>
      <w:marBottom w:val="0"/>
      <w:divBdr>
        <w:top w:val="none" w:sz="0" w:space="0" w:color="auto"/>
        <w:left w:val="none" w:sz="0" w:space="0" w:color="auto"/>
        <w:bottom w:val="none" w:sz="0" w:space="0" w:color="auto"/>
        <w:right w:val="none" w:sz="0" w:space="0" w:color="auto"/>
      </w:divBdr>
    </w:div>
    <w:div w:id="1236088381">
      <w:bodyDiv w:val="1"/>
      <w:marLeft w:val="0"/>
      <w:marRight w:val="0"/>
      <w:marTop w:val="0"/>
      <w:marBottom w:val="0"/>
      <w:divBdr>
        <w:top w:val="none" w:sz="0" w:space="0" w:color="auto"/>
        <w:left w:val="none" w:sz="0" w:space="0" w:color="auto"/>
        <w:bottom w:val="none" w:sz="0" w:space="0" w:color="auto"/>
        <w:right w:val="none" w:sz="0" w:space="0" w:color="auto"/>
      </w:divBdr>
    </w:div>
    <w:div w:id="1376078718">
      <w:bodyDiv w:val="1"/>
      <w:marLeft w:val="0"/>
      <w:marRight w:val="0"/>
      <w:marTop w:val="0"/>
      <w:marBottom w:val="0"/>
      <w:divBdr>
        <w:top w:val="none" w:sz="0" w:space="0" w:color="auto"/>
        <w:left w:val="none" w:sz="0" w:space="0" w:color="auto"/>
        <w:bottom w:val="none" w:sz="0" w:space="0" w:color="auto"/>
        <w:right w:val="none" w:sz="0" w:space="0" w:color="auto"/>
      </w:divBdr>
    </w:div>
    <w:div w:id="1376083326">
      <w:bodyDiv w:val="1"/>
      <w:marLeft w:val="0"/>
      <w:marRight w:val="0"/>
      <w:marTop w:val="0"/>
      <w:marBottom w:val="0"/>
      <w:divBdr>
        <w:top w:val="none" w:sz="0" w:space="0" w:color="auto"/>
        <w:left w:val="none" w:sz="0" w:space="0" w:color="auto"/>
        <w:bottom w:val="none" w:sz="0" w:space="0" w:color="auto"/>
        <w:right w:val="none" w:sz="0" w:space="0" w:color="auto"/>
      </w:divBdr>
      <w:divsChild>
        <w:div w:id="110777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1746287">
      <w:bodyDiv w:val="1"/>
      <w:marLeft w:val="0"/>
      <w:marRight w:val="0"/>
      <w:marTop w:val="0"/>
      <w:marBottom w:val="0"/>
      <w:divBdr>
        <w:top w:val="none" w:sz="0" w:space="0" w:color="auto"/>
        <w:left w:val="none" w:sz="0" w:space="0" w:color="auto"/>
        <w:bottom w:val="none" w:sz="0" w:space="0" w:color="auto"/>
        <w:right w:val="none" w:sz="0" w:space="0" w:color="auto"/>
      </w:divBdr>
    </w:div>
    <w:div w:id="1679624877">
      <w:bodyDiv w:val="1"/>
      <w:marLeft w:val="0"/>
      <w:marRight w:val="0"/>
      <w:marTop w:val="0"/>
      <w:marBottom w:val="0"/>
      <w:divBdr>
        <w:top w:val="none" w:sz="0" w:space="0" w:color="auto"/>
        <w:left w:val="none" w:sz="0" w:space="0" w:color="auto"/>
        <w:bottom w:val="none" w:sz="0" w:space="0" w:color="auto"/>
        <w:right w:val="none" w:sz="0" w:space="0" w:color="auto"/>
      </w:divBdr>
    </w:div>
    <w:div w:id="1971206353">
      <w:bodyDiv w:val="1"/>
      <w:marLeft w:val="0"/>
      <w:marRight w:val="0"/>
      <w:marTop w:val="0"/>
      <w:marBottom w:val="0"/>
      <w:divBdr>
        <w:top w:val="none" w:sz="0" w:space="0" w:color="auto"/>
        <w:left w:val="none" w:sz="0" w:space="0" w:color="auto"/>
        <w:bottom w:val="none" w:sz="0" w:space="0" w:color="auto"/>
        <w:right w:val="none" w:sz="0" w:space="0" w:color="auto"/>
      </w:divBdr>
    </w:div>
    <w:div w:id="2037003901">
      <w:bodyDiv w:val="1"/>
      <w:marLeft w:val="0"/>
      <w:marRight w:val="0"/>
      <w:marTop w:val="0"/>
      <w:marBottom w:val="0"/>
      <w:divBdr>
        <w:top w:val="none" w:sz="0" w:space="0" w:color="auto"/>
        <w:left w:val="none" w:sz="0" w:space="0" w:color="auto"/>
        <w:bottom w:val="none" w:sz="0" w:space="0" w:color="auto"/>
        <w:right w:val="none" w:sz="0" w:space="0" w:color="auto"/>
      </w:divBdr>
      <w:divsChild>
        <w:div w:id="426191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oter" Target="footer1.xml"/><Relationship Id="rId7" Type="http://schemas.openxmlformats.org/officeDocument/2006/relationships/endnotes" Target="endnotes.xml"/><Relationship Id="rId71"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otexts.com/fpp3/"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17464F-FAE0-4C79-91E3-2C3BC1AB2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33</Pages>
  <Words>4106</Words>
  <Characters>23409</Characters>
  <Application>Microsoft Office Word</Application>
  <DocSecurity>0</DocSecurity>
  <Lines>195</Lines>
  <Paragraphs>54</Paragraphs>
  <ScaleCrop>false</ScaleCrop>
  <Company>De Montfort University</Company>
  <LinksUpToDate>false</LinksUpToDate>
  <CharactersWithSpaces>27461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Simon Glover</dc:creator>
  <cp:lastModifiedBy>Hajra Anwar</cp:lastModifiedBy>
  <cp:revision>83</cp:revision>
  <cp:lastPrinted>2018-09-06T06:52:00Z</cp:lastPrinted>
  <dcterms:created xsi:type="dcterms:W3CDTF">2026-01-27T03:31:00Z</dcterms:created>
  <dcterms:modified xsi:type="dcterms:W3CDTF">2026-06-19T23:33:00Z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ies>
</file>