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b w:val="1"/>
          <w:sz w:val="28"/>
          <w:szCs w:val="28"/>
          <w:u w:val="single"/>
        </w:rPr>
      </w:pPr>
      <w:r w:rsidDel="00000000" w:rsidR="00000000" w:rsidRPr="00000000">
        <w:rPr>
          <w:b w:val="1"/>
          <w:sz w:val="28"/>
          <w:szCs w:val="28"/>
          <w:u w:val="single"/>
          <w:rtl w:val="0"/>
        </w:rPr>
        <w:t xml:space="preserve">Total</w:t>
      </w:r>
      <w:r w:rsidDel="00000000" w:rsidR="00000000" w:rsidRPr="00000000">
        <w:rPr>
          <w:b w:val="1"/>
          <w:sz w:val="28"/>
          <w:szCs w:val="28"/>
          <w:u w:val="single"/>
          <w:rtl w:val="0"/>
        </w:rPr>
        <w:t xml:space="preserve"> Dissolved Inorganic Nitrogen Protocol</w:t>
      </w:r>
    </w:p>
    <w:p w:rsidR="00000000" w:rsidDel="00000000" w:rsidP="00000000" w:rsidRDefault="00000000" w:rsidRPr="00000000" w14:paraId="00000002">
      <w:pPr>
        <w:spacing w:after="0" w:line="276" w:lineRule="auto"/>
        <w:rPr>
          <w:b w:val="1"/>
          <w:sz w:val="24"/>
          <w:szCs w:val="24"/>
          <w:u w:val="single"/>
        </w:rPr>
      </w:pPr>
      <w:r w:rsidDel="00000000" w:rsidR="00000000" w:rsidRPr="00000000">
        <w:rPr>
          <w:rtl w:val="0"/>
        </w:rPr>
      </w:r>
    </w:p>
    <w:p w:rsidR="00000000" w:rsidDel="00000000" w:rsidP="00000000" w:rsidRDefault="00000000" w:rsidRPr="00000000" w14:paraId="00000003">
      <w:pPr>
        <w:spacing w:after="200" w:line="276" w:lineRule="auto"/>
        <w:rPr>
          <w:sz w:val="24"/>
          <w:szCs w:val="24"/>
        </w:rPr>
      </w:pPr>
      <w:r w:rsidDel="00000000" w:rsidR="00000000" w:rsidRPr="00000000">
        <w:rPr>
          <w:b w:val="1"/>
          <w:sz w:val="24"/>
          <w:szCs w:val="24"/>
          <w:rtl w:val="0"/>
        </w:rPr>
        <w:t xml:space="preserve">Instrument Specifications - Hach DR1900</w:t>
      </w:r>
      <w:r w:rsidDel="00000000" w:rsidR="00000000" w:rsidRPr="00000000">
        <w:rPr>
          <w:rtl w:val="0"/>
        </w:rPr>
      </w:r>
    </w:p>
    <w:p w:rsidR="00000000" w:rsidDel="00000000" w:rsidP="00000000" w:rsidRDefault="00000000" w:rsidRPr="00000000" w14:paraId="00000004">
      <w:pPr>
        <w:numPr>
          <w:ilvl w:val="0"/>
          <w:numId w:val="4"/>
        </w:numPr>
        <w:spacing w:after="0" w:line="276" w:lineRule="auto"/>
        <w:ind w:left="720" w:hanging="360"/>
        <w:rPr>
          <w:sz w:val="24"/>
          <w:szCs w:val="24"/>
        </w:rPr>
      </w:pPr>
      <w:r w:rsidDel="00000000" w:rsidR="00000000" w:rsidRPr="00000000">
        <w:rPr>
          <w:sz w:val="24"/>
          <w:szCs w:val="24"/>
          <w:rtl w:val="0"/>
        </w:rPr>
        <w:t xml:space="preserve">Method 10021: Titanium Trichloride Reduction Method</w:t>
      </w:r>
    </w:p>
    <w:p w:rsidR="00000000" w:rsidDel="00000000" w:rsidP="00000000" w:rsidRDefault="00000000" w:rsidRPr="00000000" w14:paraId="00000005">
      <w:pPr>
        <w:numPr>
          <w:ilvl w:val="0"/>
          <w:numId w:val="4"/>
        </w:numPr>
        <w:spacing w:after="0" w:line="276" w:lineRule="auto"/>
        <w:ind w:left="720" w:hanging="360"/>
        <w:rPr>
          <w:sz w:val="24"/>
          <w:szCs w:val="24"/>
        </w:rPr>
      </w:pPr>
      <w:r w:rsidDel="00000000" w:rsidR="00000000" w:rsidRPr="00000000">
        <w:rPr>
          <w:sz w:val="24"/>
          <w:szCs w:val="24"/>
          <w:rtl w:val="0"/>
        </w:rPr>
        <w:t xml:space="preserve">Range: 0.2 - 25.0 mg/L N</w:t>
      </w:r>
    </w:p>
    <w:p w:rsidR="00000000" w:rsidDel="00000000" w:rsidP="00000000" w:rsidRDefault="00000000" w:rsidRPr="00000000" w14:paraId="00000006">
      <w:pPr>
        <w:numPr>
          <w:ilvl w:val="0"/>
          <w:numId w:val="4"/>
        </w:numPr>
        <w:spacing w:after="0" w:line="276" w:lineRule="auto"/>
        <w:ind w:left="720" w:hanging="360"/>
        <w:rPr>
          <w:sz w:val="24"/>
          <w:szCs w:val="24"/>
          <w:u w:val="none"/>
        </w:rPr>
      </w:pPr>
      <w:r w:rsidDel="00000000" w:rsidR="00000000" w:rsidRPr="00000000">
        <w:rPr>
          <w:sz w:val="24"/>
          <w:szCs w:val="24"/>
          <w:rtl w:val="0"/>
        </w:rPr>
        <w:t xml:space="preserve">Precision (95% Confidence Interval) for 10.0 mg/L standard: 9.6 - 10.4 mg/L NO</w:t>
      </w:r>
      <w:r w:rsidDel="00000000" w:rsidR="00000000" w:rsidRPr="00000000">
        <w:rPr>
          <w:sz w:val="24"/>
          <w:szCs w:val="24"/>
          <w:vertAlign w:val="subscript"/>
          <w:rtl w:val="0"/>
        </w:rPr>
        <w:t xml:space="preserve">3</w:t>
      </w:r>
      <w:r w:rsidDel="00000000" w:rsidR="00000000" w:rsidRPr="00000000">
        <w:rPr>
          <w:sz w:val="24"/>
          <w:szCs w:val="24"/>
          <w:rtl w:val="0"/>
        </w:rPr>
        <w:t xml:space="preserve">-N</w:t>
      </w:r>
    </w:p>
    <w:p w:rsidR="00000000" w:rsidDel="00000000" w:rsidP="00000000" w:rsidRDefault="00000000" w:rsidRPr="00000000" w14:paraId="00000007">
      <w:pPr>
        <w:numPr>
          <w:ilvl w:val="0"/>
          <w:numId w:val="4"/>
        </w:numPr>
        <w:spacing w:after="0" w:line="276" w:lineRule="auto"/>
        <w:ind w:left="720" w:hanging="360"/>
        <w:rPr>
          <w:sz w:val="24"/>
          <w:szCs w:val="24"/>
          <w:u w:val="none"/>
        </w:rPr>
      </w:pPr>
      <w:r w:rsidDel="00000000" w:rsidR="00000000" w:rsidRPr="00000000">
        <w:rPr>
          <w:sz w:val="24"/>
          <w:szCs w:val="24"/>
          <w:rtl w:val="0"/>
        </w:rPr>
        <w:t xml:space="preserve">Sensitivity Concentration change per 0.010 Abs change: 0.2 mg/L NO</w:t>
      </w:r>
      <w:r w:rsidDel="00000000" w:rsidR="00000000" w:rsidRPr="00000000">
        <w:rPr>
          <w:sz w:val="24"/>
          <w:szCs w:val="24"/>
          <w:vertAlign w:val="subscript"/>
          <w:rtl w:val="0"/>
        </w:rPr>
        <w:t xml:space="preserve">3</w:t>
      </w:r>
      <w:r w:rsidDel="00000000" w:rsidR="00000000" w:rsidRPr="00000000">
        <w:rPr>
          <w:sz w:val="24"/>
          <w:szCs w:val="24"/>
          <w:rtl w:val="0"/>
        </w:rPr>
        <w:t xml:space="preserve">-N</w:t>
      </w:r>
    </w:p>
    <w:p w:rsidR="00000000" w:rsidDel="00000000" w:rsidP="00000000" w:rsidRDefault="00000000" w:rsidRPr="00000000" w14:paraId="00000008">
      <w:pPr>
        <w:spacing w:after="200" w:line="276" w:lineRule="auto"/>
        <w:rPr>
          <w:sz w:val="24"/>
          <w:szCs w:val="24"/>
        </w:rPr>
      </w:pPr>
      <w:r w:rsidDel="00000000" w:rsidR="00000000" w:rsidRPr="00000000">
        <w:rPr>
          <w:rtl w:val="0"/>
        </w:rPr>
      </w:r>
    </w:p>
    <w:p w:rsidR="00000000" w:rsidDel="00000000" w:rsidP="00000000" w:rsidRDefault="00000000" w:rsidRPr="00000000" w14:paraId="00000009">
      <w:pPr>
        <w:spacing w:after="200" w:line="276" w:lineRule="auto"/>
        <w:rPr>
          <w:sz w:val="24"/>
          <w:szCs w:val="24"/>
        </w:rPr>
      </w:pPr>
      <w:r w:rsidDel="00000000" w:rsidR="00000000" w:rsidRPr="00000000">
        <w:rPr>
          <w:b w:val="1"/>
          <w:sz w:val="24"/>
          <w:szCs w:val="24"/>
          <w:rtl w:val="0"/>
        </w:rPr>
        <w:t xml:space="preserve">Equipment and Supplies</w:t>
      </w:r>
      <w:r w:rsidDel="00000000" w:rsidR="00000000" w:rsidRPr="00000000">
        <w:rPr>
          <w:rtl w:val="0"/>
        </w:rPr>
      </w:r>
    </w:p>
    <w:p w:rsidR="00000000" w:rsidDel="00000000" w:rsidP="00000000" w:rsidRDefault="00000000" w:rsidRPr="00000000" w14:paraId="0000000A">
      <w:pPr>
        <w:numPr>
          <w:ilvl w:val="0"/>
          <w:numId w:val="6"/>
        </w:numPr>
        <w:spacing w:after="0" w:line="276" w:lineRule="auto"/>
        <w:ind w:left="720" w:hanging="360"/>
        <w:rPr>
          <w:sz w:val="24"/>
          <w:szCs w:val="24"/>
        </w:rPr>
      </w:pPr>
      <w:r w:rsidDel="00000000" w:rsidR="00000000" w:rsidRPr="00000000">
        <w:rPr>
          <w:sz w:val="24"/>
          <w:szCs w:val="24"/>
          <w:rtl w:val="0"/>
        </w:rPr>
        <w:t xml:space="preserve">DR1900 portable spectrophotometer (4 AA batteries)</w:t>
      </w:r>
    </w:p>
    <w:p w:rsidR="00000000" w:rsidDel="00000000" w:rsidP="00000000" w:rsidRDefault="00000000" w:rsidRPr="00000000" w14:paraId="0000000B">
      <w:pPr>
        <w:numPr>
          <w:ilvl w:val="0"/>
          <w:numId w:val="6"/>
        </w:numPr>
        <w:spacing w:after="0" w:line="276" w:lineRule="auto"/>
        <w:ind w:left="720" w:hanging="360"/>
        <w:rPr>
          <w:sz w:val="24"/>
          <w:szCs w:val="24"/>
        </w:rPr>
      </w:pPr>
      <w:r w:rsidDel="00000000" w:rsidR="00000000" w:rsidRPr="00000000">
        <w:rPr>
          <w:sz w:val="24"/>
          <w:szCs w:val="24"/>
          <w:rtl w:val="0"/>
        </w:rPr>
        <w:t xml:space="preserve">Adapter 9609900 (D1 - 16mm; included with DR1900 instrument)</w:t>
      </w:r>
    </w:p>
    <w:p w:rsidR="00000000" w:rsidDel="00000000" w:rsidP="00000000" w:rsidRDefault="00000000" w:rsidRPr="00000000" w14:paraId="0000000C">
      <w:pPr>
        <w:numPr>
          <w:ilvl w:val="0"/>
          <w:numId w:val="6"/>
        </w:numPr>
        <w:spacing w:after="0" w:line="276" w:lineRule="auto"/>
        <w:ind w:left="720" w:hanging="360"/>
        <w:rPr>
          <w:sz w:val="24"/>
          <w:szCs w:val="24"/>
        </w:rPr>
      </w:pPr>
      <w:r w:rsidDel="00000000" w:rsidR="00000000" w:rsidRPr="00000000">
        <w:rPr>
          <w:sz w:val="24"/>
          <w:szCs w:val="24"/>
          <w:rtl w:val="0"/>
        </w:rPr>
        <w:t xml:space="preserve">Protective cover (included with DR1900 instrument - # 9595500)</w:t>
      </w:r>
    </w:p>
    <w:p w:rsidR="00000000" w:rsidDel="00000000" w:rsidP="00000000" w:rsidRDefault="00000000" w:rsidRPr="00000000" w14:paraId="0000000D">
      <w:pPr>
        <w:numPr>
          <w:ilvl w:val="0"/>
          <w:numId w:val="6"/>
        </w:numPr>
        <w:spacing w:after="0" w:line="276" w:lineRule="auto"/>
        <w:ind w:left="720" w:hanging="360"/>
        <w:rPr>
          <w:sz w:val="24"/>
          <w:szCs w:val="24"/>
        </w:rPr>
      </w:pPr>
      <w:r w:rsidDel="00000000" w:rsidR="00000000" w:rsidRPr="00000000">
        <w:rPr>
          <w:sz w:val="24"/>
          <w:szCs w:val="24"/>
          <w:rtl w:val="0"/>
        </w:rPr>
        <w:t xml:space="preserve">Total Inorganic Nitrogen Pretreatment Reagent Set (TiCl</w:t>
      </w:r>
      <w:r w:rsidDel="00000000" w:rsidR="00000000" w:rsidRPr="00000000">
        <w:rPr>
          <w:sz w:val="24"/>
          <w:szCs w:val="24"/>
          <w:vertAlign w:val="subscript"/>
          <w:rtl w:val="0"/>
        </w:rPr>
        <w:t xml:space="preserve">3</w:t>
      </w:r>
      <w:r w:rsidDel="00000000" w:rsidR="00000000" w:rsidRPr="00000000">
        <w:rPr>
          <w:sz w:val="24"/>
          <w:szCs w:val="24"/>
          <w:rtl w:val="0"/>
        </w:rPr>
        <w:t xml:space="preserve"> Reduction Method)</w:t>
      </w:r>
    </w:p>
    <w:p w:rsidR="00000000" w:rsidDel="00000000" w:rsidP="00000000" w:rsidRDefault="00000000" w:rsidRPr="00000000" w14:paraId="0000000E">
      <w:pPr>
        <w:numPr>
          <w:ilvl w:val="0"/>
          <w:numId w:val="6"/>
        </w:numPr>
        <w:spacing w:after="0" w:line="276" w:lineRule="auto"/>
        <w:ind w:left="720" w:hanging="360"/>
        <w:rPr>
          <w:sz w:val="24"/>
          <w:szCs w:val="24"/>
        </w:rPr>
      </w:pPr>
      <w:r w:rsidDel="00000000" w:rsidR="00000000" w:rsidRPr="00000000">
        <w:rPr>
          <w:sz w:val="24"/>
          <w:szCs w:val="24"/>
          <w:rtl w:val="0"/>
        </w:rPr>
        <w:t xml:space="preserve">Test ’N Tube AmVer Nitrogen-Ammonia Reagent Set (Low Range Ammonia)</w:t>
      </w:r>
    </w:p>
    <w:p w:rsidR="00000000" w:rsidDel="00000000" w:rsidP="00000000" w:rsidRDefault="00000000" w:rsidRPr="00000000" w14:paraId="0000000F">
      <w:pPr>
        <w:numPr>
          <w:ilvl w:val="0"/>
          <w:numId w:val="6"/>
        </w:numPr>
        <w:spacing w:after="0" w:line="276" w:lineRule="auto"/>
        <w:ind w:left="720" w:hanging="360"/>
        <w:rPr>
          <w:sz w:val="24"/>
          <w:szCs w:val="24"/>
        </w:rPr>
      </w:pPr>
      <w:r w:rsidDel="00000000" w:rsidR="00000000" w:rsidRPr="00000000">
        <w:rPr>
          <w:sz w:val="24"/>
          <w:szCs w:val="24"/>
          <w:rtl w:val="0"/>
        </w:rPr>
        <w:t xml:space="preserve">10.0 mg/L Nitrate Nitrogen Standard Solution </w:t>
      </w:r>
      <w:r w:rsidDel="00000000" w:rsidR="00000000" w:rsidRPr="00000000">
        <w:rPr>
          <w:sz w:val="24"/>
          <w:szCs w:val="24"/>
          <w:rtl w:val="0"/>
        </w:rPr>
        <w:t xml:space="preserve">(NO</w:t>
      </w:r>
      <w:r w:rsidDel="00000000" w:rsidR="00000000" w:rsidRPr="00000000">
        <w:rPr>
          <w:sz w:val="24"/>
          <w:szCs w:val="24"/>
          <w:vertAlign w:val="subscript"/>
          <w:rtl w:val="0"/>
        </w:rPr>
        <w:t xml:space="preserve">3</w:t>
      </w:r>
      <w:sdt>
        <w:sdtPr>
          <w:tag w:val="goog_rdk_0"/>
        </w:sdtPr>
        <w:sdtContent>
          <w:r w:rsidDel="00000000" w:rsidR="00000000" w:rsidRPr="00000000">
            <w:rPr>
              <w:rFonts w:ascii="Arial Unicode MS" w:cs="Arial Unicode MS" w:eastAsia="Arial Unicode MS" w:hAnsi="Arial Unicode MS"/>
              <w:sz w:val="24"/>
              <w:szCs w:val="24"/>
              <w:rtl w:val="0"/>
            </w:rPr>
            <w:t xml:space="preserve">-N) → 500 mL</w:t>
          </w:r>
        </w:sdtContent>
      </w:sdt>
      <w:r w:rsidDel="00000000" w:rsidR="00000000" w:rsidRPr="00000000">
        <w:rPr>
          <w:rtl w:val="0"/>
        </w:rPr>
      </w:r>
    </w:p>
    <w:p w:rsidR="00000000" w:rsidDel="00000000" w:rsidP="00000000" w:rsidRDefault="00000000" w:rsidRPr="00000000" w14:paraId="00000010">
      <w:pPr>
        <w:numPr>
          <w:ilvl w:val="0"/>
          <w:numId w:val="6"/>
        </w:numPr>
        <w:spacing w:after="0" w:line="276" w:lineRule="auto"/>
        <w:ind w:left="720" w:hanging="360"/>
        <w:rPr>
          <w:sz w:val="24"/>
          <w:szCs w:val="24"/>
        </w:rPr>
      </w:pPr>
      <w:r w:rsidDel="00000000" w:rsidR="00000000" w:rsidRPr="00000000">
        <w:rPr>
          <w:sz w:val="24"/>
          <w:szCs w:val="24"/>
          <w:rtl w:val="0"/>
        </w:rPr>
        <w:t xml:space="preserve">Centrifuge</w:t>
      </w:r>
    </w:p>
    <w:p w:rsidR="00000000" w:rsidDel="00000000" w:rsidP="00000000" w:rsidRDefault="00000000" w:rsidRPr="00000000" w14:paraId="00000011">
      <w:pPr>
        <w:numPr>
          <w:ilvl w:val="0"/>
          <w:numId w:val="6"/>
        </w:numPr>
        <w:spacing w:after="0" w:line="276" w:lineRule="auto"/>
        <w:ind w:left="720" w:hanging="360"/>
        <w:rPr>
          <w:sz w:val="24"/>
          <w:szCs w:val="24"/>
        </w:rPr>
      </w:pPr>
      <w:r w:rsidDel="00000000" w:rsidR="00000000" w:rsidRPr="00000000">
        <w:rPr>
          <w:sz w:val="24"/>
          <w:szCs w:val="24"/>
          <w:rtl w:val="0"/>
        </w:rPr>
        <w:t xml:space="preserve">Pipette, 1.0 mL with tips</w:t>
      </w:r>
    </w:p>
    <w:p w:rsidR="00000000" w:rsidDel="00000000" w:rsidP="00000000" w:rsidRDefault="00000000" w:rsidRPr="00000000" w14:paraId="00000012">
      <w:pPr>
        <w:numPr>
          <w:ilvl w:val="0"/>
          <w:numId w:val="6"/>
        </w:numPr>
        <w:spacing w:after="0" w:line="276" w:lineRule="auto"/>
        <w:ind w:left="720" w:hanging="360"/>
        <w:rPr>
          <w:sz w:val="24"/>
          <w:szCs w:val="24"/>
        </w:rPr>
      </w:pPr>
      <w:r w:rsidDel="00000000" w:rsidR="00000000" w:rsidRPr="00000000">
        <w:rPr>
          <w:sz w:val="24"/>
          <w:szCs w:val="24"/>
          <w:rtl w:val="0"/>
        </w:rPr>
        <w:t xml:space="preserve">Transfer pipets</w:t>
      </w:r>
    </w:p>
    <w:p w:rsidR="00000000" w:rsidDel="00000000" w:rsidP="00000000" w:rsidRDefault="00000000" w:rsidRPr="00000000" w14:paraId="00000013">
      <w:pPr>
        <w:numPr>
          <w:ilvl w:val="0"/>
          <w:numId w:val="6"/>
        </w:numPr>
        <w:spacing w:after="0" w:line="276" w:lineRule="auto"/>
        <w:ind w:left="720" w:hanging="360"/>
        <w:rPr>
          <w:sz w:val="24"/>
          <w:szCs w:val="24"/>
        </w:rPr>
      </w:pPr>
      <w:r w:rsidDel="00000000" w:rsidR="00000000" w:rsidRPr="00000000">
        <w:rPr>
          <w:sz w:val="24"/>
          <w:szCs w:val="24"/>
          <w:rtl w:val="0"/>
        </w:rPr>
        <w:t xml:space="preserve">Test tube rack</w:t>
      </w:r>
    </w:p>
    <w:p w:rsidR="00000000" w:rsidDel="00000000" w:rsidP="00000000" w:rsidRDefault="00000000" w:rsidRPr="00000000" w14:paraId="00000014">
      <w:pPr>
        <w:numPr>
          <w:ilvl w:val="0"/>
          <w:numId w:val="6"/>
        </w:numPr>
        <w:spacing w:after="0" w:line="276" w:lineRule="auto"/>
        <w:ind w:left="720" w:hanging="360"/>
        <w:rPr>
          <w:sz w:val="24"/>
          <w:szCs w:val="24"/>
        </w:rPr>
      </w:pPr>
      <w:r w:rsidDel="00000000" w:rsidR="00000000" w:rsidRPr="00000000">
        <w:rPr>
          <w:sz w:val="24"/>
          <w:szCs w:val="24"/>
          <w:rtl w:val="0"/>
        </w:rPr>
        <w:t xml:space="preserve">Water, deionized</w:t>
      </w:r>
    </w:p>
    <w:p w:rsidR="00000000" w:rsidDel="00000000" w:rsidP="00000000" w:rsidRDefault="00000000" w:rsidRPr="00000000" w14:paraId="00000015">
      <w:pPr>
        <w:numPr>
          <w:ilvl w:val="0"/>
          <w:numId w:val="6"/>
        </w:numPr>
        <w:spacing w:after="0" w:line="276" w:lineRule="auto"/>
        <w:ind w:left="720" w:hanging="360"/>
        <w:rPr>
          <w:sz w:val="24"/>
          <w:szCs w:val="24"/>
        </w:rPr>
      </w:pPr>
      <w:r w:rsidDel="00000000" w:rsidR="00000000" w:rsidRPr="00000000">
        <w:rPr>
          <w:sz w:val="24"/>
          <w:szCs w:val="24"/>
          <w:rtl w:val="0"/>
        </w:rPr>
        <w:t xml:space="preserve">Gloves</w:t>
      </w:r>
    </w:p>
    <w:p w:rsidR="00000000" w:rsidDel="00000000" w:rsidP="00000000" w:rsidRDefault="00000000" w:rsidRPr="00000000" w14:paraId="00000016">
      <w:pPr>
        <w:numPr>
          <w:ilvl w:val="0"/>
          <w:numId w:val="6"/>
        </w:numPr>
        <w:spacing w:after="0" w:line="276" w:lineRule="auto"/>
        <w:ind w:left="720" w:hanging="360"/>
        <w:rPr>
          <w:sz w:val="24"/>
          <w:szCs w:val="24"/>
        </w:rPr>
      </w:pPr>
      <w:r w:rsidDel="00000000" w:rsidR="00000000" w:rsidRPr="00000000">
        <w:rPr>
          <w:sz w:val="24"/>
          <w:szCs w:val="24"/>
          <w:rtl w:val="0"/>
        </w:rPr>
        <w:t xml:space="preserve">Kimwipes</w:t>
      </w:r>
    </w:p>
    <w:p w:rsidR="00000000" w:rsidDel="00000000" w:rsidP="00000000" w:rsidRDefault="00000000" w:rsidRPr="00000000" w14:paraId="00000017">
      <w:pPr>
        <w:numPr>
          <w:ilvl w:val="0"/>
          <w:numId w:val="6"/>
        </w:numPr>
        <w:spacing w:after="0" w:line="276" w:lineRule="auto"/>
        <w:ind w:left="720" w:hanging="360"/>
        <w:rPr>
          <w:sz w:val="24"/>
          <w:szCs w:val="24"/>
        </w:rPr>
      </w:pPr>
      <w:r w:rsidDel="00000000" w:rsidR="00000000" w:rsidRPr="00000000">
        <w:rPr>
          <w:sz w:val="24"/>
          <w:szCs w:val="24"/>
          <w:rtl w:val="0"/>
        </w:rPr>
        <w:t xml:space="preserve">Funnel, micro</w:t>
      </w:r>
    </w:p>
    <w:p w:rsidR="00000000" w:rsidDel="00000000" w:rsidP="00000000" w:rsidRDefault="00000000" w:rsidRPr="00000000" w14:paraId="00000018">
      <w:pPr>
        <w:numPr>
          <w:ilvl w:val="0"/>
          <w:numId w:val="6"/>
        </w:numPr>
        <w:spacing w:after="0" w:line="276" w:lineRule="auto"/>
        <w:ind w:left="720" w:hanging="360"/>
        <w:rPr>
          <w:sz w:val="24"/>
          <w:szCs w:val="24"/>
          <w:u w:val="none"/>
        </w:rPr>
      </w:pPr>
      <w:r w:rsidDel="00000000" w:rsidR="00000000" w:rsidRPr="00000000">
        <w:rPr>
          <w:sz w:val="24"/>
          <w:szCs w:val="24"/>
          <w:rtl w:val="0"/>
        </w:rPr>
        <w:t xml:space="preserve">Thermometer</w:t>
      </w:r>
    </w:p>
    <w:p w:rsidR="00000000" w:rsidDel="00000000" w:rsidP="00000000" w:rsidRDefault="00000000" w:rsidRPr="00000000" w14:paraId="00000019">
      <w:pPr>
        <w:numPr>
          <w:ilvl w:val="0"/>
          <w:numId w:val="6"/>
        </w:numPr>
        <w:spacing w:after="0" w:line="276" w:lineRule="auto"/>
        <w:ind w:left="720" w:hanging="360"/>
        <w:rPr>
          <w:sz w:val="24"/>
          <w:szCs w:val="24"/>
          <w:u w:val="none"/>
        </w:rPr>
      </w:pPr>
      <w:r w:rsidDel="00000000" w:rsidR="00000000" w:rsidRPr="00000000">
        <w:rPr>
          <w:sz w:val="24"/>
          <w:szCs w:val="24"/>
          <w:rtl w:val="0"/>
        </w:rPr>
        <w:t xml:space="preserve">Nutrient Analysis Data Sheet</w:t>
      </w:r>
    </w:p>
    <w:p w:rsidR="00000000" w:rsidDel="00000000" w:rsidP="00000000" w:rsidRDefault="00000000" w:rsidRPr="00000000" w14:paraId="0000001A">
      <w:pPr>
        <w:numPr>
          <w:ilvl w:val="0"/>
          <w:numId w:val="6"/>
        </w:numPr>
        <w:spacing w:after="0" w:line="276" w:lineRule="auto"/>
        <w:ind w:left="720" w:hanging="360"/>
        <w:rPr>
          <w:sz w:val="24"/>
          <w:szCs w:val="24"/>
          <w:u w:val="none"/>
        </w:rPr>
      </w:pPr>
      <w:r w:rsidDel="00000000" w:rsidR="00000000" w:rsidRPr="00000000">
        <w:rPr>
          <w:sz w:val="24"/>
          <w:szCs w:val="24"/>
          <w:rtl w:val="0"/>
        </w:rPr>
        <w:t xml:space="preserve">Sharps container</w:t>
      </w:r>
    </w:p>
    <w:p w:rsidR="00000000" w:rsidDel="00000000" w:rsidP="00000000" w:rsidRDefault="00000000" w:rsidRPr="00000000" w14:paraId="0000001B">
      <w:pPr>
        <w:numPr>
          <w:ilvl w:val="0"/>
          <w:numId w:val="6"/>
        </w:numPr>
        <w:ind w:left="720" w:hanging="360"/>
        <w:rPr>
          <w:sz w:val="24"/>
          <w:szCs w:val="24"/>
        </w:rPr>
      </w:pPr>
      <w:r w:rsidDel="00000000" w:rsidR="00000000" w:rsidRPr="00000000">
        <w:rPr>
          <w:sz w:val="24"/>
          <w:szCs w:val="24"/>
          <w:rtl w:val="0"/>
        </w:rPr>
        <w:t xml:space="preserve">250-mL dark amber plastic Nalgene bottles</w:t>
      </w:r>
    </w:p>
    <w:p w:rsidR="00000000" w:rsidDel="00000000" w:rsidP="00000000" w:rsidRDefault="00000000" w:rsidRPr="00000000" w14:paraId="0000001C">
      <w:pPr>
        <w:spacing w:after="200" w:line="276" w:lineRule="auto"/>
        <w:ind w:left="0" w:firstLine="0"/>
        <w:rPr>
          <w:sz w:val="24"/>
          <w:szCs w:val="24"/>
        </w:rPr>
      </w:pPr>
      <w:r w:rsidDel="00000000" w:rsidR="00000000" w:rsidRPr="00000000">
        <w:rPr>
          <w:rtl w:val="0"/>
        </w:rPr>
      </w:r>
    </w:p>
    <w:p w:rsidR="00000000" w:rsidDel="00000000" w:rsidP="00000000" w:rsidRDefault="00000000" w:rsidRPr="00000000" w14:paraId="0000001D">
      <w:pPr>
        <w:spacing w:after="200" w:line="276" w:lineRule="auto"/>
        <w:ind w:left="0" w:firstLine="0"/>
        <w:rPr>
          <w:b w:val="1"/>
          <w:sz w:val="24"/>
          <w:szCs w:val="24"/>
        </w:rPr>
      </w:pPr>
      <w:r w:rsidDel="00000000" w:rsidR="00000000" w:rsidRPr="00000000">
        <w:rPr>
          <w:b w:val="1"/>
          <w:sz w:val="24"/>
          <w:szCs w:val="24"/>
          <w:rtl w:val="0"/>
        </w:rPr>
        <w:t xml:space="preserve">Important Notes and Considerations</w:t>
      </w:r>
    </w:p>
    <w:p w:rsidR="00000000" w:rsidDel="00000000" w:rsidP="00000000" w:rsidRDefault="00000000" w:rsidRPr="00000000" w14:paraId="0000001E">
      <w:pPr>
        <w:numPr>
          <w:ilvl w:val="0"/>
          <w:numId w:val="7"/>
        </w:numPr>
        <w:spacing w:after="0" w:line="276" w:lineRule="auto"/>
        <w:ind w:left="720" w:hanging="360"/>
        <w:rPr>
          <w:sz w:val="24"/>
          <w:szCs w:val="24"/>
        </w:rPr>
      </w:pPr>
      <w:r w:rsidDel="00000000" w:rsidR="00000000" w:rsidRPr="00000000">
        <w:rPr>
          <w:sz w:val="24"/>
          <w:szCs w:val="24"/>
          <w:rtl w:val="0"/>
        </w:rPr>
        <w:t xml:space="preserve">While wearing gloves, collect samples in clean 250 mL dark amber </w:t>
      </w:r>
      <w:r w:rsidDel="00000000" w:rsidR="00000000" w:rsidRPr="00000000">
        <w:rPr>
          <w:sz w:val="24"/>
          <w:szCs w:val="24"/>
          <w:u w:val="single"/>
          <w:rtl w:val="0"/>
        </w:rPr>
        <w:t xml:space="preserve">plastic</w:t>
      </w:r>
      <w:r w:rsidDel="00000000" w:rsidR="00000000" w:rsidRPr="00000000">
        <w:rPr>
          <w:sz w:val="24"/>
          <w:szCs w:val="24"/>
          <w:rtl w:val="0"/>
        </w:rPr>
        <w:t xml:space="preserve"> Nalgene bottles.</w:t>
      </w:r>
    </w:p>
    <w:p w:rsidR="00000000" w:rsidDel="00000000" w:rsidP="00000000" w:rsidRDefault="00000000" w:rsidRPr="00000000" w14:paraId="0000001F">
      <w:pPr>
        <w:numPr>
          <w:ilvl w:val="0"/>
          <w:numId w:val="7"/>
        </w:numPr>
        <w:spacing w:after="0" w:line="276" w:lineRule="auto"/>
        <w:ind w:left="720" w:hanging="360"/>
        <w:rPr>
          <w:sz w:val="24"/>
          <w:szCs w:val="24"/>
          <w:u w:val="none"/>
        </w:rPr>
      </w:pPr>
      <w:r w:rsidDel="00000000" w:rsidR="00000000" w:rsidRPr="00000000">
        <w:rPr>
          <w:sz w:val="24"/>
          <w:szCs w:val="24"/>
          <w:rtl w:val="0"/>
        </w:rPr>
        <w:t xml:space="preserve">Ensure the samples have been filtered before analysis.</w:t>
      </w:r>
    </w:p>
    <w:p w:rsidR="00000000" w:rsidDel="00000000" w:rsidP="00000000" w:rsidRDefault="00000000" w:rsidRPr="00000000" w14:paraId="00000020">
      <w:pPr>
        <w:numPr>
          <w:ilvl w:val="0"/>
          <w:numId w:val="7"/>
        </w:numPr>
        <w:spacing w:after="0" w:line="276" w:lineRule="auto"/>
        <w:ind w:left="720" w:hanging="360"/>
        <w:rPr>
          <w:sz w:val="24"/>
          <w:szCs w:val="24"/>
        </w:rPr>
      </w:pPr>
      <w:r w:rsidDel="00000000" w:rsidR="00000000" w:rsidRPr="00000000">
        <w:rPr>
          <w:sz w:val="24"/>
          <w:szCs w:val="24"/>
          <w:rtl w:val="0"/>
        </w:rPr>
        <w:t xml:space="preserve">Analyze the samples soon after collection for best results.</w:t>
      </w:r>
    </w:p>
    <w:p w:rsidR="00000000" w:rsidDel="00000000" w:rsidP="00000000" w:rsidRDefault="00000000" w:rsidRPr="00000000" w14:paraId="00000021">
      <w:pPr>
        <w:numPr>
          <w:ilvl w:val="1"/>
          <w:numId w:val="7"/>
        </w:numPr>
        <w:spacing w:after="0" w:line="276" w:lineRule="auto"/>
        <w:ind w:left="1440" w:hanging="360"/>
        <w:rPr>
          <w:sz w:val="24"/>
          <w:szCs w:val="24"/>
        </w:rPr>
      </w:pPr>
      <w:r w:rsidDel="00000000" w:rsidR="00000000" w:rsidRPr="00000000">
        <w:rPr>
          <w:sz w:val="24"/>
          <w:szCs w:val="24"/>
          <w:rtl w:val="0"/>
        </w:rPr>
        <w:t xml:space="preserve">If prompt analysis is not possible, keep the samples in the dark at or below 6°C for a maximum of 48 hours.</w:t>
      </w:r>
    </w:p>
    <w:p w:rsidR="00000000" w:rsidDel="00000000" w:rsidP="00000000" w:rsidRDefault="00000000" w:rsidRPr="00000000" w14:paraId="00000022">
      <w:pPr>
        <w:numPr>
          <w:ilvl w:val="0"/>
          <w:numId w:val="7"/>
        </w:numPr>
        <w:spacing w:after="0" w:line="276" w:lineRule="auto"/>
        <w:ind w:left="720" w:hanging="360"/>
        <w:rPr>
          <w:sz w:val="24"/>
          <w:szCs w:val="24"/>
        </w:rPr>
      </w:pPr>
      <w:r w:rsidDel="00000000" w:rsidR="00000000" w:rsidRPr="00000000">
        <w:rPr>
          <w:sz w:val="24"/>
          <w:szCs w:val="24"/>
          <w:rtl w:val="0"/>
        </w:rPr>
        <w:t xml:space="preserve">Samples should be at room temperature (~19 - 22°C) when being analyzed.</w:t>
      </w:r>
    </w:p>
    <w:p w:rsidR="00000000" w:rsidDel="00000000" w:rsidP="00000000" w:rsidRDefault="00000000" w:rsidRPr="00000000" w14:paraId="00000023">
      <w:pPr>
        <w:numPr>
          <w:ilvl w:val="0"/>
          <w:numId w:val="7"/>
        </w:numPr>
        <w:spacing w:after="0" w:line="276" w:lineRule="auto"/>
        <w:ind w:left="720" w:hanging="360"/>
        <w:rPr>
          <w:sz w:val="24"/>
          <w:szCs w:val="24"/>
          <w:u w:val="none"/>
        </w:rPr>
      </w:pPr>
      <w:r w:rsidDel="00000000" w:rsidR="00000000" w:rsidRPr="00000000">
        <w:rPr>
          <w:sz w:val="24"/>
          <w:szCs w:val="24"/>
          <w:rtl w:val="0"/>
        </w:rPr>
        <w:t xml:space="preserve">Ensure the lab is at a stable temperature (± 2°C), check the first and last sample temperatures during analysis.</w:t>
      </w:r>
    </w:p>
    <w:p w:rsidR="00000000" w:rsidDel="00000000" w:rsidP="00000000" w:rsidRDefault="00000000" w:rsidRPr="00000000" w14:paraId="00000024">
      <w:pPr>
        <w:numPr>
          <w:ilvl w:val="0"/>
          <w:numId w:val="7"/>
        </w:numPr>
        <w:spacing w:after="0" w:line="276" w:lineRule="auto"/>
        <w:ind w:left="720" w:hanging="360"/>
        <w:rPr>
          <w:sz w:val="24"/>
          <w:szCs w:val="24"/>
          <w:u w:val="none"/>
        </w:rPr>
      </w:pPr>
      <w:r w:rsidDel="00000000" w:rsidR="00000000" w:rsidRPr="00000000">
        <w:rPr>
          <w:sz w:val="24"/>
          <w:szCs w:val="24"/>
          <w:rtl w:val="0"/>
        </w:rPr>
        <w:t xml:space="preserve">To ensure the 1 mL pipette is precisely adding the appropriate volume, gravimetrically check the volume by pipetting deionized water at room temperature into a weigh boat or beaker onto a balance.</w:t>
      </w:r>
    </w:p>
    <w:p w:rsidR="00000000" w:rsidDel="00000000" w:rsidP="00000000" w:rsidRDefault="00000000" w:rsidRPr="00000000" w14:paraId="00000025">
      <w:pPr>
        <w:numPr>
          <w:ilvl w:val="1"/>
          <w:numId w:val="7"/>
        </w:numPr>
        <w:spacing w:after="0" w:line="276" w:lineRule="auto"/>
        <w:ind w:left="1440" w:hanging="360"/>
        <w:rPr>
          <w:sz w:val="24"/>
          <w:szCs w:val="24"/>
          <w:u w:val="none"/>
        </w:rPr>
      </w:pPr>
      <w:r w:rsidDel="00000000" w:rsidR="00000000" w:rsidRPr="00000000">
        <w:rPr>
          <w:sz w:val="24"/>
          <w:szCs w:val="24"/>
          <w:rtl w:val="0"/>
        </w:rPr>
        <w:t xml:space="preserve">Record the values of each mL addition and adjust the pipette if necessary to obtain ~ 1mL of solution.</w:t>
      </w:r>
    </w:p>
    <w:p w:rsidR="00000000" w:rsidDel="00000000" w:rsidP="00000000" w:rsidRDefault="00000000" w:rsidRPr="00000000" w14:paraId="00000026">
      <w:pPr>
        <w:numPr>
          <w:ilvl w:val="0"/>
          <w:numId w:val="7"/>
        </w:numPr>
        <w:spacing w:after="200" w:line="276" w:lineRule="auto"/>
        <w:ind w:left="720" w:hanging="360"/>
        <w:rPr>
          <w:sz w:val="24"/>
          <w:szCs w:val="24"/>
        </w:rPr>
      </w:pPr>
      <w:r w:rsidDel="00000000" w:rsidR="00000000" w:rsidRPr="00000000">
        <w:rPr>
          <w:sz w:val="24"/>
          <w:szCs w:val="24"/>
          <w:rtl w:val="0"/>
        </w:rPr>
        <w:t xml:space="preserve">Upon receiving the centrifuge, users should set up the centrifuge to run for 3 minutes at 1000 rpm.</w:t>
      </w:r>
    </w:p>
    <w:p w:rsidR="00000000" w:rsidDel="00000000" w:rsidP="00000000" w:rsidRDefault="00000000" w:rsidRPr="00000000" w14:paraId="00000027">
      <w:pPr>
        <w:numPr>
          <w:ilvl w:val="0"/>
          <w:numId w:val="7"/>
        </w:numPr>
        <w:spacing w:after="200" w:line="276" w:lineRule="auto"/>
        <w:ind w:left="720" w:hanging="360"/>
        <w:rPr>
          <w:sz w:val="24"/>
          <w:szCs w:val="24"/>
          <w:u w:val="none"/>
        </w:rPr>
      </w:pPr>
      <w:r w:rsidDel="00000000" w:rsidR="00000000" w:rsidRPr="00000000">
        <w:rPr>
          <w:sz w:val="24"/>
          <w:szCs w:val="24"/>
          <w:rtl w:val="0"/>
        </w:rPr>
        <w:t xml:space="preserve">Pipette tips should be re-used where possible during analysis and can be cleaned with 1N HCl and rinsed with deionized water for usage on the next analysis day(s).</w:t>
      </w:r>
    </w:p>
    <w:p w:rsidR="00000000" w:rsidDel="00000000" w:rsidP="00000000" w:rsidRDefault="00000000" w:rsidRPr="00000000" w14:paraId="00000028">
      <w:pPr>
        <w:spacing w:after="200" w:line="276" w:lineRule="auto"/>
        <w:rPr>
          <w:sz w:val="24"/>
          <w:szCs w:val="24"/>
        </w:rPr>
      </w:pPr>
      <w:r w:rsidDel="00000000" w:rsidR="00000000" w:rsidRPr="00000000">
        <w:rPr>
          <w:rtl w:val="0"/>
        </w:rPr>
      </w:r>
    </w:p>
    <w:p w:rsidR="00000000" w:rsidDel="00000000" w:rsidP="00000000" w:rsidRDefault="00000000" w:rsidRPr="00000000" w14:paraId="00000029">
      <w:pPr>
        <w:spacing w:after="200" w:line="276" w:lineRule="auto"/>
        <w:ind w:left="0" w:firstLine="0"/>
        <w:rPr>
          <w:b w:val="1"/>
          <w:sz w:val="24"/>
          <w:szCs w:val="24"/>
        </w:rPr>
      </w:pPr>
      <w:r w:rsidDel="00000000" w:rsidR="00000000" w:rsidRPr="00000000">
        <w:rPr>
          <w:b w:val="1"/>
          <w:sz w:val="24"/>
          <w:szCs w:val="24"/>
          <w:rtl w:val="0"/>
        </w:rPr>
        <w:t xml:space="preserve">General Preparation</w:t>
      </w:r>
    </w:p>
    <w:p w:rsidR="00000000" w:rsidDel="00000000" w:rsidP="00000000" w:rsidRDefault="00000000" w:rsidRPr="00000000" w14:paraId="0000002A">
      <w:pPr>
        <w:numPr>
          <w:ilvl w:val="0"/>
          <w:numId w:val="5"/>
        </w:numPr>
        <w:spacing w:after="200" w:line="276" w:lineRule="auto"/>
        <w:ind w:left="720" w:hanging="360"/>
        <w:rPr>
          <w:sz w:val="24"/>
          <w:szCs w:val="24"/>
        </w:rPr>
      </w:pPr>
      <w:r w:rsidDel="00000000" w:rsidR="00000000" w:rsidRPr="00000000">
        <w:rPr>
          <w:sz w:val="24"/>
          <w:szCs w:val="24"/>
          <w:rtl w:val="0"/>
        </w:rPr>
        <w:t xml:space="preserve">Follow the ‘Water Sampling_SOP’ to collect water samples at specified depths and fill the clean 250-mL dark amber plastic bottles.</w:t>
      </w:r>
    </w:p>
    <w:p w:rsidR="00000000" w:rsidDel="00000000" w:rsidP="00000000" w:rsidRDefault="00000000" w:rsidRPr="00000000" w14:paraId="0000002B">
      <w:pPr>
        <w:numPr>
          <w:ilvl w:val="0"/>
          <w:numId w:val="5"/>
        </w:numPr>
        <w:spacing w:after="200" w:line="276" w:lineRule="auto"/>
        <w:ind w:left="720" w:hanging="360"/>
        <w:rPr>
          <w:sz w:val="24"/>
          <w:szCs w:val="24"/>
        </w:rPr>
      </w:pPr>
      <w:r w:rsidDel="00000000" w:rsidR="00000000" w:rsidRPr="00000000">
        <w:rPr>
          <w:sz w:val="24"/>
          <w:szCs w:val="24"/>
          <w:rtl w:val="0"/>
        </w:rPr>
        <w:t xml:space="preserve">Follow the ‘Filtering a Water Sample_SOP’ to filter the sample water either on the boat/dock or back in the lab. 1 mL of water is needed for a single nitrogen test.</w:t>
      </w:r>
    </w:p>
    <w:p w:rsidR="00000000" w:rsidDel="00000000" w:rsidP="00000000" w:rsidRDefault="00000000" w:rsidRPr="00000000" w14:paraId="0000002C">
      <w:pPr>
        <w:numPr>
          <w:ilvl w:val="1"/>
          <w:numId w:val="5"/>
        </w:numPr>
        <w:spacing w:after="200" w:line="276" w:lineRule="auto"/>
        <w:ind w:left="1440" w:hanging="360"/>
        <w:rPr>
          <w:sz w:val="24"/>
          <w:szCs w:val="24"/>
        </w:rPr>
      </w:pPr>
      <w:r w:rsidDel="00000000" w:rsidR="00000000" w:rsidRPr="00000000">
        <w:rPr>
          <w:sz w:val="24"/>
          <w:szCs w:val="24"/>
          <w:rtl w:val="0"/>
        </w:rPr>
        <w:t xml:space="preserve">Filtered samples can be transferred into a clean bottle for analysis.</w:t>
      </w:r>
    </w:p>
    <w:p w:rsidR="00000000" w:rsidDel="00000000" w:rsidP="00000000" w:rsidRDefault="00000000" w:rsidRPr="00000000" w14:paraId="0000002D">
      <w:pPr>
        <w:numPr>
          <w:ilvl w:val="0"/>
          <w:numId w:val="5"/>
        </w:numPr>
        <w:spacing w:after="200" w:line="276" w:lineRule="auto"/>
        <w:ind w:left="720" w:hanging="360"/>
        <w:rPr>
          <w:sz w:val="24"/>
          <w:szCs w:val="24"/>
          <w:u w:val="none"/>
        </w:rPr>
      </w:pPr>
      <w:r w:rsidDel="00000000" w:rsidR="00000000" w:rsidRPr="00000000">
        <w:rPr>
          <w:sz w:val="24"/>
          <w:szCs w:val="24"/>
          <w:rtl w:val="0"/>
        </w:rPr>
        <w:t xml:space="preserve">Print the Nutrient Analysis Data Sheet to record all unique Sample IDs, nutrient concentration results, and to make any comments during analysis.</w:t>
      </w:r>
    </w:p>
    <w:p w:rsidR="00000000" w:rsidDel="00000000" w:rsidP="00000000" w:rsidRDefault="00000000" w:rsidRPr="00000000" w14:paraId="0000002E">
      <w:pPr>
        <w:numPr>
          <w:ilvl w:val="0"/>
          <w:numId w:val="5"/>
        </w:numPr>
        <w:spacing w:after="200" w:line="276" w:lineRule="auto"/>
        <w:ind w:left="720" w:hanging="360"/>
        <w:rPr>
          <w:sz w:val="24"/>
          <w:szCs w:val="24"/>
          <w:u w:val="none"/>
        </w:rPr>
      </w:pPr>
      <w:r w:rsidDel="00000000" w:rsidR="00000000" w:rsidRPr="00000000">
        <w:rPr>
          <w:sz w:val="24"/>
          <w:szCs w:val="24"/>
          <w:rtl w:val="0"/>
        </w:rPr>
        <w:t xml:space="preserve">If users know which depths and stations will be routinely sampled, the user can make unique sample IDs that are saved on the DR1900 nutrient analyzer ahead of the analysis day. The sample IDs can be accessed easily vs. inputting and making new IDs during analysis.</w:t>
      </w:r>
    </w:p>
    <w:p w:rsidR="00000000" w:rsidDel="00000000" w:rsidP="00000000" w:rsidRDefault="00000000" w:rsidRPr="00000000" w14:paraId="0000002F">
      <w:pPr>
        <w:numPr>
          <w:ilvl w:val="0"/>
          <w:numId w:val="5"/>
        </w:numPr>
        <w:spacing w:after="200" w:line="276" w:lineRule="auto"/>
        <w:ind w:left="720" w:hanging="360"/>
        <w:rPr>
          <w:sz w:val="24"/>
          <w:szCs w:val="24"/>
          <w:u w:val="none"/>
        </w:rPr>
      </w:pPr>
      <w:r w:rsidDel="00000000" w:rsidR="00000000" w:rsidRPr="00000000">
        <w:rPr>
          <w:sz w:val="24"/>
          <w:szCs w:val="24"/>
          <w:rtl w:val="0"/>
        </w:rPr>
        <w:t xml:space="preserve">Individual users can also create and save their names as an ‘Operator ID’ to the instrument which will be added to the sample datafile.</w:t>
      </w:r>
    </w:p>
    <w:p w:rsidR="00000000" w:rsidDel="00000000" w:rsidP="00000000" w:rsidRDefault="00000000" w:rsidRPr="00000000" w14:paraId="00000030">
      <w:pPr>
        <w:numPr>
          <w:ilvl w:val="0"/>
          <w:numId w:val="5"/>
        </w:numPr>
        <w:spacing w:after="200" w:line="276" w:lineRule="auto"/>
        <w:ind w:left="720" w:hanging="360"/>
        <w:rPr>
          <w:sz w:val="24"/>
          <w:szCs w:val="24"/>
        </w:rPr>
      </w:pPr>
      <w:r w:rsidDel="00000000" w:rsidR="00000000" w:rsidRPr="00000000">
        <w:rPr>
          <w:sz w:val="24"/>
          <w:szCs w:val="24"/>
          <w:rtl w:val="0"/>
        </w:rPr>
        <w:t xml:space="preserve">The TIN Pretreatment Reagent Set vials and the Test ‘N Tube AmVer Reagent Set vials should be labeled with unique sample identifiers to avoid any mix-ups.</w:t>
      </w:r>
    </w:p>
    <w:p w:rsidR="00000000" w:rsidDel="00000000" w:rsidP="00000000" w:rsidRDefault="00000000" w:rsidRPr="00000000" w14:paraId="00000031">
      <w:pPr>
        <w:numPr>
          <w:ilvl w:val="1"/>
          <w:numId w:val="5"/>
        </w:numPr>
        <w:spacing w:after="200" w:line="276" w:lineRule="auto"/>
        <w:ind w:left="1440" w:hanging="360"/>
        <w:rPr>
          <w:sz w:val="24"/>
          <w:szCs w:val="24"/>
        </w:rPr>
      </w:pPr>
      <w:r w:rsidDel="00000000" w:rsidR="00000000" w:rsidRPr="00000000">
        <w:rPr>
          <w:sz w:val="24"/>
          <w:szCs w:val="24"/>
          <w:rtl w:val="0"/>
        </w:rPr>
        <w:t xml:space="preserve">e.g: Blank 1A (for TIN Pretreatment Reagent vial) &amp; Blank 1B (for </w:t>
      </w:r>
      <w:r w:rsidDel="00000000" w:rsidR="00000000" w:rsidRPr="00000000">
        <w:rPr>
          <w:color w:val="040c28"/>
          <w:sz w:val="24"/>
          <w:szCs w:val="24"/>
          <w:rtl w:val="0"/>
        </w:rPr>
        <w:t xml:space="preserve">AmVer Nitrogen-Ammonia Reagent </w:t>
      </w:r>
      <w:r w:rsidDel="00000000" w:rsidR="00000000" w:rsidRPr="00000000">
        <w:rPr>
          <w:sz w:val="24"/>
          <w:szCs w:val="24"/>
          <w:rtl w:val="0"/>
        </w:rPr>
        <w:t xml:space="preserve">vial).</w:t>
      </w:r>
    </w:p>
    <w:p w:rsidR="00000000" w:rsidDel="00000000" w:rsidP="00000000" w:rsidRDefault="00000000" w:rsidRPr="00000000" w14:paraId="00000032">
      <w:pPr>
        <w:numPr>
          <w:ilvl w:val="1"/>
          <w:numId w:val="5"/>
        </w:numPr>
        <w:spacing w:after="200" w:line="276" w:lineRule="auto"/>
        <w:ind w:left="1440" w:hanging="360"/>
        <w:rPr>
          <w:sz w:val="24"/>
          <w:szCs w:val="24"/>
        </w:rPr>
      </w:pPr>
      <w:r w:rsidDel="00000000" w:rsidR="00000000" w:rsidRPr="00000000">
        <w:rPr>
          <w:sz w:val="24"/>
          <w:szCs w:val="24"/>
          <w:rtl w:val="0"/>
        </w:rPr>
        <w:t xml:space="preserve">e.g: Sample 1A &amp; Sample 1B vs. Sample 2A &amp; Sample 2B to denote two different samples that will be analyzed.</w:t>
      </w:r>
    </w:p>
    <w:p w:rsidR="00000000" w:rsidDel="00000000" w:rsidP="00000000" w:rsidRDefault="00000000" w:rsidRPr="00000000" w14:paraId="00000033">
      <w:pPr>
        <w:numPr>
          <w:ilvl w:val="0"/>
          <w:numId w:val="5"/>
        </w:numPr>
        <w:spacing w:after="200" w:line="276" w:lineRule="auto"/>
        <w:ind w:left="720" w:hanging="360"/>
        <w:rPr>
          <w:sz w:val="24"/>
          <w:szCs w:val="24"/>
          <w:u w:val="none"/>
        </w:rPr>
      </w:pPr>
      <w:r w:rsidDel="00000000" w:rsidR="00000000" w:rsidRPr="00000000">
        <w:rPr>
          <w:sz w:val="24"/>
          <w:szCs w:val="24"/>
          <w:rtl w:val="0"/>
        </w:rPr>
        <w:t xml:space="preserve">Record the lab temperature at the start of the analysis day and only record the first and last sample temperatures onto the Nutrient Analysis Data Sheet to assess temperature change during the analysis.</w:t>
      </w:r>
    </w:p>
    <w:p w:rsidR="00000000" w:rsidDel="00000000" w:rsidP="00000000" w:rsidRDefault="00000000" w:rsidRPr="00000000" w14:paraId="00000034">
      <w:pPr>
        <w:numPr>
          <w:ilvl w:val="0"/>
          <w:numId w:val="5"/>
        </w:numPr>
        <w:spacing w:after="200" w:line="276" w:lineRule="auto"/>
        <w:ind w:left="720" w:hanging="360"/>
        <w:rPr>
          <w:sz w:val="24"/>
          <w:szCs w:val="24"/>
        </w:rPr>
      </w:pPr>
      <w:r w:rsidDel="00000000" w:rsidR="00000000" w:rsidRPr="00000000">
        <w:rPr>
          <w:sz w:val="24"/>
          <w:szCs w:val="24"/>
          <w:rtl w:val="0"/>
        </w:rPr>
        <w:t xml:space="preserve">Always wear gloves when analyzing the nutrient samples.</w:t>
      </w:r>
    </w:p>
    <w:p w:rsidR="00000000" w:rsidDel="00000000" w:rsidP="00000000" w:rsidRDefault="00000000" w:rsidRPr="00000000" w14:paraId="00000035">
      <w:pPr>
        <w:spacing w:after="200" w:line="276" w:lineRule="auto"/>
        <w:ind w:left="0" w:firstLine="0"/>
        <w:rPr>
          <w:sz w:val="24"/>
          <w:szCs w:val="24"/>
        </w:rPr>
      </w:pPr>
      <w:r w:rsidDel="00000000" w:rsidR="00000000" w:rsidRPr="00000000">
        <w:rPr>
          <w:rtl w:val="0"/>
        </w:rPr>
      </w:r>
    </w:p>
    <w:p w:rsidR="00000000" w:rsidDel="00000000" w:rsidP="00000000" w:rsidRDefault="00000000" w:rsidRPr="00000000" w14:paraId="00000036">
      <w:pPr>
        <w:spacing w:after="200" w:line="276" w:lineRule="auto"/>
        <w:ind w:left="0" w:firstLine="0"/>
        <w:rPr>
          <w:b w:val="1"/>
          <w:sz w:val="24"/>
          <w:szCs w:val="24"/>
        </w:rPr>
      </w:pPr>
      <w:r w:rsidDel="00000000" w:rsidR="00000000" w:rsidRPr="00000000">
        <w:rPr>
          <w:b w:val="1"/>
          <w:sz w:val="24"/>
          <w:szCs w:val="24"/>
          <w:rtl w:val="0"/>
        </w:rPr>
        <w:t xml:space="preserve">Total Dissolved Inorganic Nitrogen Analysis</w:t>
      </w:r>
    </w:p>
    <w:p w:rsidR="00000000" w:rsidDel="00000000" w:rsidP="00000000" w:rsidRDefault="00000000" w:rsidRPr="00000000" w14:paraId="00000037">
      <w:pPr>
        <w:spacing w:after="200" w:line="276" w:lineRule="auto"/>
        <w:ind w:left="0" w:firstLine="0"/>
        <w:rPr>
          <w:b w:val="1"/>
          <w:sz w:val="24"/>
          <w:szCs w:val="24"/>
        </w:rPr>
      </w:pPr>
      <w:r w:rsidDel="00000000" w:rsidR="00000000" w:rsidRPr="00000000">
        <w:rPr>
          <w:b w:val="1"/>
          <w:sz w:val="24"/>
          <w:szCs w:val="24"/>
          <w:rtl w:val="0"/>
        </w:rPr>
        <w:t xml:space="preserve">TIN Pretreatment Vial Preparation Steps:</w:t>
      </w:r>
    </w:p>
    <w:p w:rsidR="00000000" w:rsidDel="00000000" w:rsidP="00000000" w:rsidRDefault="00000000" w:rsidRPr="00000000" w14:paraId="00000038">
      <w:pPr>
        <w:numPr>
          <w:ilvl w:val="0"/>
          <w:numId w:val="2"/>
        </w:numPr>
        <w:spacing w:after="200" w:line="276" w:lineRule="auto"/>
        <w:ind w:left="720" w:hanging="360"/>
        <w:rPr>
          <w:sz w:val="24"/>
          <w:szCs w:val="24"/>
        </w:rPr>
      </w:pPr>
      <w:r w:rsidDel="00000000" w:rsidR="00000000" w:rsidRPr="00000000">
        <w:rPr>
          <w:sz w:val="24"/>
          <w:szCs w:val="24"/>
          <w:rtl w:val="0"/>
        </w:rPr>
        <w:t xml:space="preserve">If users would prefer gravimetric additions vs volumetric additions, ensure that a clean / new pipette tip is used and a clean / new weigh boat for each solution that will be used in the following steps.</w:t>
      </w:r>
      <w:r w:rsidDel="00000000" w:rsidR="00000000" w:rsidRPr="00000000">
        <w:rPr>
          <w:rtl w:val="0"/>
        </w:rPr>
      </w:r>
    </w:p>
    <w:p w:rsidR="00000000" w:rsidDel="00000000" w:rsidP="00000000" w:rsidRDefault="00000000" w:rsidRPr="00000000" w14:paraId="00000039">
      <w:pPr>
        <w:numPr>
          <w:ilvl w:val="0"/>
          <w:numId w:val="2"/>
        </w:numPr>
        <w:spacing w:after="200" w:line="276" w:lineRule="auto"/>
        <w:ind w:left="720" w:hanging="360"/>
        <w:rPr>
          <w:sz w:val="24"/>
          <w:szCs w:val="24"/>
        </w:rPr>
      </w:pPr>
      <w:r w:rsidDel="00000000" w:rsidR="00000000" w:rsidRPr="00000000">
        <w:rPr>
          <w:sz w:val="24"/>
          <w:szCs w:val="24"/>
          <w:u w:val="single"/>
          <w:rtl w:val="0"/>
        </w:rPr>
        <w:t xml:space="preserve">Prepare the Blank Vial 1A:</w:t>
      </w:r>
    </w:p>
    <w:p w:rsidR="00000000" w:rsidDel="00000000" w:rsidP="00000000" w:rsidRDefault="00000000" w:rsidRPr="00000000" w14:paraId="0000003A">
      <w:pPr>
        <w:numPr>
          <w:ilvl w:val="1"/>
          <w:numId w:val="2"/>
        </w:numPr>
        <w:spacing w:after="200" w:line="276" w:lineRule="auto"/>
        <w:ind w:left="1440" w:hanging="360"/>
        <w:rPr>
          <w:sz w:val="24"/>
          <w:szCs w:val="24"/>
        </w:rPr>
      </w:pPr>
      <w:r w:rsidDel="00000000" w:rsidR="00000000" w:rsidRPr="00000000">
        <w:rPr>
          <w:sz w:val="24"/>
          <w:szCs w:val="24"/>
          <w:rtl w:val="0"/>
        </w:rPr>
        <w:t xml:space="preserve">Using a pipette and new tip, add 1 mL of Total Inorganic Nitrogen Pretreatment Base concentrate into the Total Inorganic Nitrogen Pretreatment Diluent ‘blank’ vial A.</w:t>
      </w:r>
    </w:p>
    <w:p w:rsidR="00000000" w:rsidDel="00000000" w:rsidP="00000000" w:rsidRDefault="00000000" w:rsidRPr="00000000" w14:paraId="0000003B">
      <w:pPr>
        <w:numPr>
          <w:ilvl w:val="1"/>
          <w:numId w:val="2"/>
        </w:numPr>
        <w:spacing w:after="200" w:line="276" w:lineRule="auto"/>
        <w:ind w:left="1440" w:hanging="360"/>
        <w:rPr>
          <w:sz w:val="24"/>
          <w:szCs w:val="24"/>
          <w:u w:val="none"/>
        </w:rPr>
      </w:pPr>
      <w:r w:rsidDel="00000000" w:rsidR="00000000" w:rsidRPr="00000000">
        <w:rPr>
          <w:sz w:val="24"/>
          <w:szCs w:val="24"/>
          <w:rtl w:val="0"/>
        </w:rPr>
        <w:t xml:space="preserve">Using a pipette and new tip, add 1 mL of deionized water to the Total Inorganic Nitrogen Pretreatment Diluent ‘blank’ vial A.</w:t>
      </w:r>
    </w:p>
    <w:p w:rsidR="00000000" w:rsidDel="00000000" w:rsidP="00000000" w:rsidRDefault="00000000" w:rsidRPr="00000000" w14:paraId="0000003C">
      <w:pPr>
        <w:numPr>
          <w:ilvl w:val="0"/>
          <w:numId w:val="2"/>
        </w:numPr>
        <w:spacing w:after="200" w:line="276" w:lineRule="auto"/>
        <w:ind w:left="720" w:hanging="360"/>
        <w:rPr>
          <w:sz w:val="24"/>
          <w:szCs w:val="24"/>
        </w:rPr>
      </w:pPr>
      <w:r w:rsidDel="00000000" w:rsidR="00000000" w:rsidRPr="00000000">
        <w:rPr>
          <w:sz w:val="24"/>
          <w:szCs w:val="24"/>
          <w:u w:val="single"/>
          <w:rtl w:val="0"/>
        </w:rPr>
        <w:t xml:space="preserve">Prepare the Standard Vial 1A:</w:t>
      </w:r>
    </w:p>
    <w:p w:rsidR="00000000" w:rsidDel="00000000" w:rsidP="00000000" w:rsidRDefault="00000000" w:rsidRPr="00000000" w14:paraId="0000003D">
      <w:pPr>
        <w:numPr>
          <w:ilvl w:val="1"/>
          <w:numId w:val="2"/>
        </w:numPr>
        <w:spacing w:after="200" w:line="276" w:lineRule="auto"/>
        <w:ind w:left="1440" w:hanging="360"/>
        <w:rPr>
          <w:sz w:val="24"/>
          <w:szCs w:val="24"/>
          <w:u w:val="none"/>
        </w:rPr>
      </w:pPr>
      <w:r w:rsidDel="00000000" w:rsidR="00000000" w:rsidRPr="00000000">
        <w:rPr>
          <w:sz w:val="24"/>
          <w:szCs w:val="24"/>
          <w:rtl w:val="0"/>
        </w:rPr>
        <w:t xml:space="preserve">Using a pipette and new tip, add 1 mL of Total Inorganic Nitrogen Pretreatment Base concentrate into the Total Inorganic Nitrogen Pretreatment Diluent ‘standard’ vial A.</w:t>
      </w:r>
    </w:p>
    <w:p w:rsidR="00000000" w:rsidDel="00000000" w:rsidP="00000000" w:rsidRDefault="00000000" w:rsidRPr="00000000" w14:paraId="0000003E">
      <w:pPr>
        <w:numPr>
          <w:ilvl w:val="1"/>
          <w:numId w:val="2"/>
        </w:numPr>
        <w:spacing w:after="200" w:line="276" w:lineRule="auto"/>
        <w:ind w:left="1440" w:hanging="360"/>
        <w:rPr>
          <w:sz w:val="24"/>
          <w:szCs w:val="24"/>
          <w:u w:val="none"/>
        </w:rPr>
      </w:pPr>
      <w:r w:rsidDel="00000000" w:rsidR="00000000" w:rsidRPr="00000000">
        <w:rPr>
          <w:sz w:val="24"/>
          <w:szCs w:val="24"/>
          <w:rtl w:val="0"/>
        </w:rPr>
        <w:t xml:space="preserve">Using a pipette and new tip, add 1 mL of </w:t>
      </w:r>
      <w:r w:rsidDel="00000000" w:rsidR="00000000" w:rsidRPr="00000000">
        <w:rPr>
          <w:sz w:val="24"/>
          <w:szCs w:val="24"/>
          <w:rtl w:val="0"/>
        </w:rPr>
        <w:t xml:space="preserve">10.0 mg/L Nitrate Nitrogen Standard Solution </w:t>
      </w:r>
      <w:r w:rsidDel="00000000" w:rsidR="00000000" w:rsidRPr="00000000">
        <w:rPr>
          <w:sz w:val="24"/>
          <w:szCs w:val="24"/>
          <w:rtl w:val="0"/>
        </w:rPr>
        <w:t xml:space="preserve">to the Total Inorganic Nitrogen Pretreatment Diluent ‘standard’ vial A.</w:t>
      </w:r>
    </w:p>
    <w:p w:rsidR="00000000" w:rsidDel="00000000" w:rsidP="00000000" w:rsidRDefault="00000000" w:rsidRPr="00000000" w14:paraId="0000003F">
      <w:pPr>
        <w:numPr>
          <w:ilvl w:val="0"/>
          <w:numId w:val="2"/>
        </w:numPr>
        <w:spacing w:after="200" w:line="276" w:lineRule="auto"/>
        <w:ind w:left="720" w:hanging="360"/>
        <w:rPr>
          <w:sz w:val="24"/>
          <w:szCs w:val="24"/>
          <w:u w:val="none"/>
        </w:rPr>
      </w:pPr>
      <w:r w:rsidDel="00000000" w:rsidR="00000000" w:rsidRPr="00000000">
        <w:rPr>
          <w:sz w:val="24"/>
          <w:szCs w:val="24"/>
          <w:rtl w:val="0"/>
        </w:rPr>
        <w:t xml:space="preserve">Put the respective caps back onto each of the blank and standard vials and shake for 30 seconds to mix. Place the vials back onto the test tube rack.</w:t>
      </w:r>
    </w:p>
    <w:p w:rsidR="00000000" w:rsidDel="00000000" w:rsidP="00000000" w:rsidRDefault="00000000" w:rsidRPr="00000000" w14:paraId="00000040">
      <w:pPr>
        <w:numPr>
          <w:ilvl w:val="0"/>
          <w:numId w:val="2"/>
        </w:numPr>
        <w:spacing w:after="200" w:line="276" w:lineRule="auto"/>
        <w:ind w:left="720" w:hanging="360"/>
        <w:rPr>
          <w:sz w:val="24"/>
          <w:szCs w:val="24"/>
          <w:u w:val="none"/>
        </w:rPr>
      </w:pPr>
      <w:r w:rsidDel="00000000" w:rsidR="00000000" w:rsidRPr="00000000">
        <w:rPr>
          <w:sz w:val="24"/>
          <w:szCs w:val="24"/>
          <w:u w:val="single"/>
          <w:rtl w:val="0"/>
        </w:rPr>
        <w:t xml:space="preserve">Prepare the Sample Vial #A</w:t>
      </w:r>
      <w:r w:rsidDel="00000000" w:rsidR="00000000" w:rsidRPr="00000000">
        <w:rPr>
          <w:sz w:val="24"/>
          <w:szCs w:val="24"/>
          <w:rtl w:val="0"/>
        </w:rPr>
        <w:t xml:space="preserve">:</w:t>
      </w:r>
    </w:p>
    <w:p w:rsidR="00000000" w:rsidDel="00000000" w:rsidP="00000000" w:rsidRDefault="00000000" w:rsidRPr="00000000" w14:paraId="00000041">
      <w:pPr>
        <w:numPr>
          <w:ilvl w:val="1"/>
          <w:numId w:val="2"/>
        </w:numPr>
        <w:spacing w:after="200" w:line="276" w:lineRule="auto"/>
        <w:ind w:left="1440" w:hanging="360"/>
        <w:rPr>
          <w:sz w:val="24"/>
          <w:szCs w:val="24"/>
          <w:u w:val="none"/>
        </w:rPr>
      </w:pPr>
      <w:r w:rsidDel="00000000" w:rsidR="00000000" w:rsidRPr="00000000">
        <w:rPr>
          <w:sz w:val="24"/>
          <w:szCs w:val="24"/>
          <w:rtl w:val="0"/>
        </w:rPr>
        <w:t xml:space="preserve">Insert the thermometer into the </w:t>
      </w:r>
      <w:r w:rsidDel="00000000" w:rsidR="00000000" w:rsidRPr="00000000">
        <w:rPr>
          <w:sz w:val="24"/>
          <w:szCs w:val="24"/>
          <w:u w:val="single"/>
          <w:rtl w:val="0"/>
        </w:rPr>
        <w:t xml:space="preserve">first and last sample</w:t>
      </w:r>
      <w:r w:rsidDel="00000000" w:rsidR="00000000" w:rsidRPr="00000000">
        <w:rPr>
          <w:sz w:val="24"/>
          <w:szCs w:val="24"/>
          <w:rtl w:val="0"/>
        </w:rPr>
        <w:t xml:space="preserve"> and record the temperature onto the analysis data sheet (it should be at room temperature between 20° to 22°C, depending on lab conditions).</w:t>
      </w:r>
    </w:p>
    <w:p w:rsidR="00000000" w:rsidDel="00000000" w:rsidP="00000000" w:rsidRDefault="00000000" w:rsidRPr="00000000" w14:paraId="00000042">
      <w:pPr>
        <w:numPr>
          <w:ilvl w:val="1"/>
          <w:numId w:val="2"/>
        </w:numPr>
        <w:spacing w:after="200" w:line="276" w:lineRule="auto"/>
        <w:ind w:left="1440" w:hanging="360"/>
        <w:rPr>
          <w:sz w:val="24"/>
          <w:szCs w:val="24"/>
        </w:rPr>
      </w:pPr>
      <w:r w:rsidDel="00000000" w:rsidR="00000000" w:rsidRPr="00000000">
        <w:rPr>
          <w:sz w:val="24"/>
          <w:szCs w:val="24"/>
          <w:rtl w:val="0"/>
        </w:rPr>
        <w:t xml:space="preserve">If users want to perform a Biological Replicate, the same sample water will need to be pipetted into three different vials and undergo the preparation and reaction steps laid out in this SOP.</w:t>
      </w:r>
    </w:p>
    <w:p w:rsidR="00000000" w:rsidDel="00000000" w:rsidP="00000000" w:rsidRDefault="00000000" w:rsidRPr="00000000" w14:paraId="00000043">
      <w:pPr>
        <w:numPr>
          <w:ilvl w:val="2"/>
          <w:numId w:val="2"/>
        </w:numPr>
        <w:spacing w:after="200" w:line="276" w:lineRule="auto"/>
        <w:ind w:left="2160" w:hanging="360"/>
        <w:rPr>
          <w:sz w:val="24"/>
          <w:szCs w:val="24"/>
        </w:rPr>
      </w:pPr>
      <w:r w:rsidDel="00000000" w:rsidR="00000000" w:rsidRPr="00000000">
        <w:rPr>
          <w:sz w:val="24"/>
          <w:szCs w:val="24"/>
          <w:rtl w:val="0"/>
        </w:rPr>
        <w:t xml:space="preserve">The Biological Replicate doesn’t need to be performed during every analysis, but it is good practice to do occasionally.</w:t>
      </w:r>
    </w:p>
    <w:p w:rsidR="00000000" w:rsidDel="00000000" w:rsidP="00000000" w:rsidRDefault="00000000" w:rsidRPr="00000000" w14:paraId="00000044">
      <w:pPr>
        <w:numPr>
          <w:ilvl w:val="1"/>
          <w:numId w:val="2"/>
        </w:numPr>
        <w:spacing w:after="200" w:line="276" w:lineRule="auto"/>
        <w:ind w:left="1440" w:hanging="360"/>
        <w:rPr>
          <w:sz w:val="24"/>
          <w:szCs w:val="24"/>
          <w:u w:val="none"/>
        </w:rPr>
      </w:pPr>
      <w:r w:rsidDel="00000000" w:rsidR="00000000" w:rsidRPr="00000000">
        <w:rPr>
          <w:sz w:val="24"/>
          <w:szCs w:val="24"/>
          <w:rtl w:val="0"/>
        </w:rPr>
        <w:t xml:space="preserve">Using a pipette and new tip, add 1 mL of Total Inorganic Nitrogen Pretreatment Base concentrate into the Total Inorganic Nitrogen Pretreatment Diluent ‘sample’ vial A.</w:t>
      </w:r>
    </w:p>
    <w:p w:rsidR="00000000" w:rsidDel="00000000" w:rsidP="00000000" w:rsidRDefault="00000000" w:rsidRPr="00000000" w14:paraId="00000045">
      <w:pPr>
        <w:numPr>
          <w:ilvl w:val="1"/>
          <w:numId w:val="2"/>
        </w:numPr>
        <w:spacing w:after="200" w:line="276" w:lineRule="auto"/>
        <w:ind w:left="1440" w:hanging="360"/>
        <w:rPr>
          <w:sz w:val="24"/>
          <w:szCs w:val="24"/>
          <w:u w:val="none"/>
        </w:rPr>
      </w:pPr>
      <w:r w:rsidDel="00000000" w:rsidR="00000000" w:rsidRPr="00000000">
        <w:rPr>
          <w:sz w:val="24"/>
          <w:szCs w:val="24"/>
          <w:rtl w:val="0"/>
        </w:rPr>
        <w:t xml:space="preserve">Using a pipette and new tip, add 1 mL of sample water to the Total Inorganic Nitrogen Pretreatment Diluent ‘sample’ vial A.</w:t>
      </w:r>
    </w:p>
    <w:p w:rsidR="00000000" w:rsidDel="00000000" w:rsidP="00000000" w:rsidRDefault="00000000" w:rsidRPr="00000000" w14:paraId="00000046">
      <w:pPr>
        <w:numPr>
          <w:ilvl w:val="0"/>
          <w:numId w:val="2"/>
        </w:numPr>
        <w:spacing w:after="200" w:line="276" w:lineRule="auto"/>
        <w:ind w:left="720" w:hanging="360"/>
        <w:rPr>
          <w:sz w:val="24"/>
          <w:szCs w:val="24"/>
          <w:u w:val="none"/>
        </w:rPr>
      </w:pPr>
      <w:r w:rsidDel="00000000" w:rsidR="00000000" w:rsidRPr="00000000">
        <w:rPr>
          <w:sz w:val="24"/>
          <w:szCs w:val="24"/>
          <w:rtl w:val="0"/>
        </w:rPr>
        <w:t xml:space="preserve">Put the respective cap(s) back onto the vial(s) and shake for 30 seconds to mix. Place the vial(s) back onto the test tube rack.</w:t>
      </w:r>
    </w:p>
    <w:p w:rsidR="00000000" w:rsidDel="00000000" w:rsidP="00000000" w:rsidRDefault="00000000" w:rsidRPr="00000000" w14:paraId="00000047">
      <w:pPr>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48">
      <w:pPr>
        <w:spacing w:after="200" w:line="276" w:lineRule="auto"/>
        <w:rPr>
          <w:sz w:val="24"/>
          <w:szCs w:val="24"/>
        </w:rPr>
      </w:pPr>
      <w:r w:rsidDel="00000000" w:rsidR="00000000" w:rsidRPr="00000000">
        <w:rPr>
          <w:b w:val="1"/>
          <w:sz w:val="24"/>
          <w:szCs w:val="24"/>
          <w:rtl w:val="0"/>
        </w:rPr>
        <w:t xml:space="preserve">TIN Pretreatment Vial Reaction Steps:</w:t>
      </w:r>
      <w:r w:rsidDel="00000000" w:rsidR="00000000" w:rsidRPr="00000000">
        <w:rPr>
          <w:rtl w:val="0"/>
        </w:rPr>
      </w:r>
    </w:p>
    <w:p w:rsidR="00000000" w:rsidDel="00000000" w:rsidP="00000000" w:rsidRDefault="00000000" w:rsidRPr="00000000" w14:paraId="00000049">
      <w:pPr>
        <w:numPr>
          <w:ilvl w:val="0"/>
          <w:numId w:val="2"/>
        </w:numPr>
        <w:spacing w:after="200" w:line="276" w:lineRule="auto"/>
        <w:ind w:left="720" w:hanging="360"/>
        <w:rPr>
          <w:sz w:val="24"/>
          <w:szCs w:val="24"/>
          <w:u w:val="none"/>
        </w:rPr>
      </w:pPr>
      <w:r w:rsidDel="00000000" w:rsidR="00000000" w:rsidRPr="00000000">
        <w:rPr>
          <w:sz w:val="24"/>
          <w:szCs w:val="24"/>
          <w:u w:val="single"/>
          <w:rtl w:val="0"/>
        </w:rPr>
        <w:t xml:space="preserve">Blank Vial 1A Reaction:</w:t>
      </w:r>
    </w:p>
    <w:p w:rsidR="00000000" w:rsidDel="00000000" w:rsidP="00000000" w:rsidRDefault="00000000" w:rsidRPr="00000000" w14:paraId="0000004A">
      <w:pPr>
        <w:numPr>
          <w:ilvl w:val="1"/>
          <w:numId w:val="2"/>
        </w:numPr>
        <w:spacing w:after="200" w:line="276" w:lineRule="auto"/>
        <w:ind w:left="1440" w:hanging="360"/>
        <w:rPr>
          <w:sz w:val="24"/>
          <w:szCs w:val="24"/>
          <w:u w:val="none"/>
        </w:rPr>
      </w:pPr>
      <w:r w:rsidDel="00000000" w:rsidR="00000000" w:rsidRPr="00000000">
        <w:rPr>
          <w:sz w:val="24"/>
          <w:szCs w:val="24"/>
          <w:rtl w:val="0"/>
        </w:rPr>
        <w:t xml:space="preserve">Remove the ‘blank’ vial cap and open one of the Total Inorganic Nitrogen Reductant ampules and use a transfer pipet to draw out the ampule contents.</w:t>
      </w:r>
    </w:p>
    <w:p w:rsidR="00000000" w:rsidDel="00000000" w:rsidP="00000000" w:rsidRDefault="00000000" w:rsidRPr="00000000" w14:paraId="0000004B">
      <w:pPr>
        <w:numPr>
          <w:ilvl w:val="1"/>
          <w:numId w:val="2"/>
        </w:numPr>
        <w:spacing w:after="200" w:line="276" w:lineRule="auto"/>
        <w:ind w:left="1440" w:hanging="360"/>
        <w:rPr>
          <w:sz w:val="24"/>
          <w:szCs w:val="24"/>
          <w:u w:val="none"/>
        </w:rPr>
      </w:pPr>
      <w:r w:rsidDel="00000000" w:rsidR="00000000" w:rsidRPr="00000000">
        <w:rPr>
          <w:sz w:val="24"/>
          <w:szCs w:val="24"/>
          <w:rtl w:val="0"/>
        </w:rPr>
        <w:t xml:space="preserve">Add the ampule contents to the ‘blank’ vial A.</w:t>
      </w:r>
    </w:p>
    <w:p w:rsidR="00000000" w:rsidDel="00000000" w:rsidP="00000000" w:rsidRDefault="00000000" w:rsidRPr="00000000" w14:paraId="0000004C">
      <w:pPr>
        <w:numPr>
          <w:ilvl w:val="2"/>
          <w:numId w:val="2"/>
        </w:numPr>
        <w:spacing w:after="200" w:line="276" w:lineRule="auto"/>
        <w:ind w:left="2160" w:hanging="360"/>
        <w:rPr>
          <w:sz w:val="24"/>
          <w:szCs w:val="24"/>
        </w:rPr>
      </w:pPr>
      <w:r w:rsidDel="00000000" w:rsidR="00000000" w:rsidRPr="00000000">
        <w:rPr>
          <w:color w:val="040c28"/>
          <w:sz w:val="24"/>
          <w:szCs w:val="24"/>
          <w:rtl w:val="0"/>
        </w:rPr>
        <w:t xml:space="preserve">Dispose of the empty ampule in a sharps container.</w:t>
      </w:r>
      <w:r w:rsidDel="00000000" w:rsidR="00000000" w:rsidRPr="00000000">
        <w:rPr>
          <w:rtl w:val="0"/>
        </w:rPr>
      </w:r>
    </w:p>
    <w:p w:rsidR="00000000" w:rsidDel="00000000" w:rsidP="00000000" w:rsidRDefault="00000000" w:rsidRPr="00000000" w14:paraId="0000004D">
      <w:pPr>
        <w:numPr>
          <w:ilvl w:val="1"/>
          <w:numId w:val="2"/>
        </w:numPr>
        <w:spacing w:after="200" w:line="276" w:lineRule="auto"/>
        <w:ind w:left="1440" w:hanging="360"/>
        <w:rPr>
          <w:sz w:val="24"/>
          <w:szCs w:val="24"/>
          <w:u w:val="none"/>
        </w:rPr>
      </w:pPr>
      <w:r w:rsidDel="00000000" w:rsidR="00000000" w:rsidRPr="00000000">
        <w:rPr>
          <w:sz w:val="24"/>
          <w:szCs w:val="24"/>
          <w:rtl w:val="0"/>
        </w:rPr>
        <w:t xml:space="preserve">Cap the ‘blank’ vial and invert the solution once (</w:t>
      </w:r>
      <w:sdt>
        <w:sdtPr>
          <w:tag w:val="goog_rdk_1"/>
        </w:sdtPr>
        <w:sdtContent>
          <w:r w:rsidDel="00000000" w:rsidR="00000000" w:rsidRPr="00000000">
            <w:rPr>
              <w:rFonts w:ascii="Arial Unicode MS" w:cs="Arial Unicode MS" w:eastAsia="Arial Unicode MS" w:hAnsi="Arial Unicode MS"/>
              <w:b w:val="1"/>
              <w:color w:val="040c28"/>
              <w:sz w:val="28"/>
              <w:szCs w:val="28"/>
              <w:rtl w:val="0"/>
            </w:rPr>
            <w:t xml:space="preserve">↓</w:t>
          </w:r>
        </w:sdtContent>
      </w:sdt>
      <w:r w:rsidDel="00000000" w:rsidR="00000000" w:rsidRPr="00000000">
        <w:rPr>
          <w:color w:val="040c28"/>
          <w:sz w:val="24"/>
          <w:szCs w:val="24"/>
          <w:rtl w:val="0"/>
        </w:rPr>
        <w:t xml:space="preserve"> then </w:t>
      </w:r>
      <w:sdt>
        <w:sdtPr>
          <w:tag w:val="goog_rdk_2"/>
        </w:sdtPr>
        <w:sdtContent>
          <w:r w:rsidDel="00000000" w:rsidR="00000000" w:rsidRPr="00000000">
            <w:rPr>
              <w:rFonts w:ascii="Arial Unicode MS" w:cs="Arial Unicode MS" w:eastAsia="Arial Unicode MS" w:hAnsi="Arial Unicode MS"/>
              <w:b w:val="1"/>
              <w:color w:val="040c28"/>
              <w:sz w:val="28"/>
              <w:szCs w:val="28"/>
              <w:rtl w:val="0"/>
            </w:rPr>
            <w:t xml:space="preserve">↑</w:t>
          </w:r>
        </w:sdtContent>
      </w:sdt>
      <w:r w:rsidDel="00000000" w:rsidR="00000000" w:rsidRPr="00000000">
        <w:rPr>
          <w:color w:val="040c28"/>
          <w:sz w:val="24"/>
          <w:szCs w:val="24"/>
          <w:rtl w:val="0"/>
        </w:rPr>
        <w:t xml:space="preserve">).</w:t>
      </w:r>
    </w:p>
    <w:p w:rsidR="00000000" w:rsidDel="00000000" w:rsidP="00000000" w:rsidRDefault="00000000" w:rsidRPr="00000000" w14:paraId="0000004E">
      <w:pPr>
        <w:numPr>
          <w:ilvl w:val="2"/>
          <w:numId w:val="2"/>
        </w:numPr>
        <w:spacing w:after="200" w:line="276" w:lineRule="auto"/>
        <w:ind w:left="2160" w:hanging="360"/>
        <w:rPr>
          <w:color w:val="040c28"/>
          <w:sz w:val="24"/>
          <w:szCs w:val="24"/>
        </w:rPr>
      </w:pPr>
      <w:r w:rsidDel="00000000" w:rsidR="00000000" w:rsidRPr="00000000">
        <w:rPr>
          <w:color w:val="040c28"/>
          <w:sz w:val="24"/>
          <w:szCs w:val="24"/>
          <w:rtl w:val="0"/>
        </w:rPr>
        <w:t xml:space="preserve">A black precipitate will form immediately after the ampule is added and if the vial is excessively shaken, the precipitate will turn gray/white.</w:t>
      </w:r>
    </w:p>
    <w:p w:rsidR="00000000" w:rsidDel="00000000" w:rsidP="00000000" w:rsidRDefault="00000000" w:rsidRPr="00000000" w14:paraId="0000004F">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Put the ‘blank’ vial back into the test tube rack and let it stand for ~ 90 seconds.</w:t>
      </w:r>
    </w:p>
    <w:p w:rsidR="00000000" w:rsidDel="00000000" w:rsidP="00000000" w:rsidRDefault="00000000" w:rsidRPr="00000000" w14:paraId="00000050">
      <w:pPr>
        <w:numPr>
          <w:ilvl w:val="0"/>
          <w:numId w:val="2"/>
        </w:numPr>
        <w:spacing w:after="200" w:line="276" w:lineRule="auto"/>
        <w:ind w:left="720" w:hanging="360"/>
        <w:rPr>
          <w:color w:val="040c28"/>
          <w:sz w:val="24"/>
          <w:szCs w:val="24"/>
        </w:rPr>
      </w:pPr>
      <w:r w:rsidDel="00000000" w:rsidR="00000000" w:rsidRPr="00000000">
        <w:rPr>
          <w:color w:val="040c28"/>
          <w:sz w:val="24"/>
          <w:szCs w:val="24"/>
          <w:u w:val="single"/>
          <w:rtl w:val="0"/>
        </w:rPr>
        <w:t xml:space="preserve">Standard Vial 1A Reaction:</w:t>
      </w:r>
    </w:p>
    <w:p w:rsidR="00000000" w:rsidDel="00000000" w:rsidP="00000000" w:rsidRDefault="00000000" w:rsidRPr="00000000" w14:paraId="00000051">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Remove the ‘standard’ vial cap and open one of the Total Inorganic Nitrogen Reductant ampules and use a transfer pipet to draw out the ampule contents.</w:t>
      </w:r>
    </w:p>
    <w:p w:rsidR="00000000" w:rsidDel="00000000" w:rsidP="00000000" w:rsidRDefault="00000000" w:rsidRPr="00000000" w14:paraId="00000052">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Add the ampule contents to the ‘standard’ vial A.</w:t>
      </w:r>
    </w:p>
    <w:p w:rsidR="00000000" w:rsidDel="00000000" w:rsidP="00000000" w:rsidRDefault="00000000" w:rsidRPr="00000000" w14:paraId="00000053">
      <w:pPr>
        <w:numPr>
          <w:ilvl w:val="2"/>
          <w:numId w:val="2"/>
        </w:numPr>
        <w:spacing w:after="200" w:line="276" w:lineRule="auto"/>
        <w:ind w:left="2160" w:hanging="360"/>
        <w:rPr>
          <w:color w:val="040c28"/>
          <w:sz w:val="24"/>
          <w:szCs w:val="24"/>
        </w:rPr>
      </w:pPr>
      <w:r w:rsidDel="00000000" w:rsidR="00000000" w:rsidRPr="00000000">
        <w:rPr>
          <w:color w:val="040c28"/>
          <w:sz w:val="24"/>
          <w:szCs w:val="24"/>
          <w:rtl w:val="0"/>
        </w:rPr>
        <w:t xml:space="preserve">Dispose of the empty ampule in a sharps container.</w:t>
      </w:r>
    </w:p>
    <w:p w:rsidR="00000000" w:rsidDel="00000000" w:rsidP="00000000" w:rsidRDefault="00000000" w:rsidRPr="00000000" w14:paraId="00000054">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Cap the ‘standard’ vial </w:t>
      </w:r>
      <w:r w:rsidDel="00000000" w:rsidR="00000000" w:rsidRPr="00000000">
        <w:rPr>
          <w:sz w:val="24"/>
          <w:szCs w:val="24"/>
          <w:rtl w:val="0"/>
        </w:rPr>
        <w:t xml:space="preserve">and invert the solution once (</w:t>
      </w:r>
      <w:sdt>
        <w:sdtPr>
          <w:tag w:val="goog_rdk_3"/>
        </w:sdtPr>
        <w:sdtContent>
          <w:r w:rsidDel="00000000" w:rsidR="00000000" w:rsidRPr="00000000">
            <w:rPr>
              <w:rFonts w:ascii="Arial Unicode MS" w:cs="Arial Unicode MS" w:eastAsia="Arial Unicode MS" w:hAnsi="Arial Unicode MS"/>
              <w:b w:val="1"/>
              <w:color w:val="040c28"/>
              <w:sz w:val="28"/>
              <w:szCs w:val="28"/>
              <w:rtl w:val="0"/>
            </w:rPr>
            <w:t xml:space="preserve">↓</w:t>
          </w:r>
        </w:sdtContent>
      </w:sdt>
      <w:r w:rsidDel="00000000" w:rsidR="00000000" w:rsidRPr="00000000">
        <w:rPr>
          <w:color w:val="040c28"/>
          <w:sz w:val="24"/>
          <w:szCs w:val="24"/>
          <w:rtl w:val="0"/>
        </w:rPr>
        <w:t xml:space="preserve"> then </w:t>
      </w:r>
      <w:sdt>
        <w:sdtPr>
          <w:tag w:val="goog_rdk_4"/>
        </w:sdtPr>
        <w:sdtContent>
          <w:r w:rsidDel="00000000" w:rsidR="00000000" w:rsidRPr="00000000">
            <w:rPr>
              <w:rFonts w:ascii="Arial Unicode MS" w:cs="Arial Unicode MS" w:eastAsia="Arial Unicode MS" w:hAnsi="Arial Unicode MS"/>
              <w:b w:val="1"/>
              <w:color w:val="040c28"/>
              <w:sz w:val="28"/>
              <w:szCs w:val="28"/>
              <w:rtl w:val="0"/>
            </w:rPr>
            <w:t xml:space="preserve">↑</w:t>
          </w:r>
        </w:sdtContent>
      </w:sdt>
      <w:r w:rsidDel="00000000" w:rsidR="00000000" w:rsidRPr="00000000">
        <w:rPr>
          <w:color w:val="040c28"/>
          <w:sz w:val="24"/>
          <w:szCs w:val="24"/>
          <w:rtl w:val="0"/>
        </w:rPr>
        <w:t xml:space="preserve">).</w:t>
      </w:r>
    </w:p>
    <w:p w:rsidR="00000000" w:rsidDel="00000000" w:rsidP="00000000" w:rsidRDefault="00000000" w:rsidRPr="00000000" w14:paraId="00000055">
      <w:pPr>
        <w:numPr>
          <w:ilvl w:val="2"/>
          <w:numId w:val="2"/>
        </w:numPr>
        <w:spacing w:after="200" w:line="276" w:lineRule="auto"/>
        <w:ind w:left="2160" w:hanging="360"/>
        <w:rPr>
          <w:color w:val="040c28"/>
          <w:sz w:val="24"/>
          <w:szCs w:val="24"/>
        </w:rPr>
      </w:pPr>
      <w:r w:rsidDel="00000000" w:rsidR="00000000" w:rsidRPr="00000000">
        <w:rPr>
          <w:color w:val="040c28"/>
          <w:sz w:val="24"/>
          <w:szCs w:val="24"/>
          <w:rtl w:val="0"/>
        </w:rPr>
        <w:t xml:space="preserve">A black precipitate will form immediately after the ampule is added and if the vial is excessively shaken, the precipitate will turn gray/white.</w:t>
      </w:r>
    </w:p>
    <w:p w:rsidR="00000000" w:rsidDel="00000000" w:rsidP="00000000" w:rsidRDefault="00000000" w:rsidRPr="00000000" w14:paraId="00000056">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Put the ‘standard’ vial back into the test tube rack and let it stand for ~ 90 seconds.</w:t>
      </w:r>
    </w:p>
    <w:p w:rsidR="00000000" w:rsidDel="00000000" w:rsidP="00000000" w:rsidRDefault="00000000" w:rsidRPr="00000000" w14:paraId="00000057">
      <w:pPr>
        <w:numPr>
          <w:ilvl w:val="0"/>
          <w:numId w:val="2"/>
        </w:numPr>
        <w:spacing w:after="200" w:line="276" w:lineRule="auto"/>
        <w:ind w:left="720" w:hanging="360"/>
        <w:rPr>
          <w:color w:val="040c28"/>
          <w:sz w:val="24"/>
          <w:szCs w:val="24"/>
        </w:rPr>
      </w:pPr>
      <w:r w:rsidDel="00000000" w:rsidR="00000000" w:rsidRPr="00000000">
        <w:rPr>
          <w:color w:val="040c28"/>
          <w:sz w:val="24"/>
          <w:szCs w:val="24"/>
          <w:u w:val="single"/>
          <w:rtl w:val="0"/>
        </w:rPr>
        <w:t xml:space="preserve">Sample Vial #A Reaction:</w:t>
      </w:r>
    </w:p>
    <w:p w:rsidR="00000000" w:rsidDel="00000000" w:rsidP="00000000" w:rsidRDefault="00000000" w:rsidRPr="00000000" w14:paraId="00000058">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Remove the ‘sample’ vial cap and open one of the Total Inorganic Nitrogen Reductant ampules and use a transfer pipet to draw out the ampule contents.</w:t>
      </w:r>
    </w:p>
    <w:p w:rsidR="00000000" w:rsidDel="00000000" w:rsidP="00000000" w:rsidRDefault="00000000" w:rsidRPr="00000000" w14:paraId="00000059">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Add the ampule contents to the ‘sample’ vial A.</w:t>
      </w:r>
    </w:p>
    <w:p w:rsidR="00000000" w:rsidDel="00000000" w:rsidP="00000000" w:rsidRDefault="00000000" w:rsidRPr="00000000" w14:paraId="0000005A">
      <w:pPr>
        <w:numPr>
          <w:ilvl w:val="2"/>
          <w:numId w:val="2"/>
        </w:numPr>
        <w:spacing w:after="200" w:line="276" w:lineRule="auto"/>
        <w:ind w:left="2160" w:hanging="360"/>
        <w:rPr>
          <w:color w:val="040c28"/>
          <w:sz w:val="24"/>
          <w:szCs w:val="24"/>
          <w:u w:val="none"/>
        </w:rPr>
      </w:pPr>
      <w:r w:rsidDel="00000000" w:rsidR="00000000" w:rsidRPr="00000000">
        <w:rPr>
          <w:color w:val="040c28"/>
          <w:sz w:val="24"/>
          <w:szCs w:val="24"/>
          <w:rtl w:val="0"/>
        </w:rPr>
        <w:t xml:space="preserve">Dispose of the empty ampule in a sharps container.</w:t>
      </w:r>
    </w:p>
    <w:p w:rsidR="00000000" w:rsidDel="00000000" w:rsidP="00000000" w:rsidRDefault="00000000" w:rsidRPr="00000000" w14:paraId="0000005B">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Cap the ‘sample’ vial and invert the solution once </w:t>
      </w:r>
      <w:r w:rsidDel="00000000" w:rsidR="00000000" w:rsidRPr="00000000">
        <w:rPr>
          <w:sz w:val="24"/>
          <w:szCs w:val="24"/>
          <w:rtl w:val="0"/>
        </w:rPr>
        <w:t xml:space="preserve">(</w:t>
      </w:r>
      <w:sdt>
        <w:sdtPr>
          <w:tag w:val="goog_rdk_5"/>
        </w:sdtPr>
        <w:sdtContent>
          <w:r w:rsidDel="00000000" w:rsidR="00000000" w:rsidRPr="00000000">
            <w:rPr>
              <w:rFonts w:ascii="Arial Unicode MS" w:cs="Arial Unicode MS" w:eastAsia="Arial Unicode MS" w:hAnsi="Arial Unicode MS"/>
              <w:b w:val="1"/>
              <w:color w:val="040c28"/>
              <w:sz w:val="28"/>
              <w:szCs w:val="28"/>
              <w:rtl w:val="0"/>
            </w:rPr>
            <w:t xml:space="preserve">↓</w:t>
          </w:r>
        </w:sdtContent>
      </w:sdt>
      <w:r w:rsidDel="00000000" w:rsidR="00000000" w:rsidRPr="00000000">
        <w:rPr>
          <w:color w:val="040c28"/>
          <w:sz w:val="24"/>
          <w:szCs w:val="24"/>
          <w:rtl w:val="0"/>
        </w:rPr>
        <w:t xml:space="preserve"> then </w:t>
      </w:r>
      <w:sdt>
        <w:sdtPr>
          <w:tag w:val="goog_rdk_6"/>
        </w:sdtPr>
        <w:sdtContent>
          <w:r w:rsidDel="00000000" w:rsidR="00000000" w:rsidRPr="00000000">
            <w:rPr>
              <w:rFonts w:ascii="Arial Unicode MS" w:cs="Arial Unicode MS" w:eastAsia="Arial Unicode MS" w:hAnsi="Arial Unicode MS"/>
              <w:b w:val="1"/>
              <w:color w:val="040c28"/>
              <w:sz w:val="28"/>
              <w:szCs w:val="28"/>
              <w:rtl w:val="0"/>
            </w:rPr>
            <w:t xml:space="preserve">↑</w:t>
          </w:r>
        </w:sdtContent>
      </w:sdt>
      <w:r w:rsidDel="00000000" w:rsidR="00000000" w:rsidRPr="00000000">
        <w:rPr>
          <w:color w:val="040c28"/>
          <w:sz w:val="24"/>
          <w:szCs w:val="24"/>
          <w:rtl w:val="0"/>
        </w:rPr>
        <w:t xml:space="preserve">).</w:t>
      </w:r>
    </w:p>
    <w:p w:rsidR="00000000" w:rsidDel="00000000" w:rsidP="00000000" w:rsidRDefault="00000000" w:rsidRPr="00000000" w14:paraId="0000005C">
      <w:pPr>
        <w:numPr>
          <w:ilvl w:val="2"/>
          <w:numId w:val="2"/>
        </w:numPr>
        <w:spacing w:after="200" w:line="276" w:lineRule="auto"/>
        <w:ind w:left="2160" w:hanging="360"/>
        <w:rPr>
          <w:color w:val="040c28"/>
          <w:sz w:val="24"/>
          <w:szCs w:val="24"/>
        </w:rPr>
      </w:pPr>
      <w:r w:rsidDel="00000000" w:rsidR="00000000" w:rsidRPr="00000000">
        <w:rPr>
          <w:color w:val="040c28"/>
          <w:sz w:val="24"/>
          <w:szCs w:val="24"/>
          <w:rtl w:val="0"/>
        </w:rPr>
        <w:t xml:space="preserve">A black precipitate will form immediately after the ampule is added and if the vial is excessively shaken, the precipitate will turn gray/white.</w:t>
      </w:r>
    </w:p>
    <w:p w:rsidR="00000000" w:rsidDel="00000000" w:rsidP="00000000" w:rsidRDefault="00000000" w:rsidRPr="00000000" w14:paraId="0000005D">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Put the ‘sample’ vial back into the test tube rack and let it stand for ~ 90 seconds.</w:t>
      </w:r>
    </w:p>
    <w:p w:rsidR="00000000" w:rsidDel="00000000" w:rsidP="00000000" w:rsidRDefault="00000000" w:rsidRPr="00000000" w14:paraId="0000005E">
      <w:pPr>
        <w:numPr>
          <w:ilvl w:val="0"/>
          <w:numId w:val="2"/>
        </w:numPr>
        <w:spacing w:after="200" w:line="276" w:lineRule="auto"/>
        <w:ind w:left="720" w:hanging="360"/>
        <w:rPr>
          <w:color w:val="040c28"/>
          <w:sz w:val="24"/>
          <w:szCs w:val="24"/>
          <w:u w:val="none"/>
        </w:rPr>
      </w:pPr>
      <w:r w:rsidDel="00000000" w:rsidR="00000000" w:rsidRPr="00000000">
        <w:rPr>
          <w:color w:val="040c28"/>
          <w:sz w:val="24"/>
          <w:szCs w:val="24"/>
          <w:rtl w:val="0"/>
        </w:rPr>
        <w:t xml:space="preserve">Place the vials into a centrifuge to spin for 3 minutes at 1000 rpm. The precipitate should be settled at the bottom of the vials.</w:t>
      </w:r>
    </w:p>
    <w:p w:rsidR="00000000" w:rsidDel="00000000" w:rsidP="00000000" w:rsidRDefault="00000000" w:rsidRPr="00000000" w14:paraId="0000005F">
      <w:pPr>
        <w:numPr>
          <w:ilvl w:val="1"/>
          <w:numId w:val="2"/>
        </w:numPr>
        <w:spacing w:after="200" w:line="276" w:lineRule="auto"/>
        <w:ind w:left="1440" w:hanging="360"/>
        <w:rPr>
          <w:color w:val="040c28"/>
          <w:sz w:val="24"/>
          <w:szCs w:val="24"/>
        </w:rPr>
      </w:pPr>
      <w:r w:rsidDel="00000000" w:rsidR="00000000" w:rsidRPr="00000000">
        <w:rPr>
          <w:sz w:val="24"/>
          <w:szCs w:val="24"/>
          <w:rtl w:val="0"/>
        </w:rPr>
        <w:t xml:space="preserve">Users can troubleshoot the speed of the centrifuge if a higher speed is better at keeping the precipitate down at the bottom of the vial.</w:t>
      </w:r>
      <w:r w:rsidDel="00000000" w:rsidR="00000000" w:rsidRPr="00000000">
        <w:rPr>
          <w:rtl w:val="0"/>
        </w:rPr>
      </w:r>
    </w:p>
    <w:p w:rsidR="00000000" w:rsidDel="00000000" w:rsidP="00000000" w:rsidRDefault="00000000" w:rsidRPr="00000000" w14:paraId="00000060">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If no centrifuge is available, let the vials stand for ~30 minutes or until the precipitate is settled at the bottom.</w:t>
      </w:r>
    </w:p>
    <w:p w:rsidR="00000000" w:rsidDel="00000000" w:rsidP="00000000" w:rsidRDefault="00000000" w:rsidRPr="00000000" w14:paraId="00000061">
      <w:pPr>
        <w:spacing w:after="0" w:line="276" w:lineRule="auto"/>
        <w:rPr>
          <w:color w:val="040c28"/>
          <w:sz w:val="24"/>
          <w:szCs w:val="24"/>
        </w:rPr>
      </w:pPr>
      <w:r w:rsidDel="00000000" w:rsidR="00000000" w:rsidRPr="00000000">
        <w:rPr>
          <w:rtl w:val="0"/>
        </w:rPr>
      </w:r>
    </w:p>
    <w:p w:rsidR="00000000" w:rsidDel="00000000" w:rsidP="00000000" w:rsidRDefault="00000000" w:rsidRPr="00000000" w14:paraId="00000062">
      <w:pPr>
        <w:spacing w:after="200" w:line="276" w:lineRule="auto"/>
        <w:ind w:left="0" w:firstLine="0"/>
        <w:rPr>
          <w:b w:val="1"/>
          <w:color w:val="040c28"/>
          <w:sz w:val="24"/>
          <w:szCs w:val="24"/>
        </w:rPr>
      </w:pPr>
      <w:r w:rsidDel="00000000" w:rsidR="00000000" w:rsidRPr="00000000">
        <w:rPr>
          <w:b w:val="1"/>
          <w:color w:val="040c28"/>
          <w:sz w:val="24"/>
          <w:szCs w:val="24"/>
          <w:rtl w:val="0"/>
        </w:rPr>
        <w:t xml:space="preserve">AmVer Nitrogen-Ammonia Vial Preparation Steps:</w:t>
      </w:r>
    </w:p>
    <w:p w:rsidR="00000000" w:rsidDel="00000000" w:rsidP="00000000" w:rsidRDefault="00000000" w:rsidRPr="00000000" w14:paraId="00000063">
      <w:pPr>
        <w:numPr>
          <w:ilvl w:val="0"/>
          <w:numId w:val="2"/>
        </w:numPr>
        <w:spacing w:after="200" w:line="276" w:lineRule="auto"/>
        <w:ind w:left="720" w:hanging="360"/>
        <w:rPr>
          <w:color w:val="040c28"/>
          <w:sz w:val="24"/>
          <w:szCs w:val="24"/>
          <w:u w:val="none"/>
        </w:rPr>
      </w:pPr>
      <w:r w:rsidDel="00000000" w:rsidR="00000000" w:rsidRPr="00000000">
        <w:rPr>
          <w:color w:val="040c28"/>
          <w:sz w:val="24"/>
          <w:szCs w:val="24"/>
          <w:rtl w:val="0"/>
        </w:rPr>
        <w:t xml:space="preserve">After 3 minutes, remove the vials from the centrifuge and place in the test tube rack.</w:t>
      </w:r>
    </w:p>
    <w:p w:rsidR="00000000" w:rsidDel="00000000" w:rsidP="00000000" w:rsidRDefault="00000000" w:rsidRPr="00000000" w14:paraId="00000064">
      <w:pPr>
        <w:numPr>
          <w:ilvl w:val="0"/>
          <w:numId w:val="2"/>
        </w:numPr>
        <w:spacing w:after="200" w:line="276" w:lineRule="auto"/>
        <w:ind w:left="720" w:hanging="360"/>
        <w:rPr>
          <w:color w:val="040c28"/>
          <w:sz w:val="24"/>
          <w:szCs w:val="24"/>
        </w:rPr>
      </w:pPr>
      <w:r w:rsidDel="00000000" w:rsidR="00000000" w:rsidRPr="00000000">
        <w:rPr>
          <w:color w:val="040c28"/>
          <w:sz w:val="24"/>
          <w:szCs w:val="24"/>
          <w:u w:val="single"/>
          <w:rtl w:val="0"/>
        </w:rPr>
        <w:t xml:space="preserve">Prepare the Blank Vial 1B:</w:t>
      </w:r>
    </w:p>
    <w:p w:rsidR="00000000" w:rsidDel="00000000" w:rsidP="00000000" w:rsidRDefault="00000000" w:rsidRPr="00000000" w14:paraId="00000065">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Using a pipette and new tip, add 2 mL of the ‘Blank Vial 1A’ centrifuged solution into the AmVer Nitrogen-Ammonia Test ‘N Tube Diluent ‘blank’ vial B. Recap the vial.</w:t>
      </w:r>
    </w:p>
    <w:p w:rsidR="00000000" w:rsidDel="00000000" w:rsidP="00000000" w:rsidRDefault="00000000" w:rsidRPr="00000000" w14:paraId="00000066">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Be careful not to disturb the precipitate that has settled at the bottom of the vial A.</w:t>
      </w:r>
    </w:p>
    <w:p w:rsidR="00000000" w:rsidDel="00000000" w:rsidP="00000000" w:rsidRDefault="00000000" w:rsidRPr="00000000" w14:paraId="00000067">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Note: some bubbles will enter the pipette tip but they are negligible, ~2 mL of blank will still be transferred.</w:t>
      </w:r>
    </w:p>
    <w:p w:rsidR="00000000" w:rsidDel="00000000" w:rsidP="00000000" w:rsidRDefault="00000000" w:rsidRPr="00000000" w14:paraId="00000068">
      <w:pPr>
        <w:numPr>
          <w:ilvl w:val="0"/>
          <w:numId w:val="2"/>
        </w:numPr>
        <w:spacing w:after="200" w:line="276" w:lineRule="auto"/>
        <w:ind w:left="720" w:hanging="360"/>
        <w:rPr>
          <w:color w:val="040c28"/>
          <w:sz w:val="24"/>
          <w:szCs w:val="24"/>
        </w:rPr>
      </w:pPr>
      <w:r w:rsidDel="00000000" w:rsidR="00000000" w:rsidRPr="00000000">
        <w:rPr>
          <w:color w:val="040c28"/>
          <w:sz w:val="24"/>
          <w:szCs w:val="24"/>
          <w:u w:val="single"/>
          <w:rtl w:val="0"/>
        </w:rPr>
        <w:t xml:space="preserve">Prepare the Standard Vial 1B:</w:t>
      </w:r>
    </w:p>
    <w:p w:rsidR="00000000" w:rsidDel="00000000" w:rsidP="00000000" w:rsidRDefault="00000000" w:rsidRPr="00000000" w14:paraId="00000069">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Using a pipette and new tip, add 2 mL of the ‘Standard Vial 1A’ centrifuged solution into the AmVer Nitrogen-Ammonia Test ‘N Tube Diluent ‘standard’ vial B. Recap the vial.</w:t>
      </w:r>
    </w:p>
    <w:p w:rsidR="00000000" w:rsidDel="00000000" w:rsidP="00000000" w:rsidRDefault="00000000" w:rsidRPr="00000000" w14:paraId="0000006A">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Be careful not to disturb the precipitate that has settled at the bottom of the vial A.</w:t>
      </w:r>
    </w:p>
    <w:p w:rsidR="00000000" w:rsidDel="00000000" w:rsidP="00000000" w:rsidRDefault="00000000" w:rsidRPr="00000000" w14:paraId="0000006B">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Note: some bubbles will enter the pipette tip but they are negligible, ~2 mL of standard will still be transferred.</w:t>
      </w:r>
    </w:p>
    <w:p w:rsidR="00000000" w:rsidDel="00000000" w:rsidP="00000000" w:rsidRDefault="00000000" w:rsidRPr="00000000" w14:paraId="0000006C">
      <w:pPr>
        <w:numPr>
          <w:ilvl w:val="0"/>
          <w:numId w:val="2"/>
        </w:numPr>
        <w:spacing w:after="200" w:line="276" w:lineRule="auto"/>
        <w:ind w:left="720" w:hanging="360"/>
        <w:rPr>
          <w:color w:val="040c28"/>
          <w:sz w:val="24"/>
          <w:szCs w:val="24"/>
        </w:rPr>
      </w:pPr>
      <w:r w:rsidDel="00000000" w:rsidR="00000000" w:rsidRPr="00000000">
        <w:rPr>
          <w:color w:val="040c28"/>
          <w:sz w:val="24"/>
          <w:szCs w:val="24"/>
          <w:u w:val="single"/>
          <w:rtl w:val="0"/>
        </w:rPr>
        <w:t xml:space="preserve">Prepare the Sample Vial #B:</w:t>
      </w:r>
    </w:p>
    <w:p w:rsidR="00000000" w:rsidDel="00000000" w:rsidP="00000000" w:rsidRDefault="00000000" w:rsidRPr="00000000" w14:paraId="0000006D">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Using a pipette and new tip, add 2 mL of the ‘Sample Vial #A’ centrifuged solution into the AmVer Nitrogen-Ammonia Test ‘N Tube Diluent ‘sample’ vial B. Recap the vial.</w:t>
      </w:r>
    </w:p>
    <w:p w:rsidR="00000000" w:rsidDel="00000000" w:rsidP="00000000" w:rsidRDefault="00000000" w:rsidRPr="00000000" w14:paraId="0000006E">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Be careful not to disturb the precipitate that has settled at the bottom of the vial A.</w:t>
      </w:r>
    </w:p>
    <w:p w:rsidR="00000000" w:rsidDel="00000000" w:rsidP="00000000" w:rsidRDefault="00000000" w:rsidRPr="00000000" w14:paraId="0000006F">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Note: some bubbles will enter the pipette tip but they are negligible, ~2 mL of sample will still be transferred.</w:t>
      </w:r>
    </w:p>
    <w:p w:rsidR="00000000" w:rsidDel="00000000" w:rsidP="00000000" w:rsidRDefault="00000000" w:rsidRPr="00000000" w14:paraId="00000070">
      <w:pPr>
        <w:spacing w:after="0" w:line="276" w:lineRule="auto"/>
        <w:rPr>
          <w:color w:val="040c28"/>
          <w:sz w:val="24"/>
          <w:szCs w:val="24"/>
        </w:rPr>
      </w:pPr>
      <w:r w:rsidDel="00000000" w:rsidR="00000000" w:rsidRPr="00000000">
        <w:rPr>
          <w:rtl w:val="0"/>
        </w:rPr>
      </w:r>
    </w:p>
    <w:p w:rsidR="00000000" w:rsidDel="00000000" w:rsidP="00000000" w:rsidRDefault="00000000" w:rsidRPr="00000000" w14:paraId="00000071">
      <w:pPr>
        <w:spacing w:after="200" w:line="276" w:lineRule="auto"/>
        <w:rPr>
          <w:color w:val="040c28"/>
          <w:sz w:val="24"/>
          <w:szCs w:val="24"/>
        </w:rPr>
      </w:pPr>
      <w:r w:rsidDel="00000000" w:rsidR="00000000" w:rsidRPr="00000000">
        <w:rPr>
          <w:b w:val="1"/>
          <w:color w:val="040c28"/>
          <w:sz w:val="24"/>
          <w:szCs w:val="24"/>
          <w:rtl w:val="0"/>
        </w:rPr>
        <w:t xml:space="preserve">AmVer Nitrogen-Ammonia Vial Reaction Steps:</w:t>
      </w:r>
      <w:r w:rsidDel="00000000" w:rsidR="00000000" w:rsidRPr="00000000">
        <w:rPr>
          <w:rtl w:val="0"/>
        </w:rPr>
      </w:r>
    </w:p>
    <w:p w:rsidR="00000000" w:rsidDel="00000000" w:rsidP="00000000" w:rsidRDefault="00000000" w:rsidRPr="00000000" w14:paraId="00000072">
      <w:pPr>
        <w:numPr>
          <w:ilvl w:val="0"/>
          <w:numId w:val="2"/>
        </w:numPr>
        <w:spacing w:after="200" w:line="276" w:lineRule="auto"/>
        <w:ind w:left="720" w:hanging="360"/>
        <w:rPr>
          <w:color w:val="040c28"/>
          <w:sz w:val="24"/>
          <w:szCs w:val="24"/>
        </w:rPr>
      </w:pPr>
      <w:r w:rsidDel="00000000" w:rsidR="00000000" w:rsidRPr="00000000">
        <w:rPr>
          <w:color w:val="040c28"/>
          <w:sz w:val="24"/>
          <w:szCs w:val="24"/>
          <w:u w:val="single"/>
          <w:rtl w:val="0"/>
        </w:rPr>
        <w:t xml:space="preserve">Blank Vial 1B Reaction:</w:t>
      </w:r>
    </w:p>
    <w:p w:rsidR="00000000" w:rsidDel="00000000" w:rsidP="00000000" w:rsidRDefault="00000000" w:rsidRPr="00000000" w14:paraId="00000073">
      <w:pPr>
        <w:numPr>
          <w:ilvl w:val="1"/>
          <w:numId w:val="2"/>
        </w:numPr>
        <w:spacing w:after="200" w:line="276" w:lineRule="auto"/>
        <w:ind w:left="1440" w:hanging="360"/>
        <w:rPr>
          <w:color w:val="040c28"/>
          <w:sz w:val="24"/>
          <w:szCs w:val="24"/>
        </w:rPr>
      </w:pPr>
      <w:r w:rsidDel="00000000" w:rsidR="00000000" w:rsidRPr="00000000">
        <w:rPr>
          <w:color w:val="040c28"/>
          <w:sz w:val="24"/>
          <w:szCs w:val="24"/>
          <w:u w:val="single"/>
          <w:rtl w:val="0"/>
        </w:rPr>
        <w:t xml:space="preserve">Optional</w:t>
      </w:r>
      <w:r w:rsidDel="00000000" w:rsidR="00000000" w:rsidRPr="00000000">
        <w:rPr>
          <w:color w:val="040c28"/>
          <w:sz w:val="24"/>
          <w:szCs w:val="24"/>
          <w:rtl w:val="0"/>
        </w:rPr>
        <w:t xml:space="preserve"> to use a funnel for the next steps when adding the powder pillow reagents but note that reagent powder does get left on the funnels.</w:t>
      </w:r>
    </w:p>
    <w:p w:rsidR="00000000" w:rsidDel="00000000" w:rsidP="00000000" w:rsidRDefault="00000000" w:rsidRPr="00000000" w14:paraId="00000074">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Uncap the ‘Blank Vial 1B’ and place the cap beside the test tube rack.</w:t>
      </w:r>
    </w:p>
    <w:p w:rsidR="00000000" w:rsidDel="00000000" w:rsidP="00000000" w:rsidRDefault="00000000" w:rsidRPr="00000000" w14:paraId="00000075">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Open one Ammonia Salicylate Reagent Powder Pillow packet by tearing along the perforated line.</w:t>
      </w:r>
    </w:p>
    <w:p w:rsidR="00000000" w:rsidDel="00000000" w:rsidP="00000000" w:rsidRDefault="00000000" w:rsidRPr="00000000" w14:paraId="00000076">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Make a U in the opening and add the contents into the ‘blank’ vial B. Tap/flick the packet to ensure all the Salicylate reagent has been added to the vial.</w:t>
      </w:r>
    </w:p>
    <w:p w:rsidR="00000000" w:rsidDel="00000000" w:rsidP="00000000" w:rsidRDefault="00000000" w:rsidRPr="00000000" w14:paraId="00000077">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Open one Ammonia Cyanurate Reagent Powder Pillow packet by tearing along the perforated line.</w:t>
      </w:r>
    </w:p>
    <w:p w:rsidR="00000000" w:rsidDel="00000000" w:rsidP="00000000" w:rsidRDefault="00000000" w:rsidRPr="00000000" w14:paraId="00000078">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Make a U in the opening and add the contents into the ‘blank’ vial B. Tap/flick the packet to ensure all the Cyanurate reagent has been added to the vial.</w:t>
      </w:r>
    </w:p>
    <w:p w:rsidR="00000000" w:rsidDel="00000000" w:rsidP="00000000" w:rsidRDefault="00000000" w:rsidRPr="00000000" w14:paraId="00000079">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Put the cap back onto the ‘Blank Vial 1B’ and shake to dissolve the powder reagents completely.</w:t>
      </w:r>
    </w:p>
    <w:p w:rsidR="00000000" w:rsidDel="00000000" w:rsidP="00000000" w:rsidRDefault="00000000" w:rsidRPr="00000000" w14:paraId="0000007A">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Start a timer for a 20 minute reaction.</w:t>
      </w:r>
    </w:p>
    <w:p w:rsidR="00000000" w:rsidDel="00000000" w:rsidP="00000000" w:rsidRDefault="00000000" w:rsidRPr="00000000" w14:paraId="0000007B">
      <w:pPr>
        <w:numPr>
          <w:ilvl w:val="0"/>
          <w:numId w:val="2"/>
        </w:numPr>
        <w:spacing w:after="200" w:line="276" w:lineRule="auto"/>
        <w:ind w:left="720" w:hanging="360"/>
        <w:rPr>
          <w:color w:val="040c28"/>
          <w:sz w:val="24"/>
          <w:szCs w:val="24"/>
        </w:rPr>
      </w:pPr>
      <w:r w:rsidDel="00000000" w:rsidR="00000000" w:rsidRPr="00000000">
        <w:rPr>
          <w:color w:val="040c28"/>
          <w:sz w:val="24"/>
          <w:szCs w:val="24"/>
          <w:u w:val="single"/>
          <w:rtl w:val="0"/>
        </w:rPr>
        <w:t xml:space="preserve">Standard Vial 1B Reaction:</w:t>
      </w:r>
    </w:p>
    <w:p w:rsidR="00000000" w:rsidDel="00000000" w:rsidP="00000000" w:rsidRDefault="00000000" w:rsidRPr="00000000" w14:paraId="0000007C">
      <w:pPr>
        <w:numPr>
          <w:ilvl w:val="1"/>
          <w:numId w:val="2"/>
        </w:numPr>
        <w:spacing w:after="200" w:line="276" w:lineRule="auto"/>
        <w:ind w:left="1440" w:hanging="360"/>
        <w:rPr>
          <w:color w:val="040c28"/>
          <w:sz w:val="24"/>
          <w:szCs w:val="24"/>
        </w:rPr>
      </w:pPr>
      <w:r w:rsidDel="00000000" w:rsidR="00000000" w:rsidRPr="00000000">
        <w:rPr>
          <w:color w:val="040c28"/>
          <w:sz w:val="24"/>
          <w:szCs w:val="24"/>
          <w:u w:val="single"/>
          <w:rtl w:val="0"/>
        </w:rPr>
        <w:t xml:space="preserve">Optional</w:t>
      </w:r>
      <w:r w:rsidDel="00000000" w:rsidR="00000000" w:rsidRPr="00000000">
        <w:rPr>
          <w:color w:val="040c28"/>
          <w:sz w:val="24"/>
          <w:szCs w:val="24"/>
          <w:rtl w:val="0"/>
        </w:rPr>
        <w:t xml:space="preserve"> to use a funnel for the next steps when adding the powder pillow reagents but note that reagent powder does get left on the funnels.</w:t>
      </w:r>
    </w:p>
    <w:p w:rsidR="00000000" w:rsidDel="00000000" w:rsidP="00000000" w:rsidRDefault="00000000" w:rsidRPr="00000000" w14:paraId="0000007D">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Uncap the Standard Vial 1B’ and place the cap beside the test tube rack.</w:t>
      </w:r>
    </w:p>
    <w:p w:rsidR="00000000" w:rsidDel="00000000" w:rsidP="00000000" w:rsidRDefault="00000000" w:rsidRPr="00000000" w14:paraId="0000007E">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Open one Ammonia Salicylate Reagent Powder Pillow packet by tearing along the perforated line.</w:t>
      </w:r>
    </w:p>
    <w:p w:rsidR="00000000" w:rsidDel="00000000" w:rsidP="00000000" w:rsidRDefault="00000000" w:rsidRPr="00000000" w14:paraId="0000007F">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Make a U in the opening and add the contents into the ‘standard’ vial B. Tap/flick the packet to ensure all the Salicylate reagent has been added to the vial.</w:t>
      </w:r>
    </w:p>
    <w:p w:rsidR="00000000" w:rsidDel="00000000" w:rsidP="00000000" w:rsidRDefault="00000000" w:rsidRPr="00000000" w14:paraId="00000080">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Open one Ammonia Cyanurate Reagent Powder Pillow packet by tearing along the perforated line.</w:t>
      </w:r>
    </w:p>
    <w:p w:rsidR="00000000" w:rsidDel="00000000" w:rsidP="00000000" w:rsidRDefault="00000000" w:rsidRPr="00000000" w14:paraId="00000081">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Make a U in the opening and add the contents into the ‘standard’ vial B. Tap/flick the packet to ensure all the Cyanurate reagent has been added to the vial.</w:t>
      </w:r>
    </w:p>
    <w:p w:rsidR="00000000" w:rsidDel="00000000" w:rsidP="00000000" w:rsidRDefault="00000000" w:rsidRPr="00000000" w14:paraId="00000082">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Put the cap back onto the ‘Standard Vial 1B’ and shake to dissolve the powder reagents completely.</w:t>
      </w:r>
    </w:p>
    <w:p w:rsidR="00000000" w:rsidDel="00000000" w:rsidP="00000000" w:rsidRDefault="00000000" w:rsidRPr="00000000" w14:paraId="00000083">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Start a timer for a 20 minute reaction.</w:t>
      </w:r>
    </w:p>
    <w:p w:rsidR="00000000" w:rsidDel="00000000" w:rsidP="00000000" w:rsidRDefault="00000000" w:rsidRPr="00000000" w14:paraId="00000084">
      <w:pPr>
        <w:numPr>
          <w:ilvl w:val="2"/>
          <w:numId w:val="2"/>
        </w:numPr>
        <w:spacing w:after="200" w:line="276" w:lineRule="auto"/>
        <w:ind w:left="2160" w:hanging="360"/>
        <w:rPr>
          <w:color w:val="040c28"/>
          <w:sz w:val="24"/>
          <w:szCs w:val="24"/>
        </w:rPr>
      </w:pPr>
      <w:r w:rsidDel="00000000" w:rsidR="00000000" w:rsidRPr="00000000">
        <w:rPr>
          <w:color w:val="040c28"/>
          <w:sz w:val="24"/>
          <w:szCs w:val="24"/>
          <w:rtl w:val="0"/>
        </w:rPr>
        <w:t xml:space="preserve">A green colour indicates the presence of nitrogen.</w:t>
      </w:r>
    </w:p>
    <w:p w:rsidR="00000000" w:rsidDel="00000000" w:rsidP="00000000" w:rsidRDefault="00000000" w:rsidRPr="00000000" w14:paraId="00000085">
      <w:pPr>
        <w:numPr>
          <w:ilvl w:val="0"/>
          <w:numId w:val="2"/>
        </w:numPr>
        <w:spacing w:after="200" w:line="276" w:lineRule="auto"/>
        <w:ind w:left="720" w:hanging="360"/>
        <w:rPr>
          <w:color w:val="040c28"/>
          <w:sz w:val="24"/>
          <w:szCs w:val="24"/>
        </w:rPr>
      </w:pPr>
      <w:r w:rsidDel="00000000" w:rsidR="00000000" w:rsidRPr="00000000">
        <w:rPr>
          <w:color w:val="040c28"/>
          <w:sz w:val="24"/>
          <w:szCs w:val="24"/>
          <w:u w:val="single"/>
          <w:rtl w:val="0"/>
        </w:rPr>
        <w:t xml:space="preserve">Sample Vial #B Reaction:</w:t>
      </w:r>
    </w:p>
    <w:p w:rsidR="00000000" w:rsidDel="00000000" w:rsidP="00000000" w:rsidRDefault="00000000" w:rsidRPr="00000000" w14:paraId="00000086">
      <w:pPr>
        <w:numPr>
          <w:ilvl w:val="1"/>
          <w:numId w:val="2"/>
        </w:numPr>
        <w:spacing w:after="200" w:line="276" w:lineRule="auto"/>
        <w:ind w:left="1440" w:hanging="360"/>
        <w:rPr>
          <w:color w:val="040c28"/>
          <w:sz w:val="24"/>
          <w:szCs w:val="24"/>
        </w:rPr>
      </w:pPr>
      <w:r w:rsidDel="00000000" w:rsidR="00000000" w:rsidRPr="00000000">
        <w:rPr>
          <w:color w:val="040c28"/>
          <w:sz w:val="24"/>
          <w:szCs w:val="24"/>
          <w:u w:val="single"/>
          <w:rtl w:val="0"/>
        </w:rPr>
        <w:t xml:space="preserve">Optional</w:t>
      </w:r>
      <w:r w:rsidDel="00000000" w:rsidR="00000000" w:rsidRPr="00000000">
        <w:rPr>
          <w:color w:val="040c28"/>
          <w:sz w:val="24"/>
          <w:szCs w:val="24"/>
          <w:rtl w:val="0"/>
        </w:rPr>
        <w:t xml:space="preserve"> to use a funnel for the next steps when adding the powder pillow reagents but note that reagent powder does get left on the funnels.</w:t>
      </w:r>
    </w:p>
    <w:p w:rsidR="00000000" w:rsidDel="00000000" w:rsidP="00000000" w:rsidRDefault="00000000" w:rsidRPr="00000000" w14:paraId="00000087">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Uncap the Sample Vial #B’ and place the cap beside the test tube rack.</w:t>
      </w:r>
    </w:p>
    <w:p w:rsidR="00000000" w:rsidDel="00000000" w:rsidP="00000000" w:rsidRDefault="00000000" w:rsidRPr="00000000" w14:paraId="00000088">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Open one Ammonia Salicylate Reagent Powder Pillow packet by tearing along the perforated line.</w:t>
      </w:r>
    </w:p>
    <w:p w:rsidR="00000000" w:rsidDel="00000000" w:rsidP="00000000" w:rsidRDefault="00000000" w:rsidRPr="00000000" w14:paraId="00000089">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Make a U in the opening and add the contents into the ‘sample’ vial B. Tap/flick the packet to ensure all the Salicylate reagent has been added to the vial.</w:t>
      </w:r>
    </w:p>
    <w:p w:rsidR="00000000" w:rsidDel="00000000" w:rsidP="00000000" w:rsidRDefault="00000000" w:rsidRPr="00000000" w14:paraId="0000008A">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Open one Ammonia Cyanurate Reagent Powder Pillow packet by tearing along the perforated line.</w:t>
      </w:r>
    </w:p>
    <w:p w:rsidR="00000000" w:rsidDel="00000000" w:rsidP="00000000" w:rsidRDefault="00000000" w:rsidRPr="00000000" w14:paraId="0000008B">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Make a U in the opening and add the contents into the ‘sample’ vial B. Tap/flick the packet to ensure all the Cyanurate reagent has been added to the vial.</w:t>
      </w:r>
    </w:p>
    <w:p w:rsidR="00000000" w:rsidDel="00000000" w:rsidP="00000000" w:rsidRDefault="00000000" w:rsidRPr="00000000" w14:paraId="0000008C">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Put the cap back onto the ‘Sample Vial #B’ and shake to dissolve the powder reagents completely.</w:t>
      </w:r>
    </w:p>
    <w:p w:rsidR="00000000" w:rsidDel="00000000" w:rsidP="00000000" w:rsidRDefault="00000000" w:rsidRPr="00000000" w14:paraId="0000008D">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Start a timer for a 20 minute reaction.</w:t>
      </w:r>
    </w:p>
    <w:p w:rsidR="00000000" w:rsidDel="00000000" w:rsidP="00000000" w:rsidRDefault="00000000" w:rsidRPr="00000000" w14:paraId="0000008E">
      <w:pPr>
        <w:numPr>
          <w:ilvl w:val="2"/>
          <w:numId w:val="2"/>
        </w:numPr>
        <w:spacing w:after="200" w:line="276" w:lineRule="auto"/>
        <w:ind w:left="2160" w:hanging="360"/>
        <w:rPr>
          <w:color w:val="040c28"/>
          <w:sz w:val="24"/>
          <w:szCs w:val="24"/>
        </w:rPr>
      </w:pPr>
      <w:r w:rsidDel="00000000" w:rsidR="00000000" w:rsidRPr="00000000">
        <w:rPr>
          <w:color w:val="040c28"/>
          <w:sz w:val="24"/>
          <w:szCs w:val="24"/>
          <w:rtl w:val="0"/>
        </w:rPr>
        <w:t xml:space="preserve">A green colour indicates the presence of Nitrogen.</w:t>
      </w:r>
    </w:p>
    <w:p w:rsidR="00000000" w:rsidDel="00000000" w:rsidP="00000000" w:rsidRDefault="00000000" w:rsidRPr="00000000" w14:paraId="0000008F">
      <w:pPr>
        <w:spacing w:after="200" w:line="276" w:lineRule="auto"/>
        <w:ind w:left="0" w:firstLine="0"/>
        <w:rPr>
          <w:color w:val="040c28"/>
          <w:sz w:val="24"/>
          <w:szCs w:val="24"/>
        </w:rPr>
      </w:pPr>
      <w:r w:rsidDel="00000000" w:rsidR="00000000" w:rsidRPr="00000000">
        <w:rPr>
          <w:rtl w:val="0"/>
        </w:rPr>
      </w:r>
    </w:p>
    <w:p w:rsidR="00000000" w:rsidDel="00000000" w:rsidP="00000000" w:rsidRDefault="00000000" w:rsidRPr="00000000" w14:paraId="00000090">
      <w:pPr>
        <w:spacing w:after="200" w:line="276" w:lineRule="auto"/>
        <w:ind w:left="0" w:firstLine="0"/>
        <w:rPr>
          <w:color w:val="040c28"/>
          <w:sz w:val="24"/>
          <w:szCs w:val="24"/>
        </w:rPr>
      </w:pPr>
      <w:r w:rsidDel="00000000" w:rsidR="00000000" w:rsidRPr="00000000">
        <w:rPr>
          <w:b w:val="1"/>
          <w:color w:val="040c28"/>
          <w:sz w:val="24"/>
          <w:szCs w:val="24"/>
          <w:rtl w:val="0"/>
        </w:rPr>
        <w:t xml:space="preserve">Measuring Total Dissolved Inorganic Nitrogen</w:t>
      </w:r>
      <w:r w:rsidDel="00000000" w:rsidR="00000000" w:rsidRPr="00000000">
        <w:rPr>
          <w:rtl w:val="0"/>
        </w:rPr>
      </w:r>
    </w:p>
    <w:p w:rsidR="00000000" w:rsidDel="00000000" w:rsidP="00000000" w:rsidRDefault="00000000" w:rsidRPr="00000000" w14:paraId="00000091">
      <w:pPr>
        <w:numPr>
          <w:ilvl w:val="0"/>
          <w:numId w:val="1"/>
        </w:numPr>
        <w:spacing w:after="200" w:line="276" w:lineRule="auto"/>
        <w:ind w:left="720" w:hanging="360"/>
        <w:rPr>
          <w:color w:val="040c28"/>
          <w:sz w:val="24"/>
          <w:szCs w:val="24"/>
          <w:u w:val="none"/>
        </w:rPr>
      </w:pPr>
      <w:r w:rsidDel="00000000" w:rsidR="00000000" w:rsidRPr="00000000">
        <w:rPr>
          <w:color w:val="040c28"/>
          <w:sz w:val="24"/>
          <w:szCs w:val="24"/>
          <w:rtl w:val="0"/>
        </w:rPr>
        <w:t xml:space="preserve">Insert the ‘D1’ 16mm sample cell adapter into the sample cell location on the DR1900 instrument.</w:t>
      </w:r>
    </w:p>
    <w:p w:rsidR="00000000" w:rsidDel="00000000" w:rsidP="00000000" w:rsidRDefault="00000000" w:rsidRPr="00000000" w14:paraId="00000092">
      <w:pPr>
        <w:numPr>
          <w:ilvl w:val="0"/>
          <w:numId w:val="1"/>
        </w:numPr>
        <w:spacing w:after="200" w:before="0" w:line="276" w:lineRule="auto"/>
        <w:ind w:left="720" w:hanging="360"/>
        <w:rPr>
          <w:color w:val="040c28"/>
          <w:sz w:val="24"/>
          <w:szCs w:val="24"/>
          <w:u w:val="none"/>
        </w:rPr>
      </w:pPr>
      <w:r w:rsidDel="00000000" w:rsidR="00000000" w:rsidRPr="00000000">
        <w:rPr>
          <w:color w:val="040c28"/>
          <w:sz w:val="24"/>
          <w:szCs w:val="24"/>
          <w:rtl w:val="0"/>
        </w:rPr>
        <w:t xml:space="preserve">Turn the DR1900 instrument on by pressing the Power key.</w:t>
      </w:r>
    </w:p>
    <w:p w:rsidR="00000000" w:rsidDel="00000000" w:rsidP="00000000" w:rsidRDefault="00000000" w:rsidRPr="00000000" w14:paraId="00000093">
      <w:pPr>
        <w:numPr>
          <w:ilvl w:val="1"/>
          <w:numId w:val="1"/>
        </w:numPr>
        <w:spacing w:after="200" w:line="276" w:lineRule="auto"/>
        <w:ind w:left="1440" w:hanging="360"/>
        <w:rPr>
          <w:sz w:val="24"/>
          <w:szCs w:val="24"/>
        </w:rPr>
      </w:pPr>
      <w:r w:rsidDel="00000000" w:rsidR="00000000" w:rsidRPr="00000000">
        <w:rPr>
          <w:sz w:val="24"/>
          <w:szCs w:val="24"/>
          <w:rtl w:val="0"/>
        </w:rPr>
        <w:t xml:space="preserve">The DR1900 always undergoes a ‘Self-Check’ upon start-up:</w:t>
      </w:r>
    </w:p>
    <w:p w:rsidR="00000000" w:rsidDel="00000000" w:rsidP="00000000" w:rsidRDefault="00000000" w:rsidRPr="00000000" w14:paraId="00000094">
      <w:pPr>
        <w:numPr>
          <w:ilvl w:val="2"/>
          <w:numId w:val="1"/>
        </w:numPr>
        <w:spacing w:after="200" w:line="276" w:lineRule="auto"/>
        <w:ind w:left="2160" w:hanging="360"/>
        <w:rPr>
          <w:sz w:val="24"/>
          <w:szCs w:val="24"/>
        </w:rPr>
      </w:pPr>
      <w:r w:rsidDel="00000000" w:rsidR="00000000" w:rsidRPr="00000000">
        <w:rPr>
          <w:sz w:val="24"/>
          <w:szCs w:val="24"/>
          <w:rtl w:val="0"/>
        </w:rPr>
        <w:t xml:space="preserve">System Tests; Lamp Tests; Voltage Tests; Wavelength Calibrations will all be checked.</w:t>
      </w:r>
      <w:r w:rsidDel="00000000" w:rsidR="00000000" w:rsidRPr="00000000">
        <w:rPr>
          <w:rtl w:val="0"/>
        </w:rPr>
      </w:r>
    </w:p>
    <w:p w:rsidR="00000000" w:rsidDel="00000000" w:rsidP="00000000" w:rsidRDefault="00000000" w:rsidRPr="00000000" w14:paraId="00000095">
      <w:pPr>
        <w:numPr>
          <w:ilvl w:val="0"/>
          <w:numId w:val="1"/>
        </w:numPr>
        <w:spacing w:after="200" w:before="0" w:line="276" w:lineRule="auto"/>
        <w:ind w:left="720" w:hanging="360"/>
        <w:rPr>
          <w:color w:val="040c28"/>
          <w:sz w:val="24"/>
          <w:szCs w:val="24"/>
          <w:u w:val="none"/>
        </w:rPr>
      </w:pPr>
      <w:r w:rsidDel="00000000" w:rsidR="00000000" w:rsidRPr="00000000">
        <w:rPr>
          <w:sz w:val="24"/>
          <w:szCs w:val="24"/>
          <w:rtl w:val="0"/>
        </w:rPr>
        <w:t xml:space="preserve">Push the &lt; SETTINGS &gt; button on the DR1900 instrument (the wrench symbol).</w:t>
      </w:r>
    </w:p>
    <w:p w:rsidR="00000000" w:rsidDel="00000000" w:rsidP="00000000" w:rsidRDefault="00000000" w:rsidRPr="00000000" w14:paraId="00000096">
      <w:pPr>
        <w:numPr>
          <w:ilvl w:val="0"/>
          <w:numId w:val="1"/>
        </w:numPr>
        <w:spacing w:after="200" w:line="276" w:lineRule="auto"/>
        <w:ind w:left="720" w:hanging="360"/>
        <w:rPr>
          <w:color w:val="040c28"/>
          <w:sz w:val="24"/>
          <w:szCs w:val="24"/>
        </w:rPr>
      </w:pPr>
      <w:r w:rsidDel="00000000" w:rsidR="00000000" w:rsidRPr="00000000">
        <w:rPr>
          <w:color w:val="040c28"/>
          <w:sz w:val="24"/>
          <w:szCs w:val="24"/>
          <w:rtl w:val="0"/>
        </w:rPr>
        <w:t xml:space="preserve">Select the ‘All Programs / Methods’ option in the menu.</w:t>
      </w:r>
    </w:p>
    <w:p w:rsidR="00000000" w:rsidDel="00000000" w:rsidP="00000000" w:rsidRDefault="00000000" w:rsidRPr="00000000" w14:paraId="00000097">
      <w:pPr>
        <w:numPr>
          <w:ilvl w:val="0"/>
          <w:numId w:val="1"/>
        </w:numPr>
        <w:spacing w:after="200" w:line="276" w:lineRule="auto"/>
        <w:ind w:left="720" w:hanging="360"/>
        <w:rPr>
          <w:color w:val="040c28"/>
          <w:sz w:val="24"/>
          <w:szCs w:val="24"/>
        </w:rPr>
      </w:pPr>
      <w:r w:rsidDel="00000000" w:rsidR="00000000" w:rsidRPr="00000000">
        <w:rPr>
          <w:color w:val="040c28"/>
          <w:sz w:val="24"/>
          <w:szCs w:val="24"/>
          <w:rtl w:val="0"/>
        </w:rPr>
        <w:t xml:space="preserve">Select the ‘Stored Programs / Methods’ option in the menu.</w:t>
      </w:r>
    </w:p>
    <w:p w:rsidR="00000000" w:rsidDel="00000000" w:rsidP="00000000" w:rsidRDefault="00000000" w:rsidRPr="00000000" w14:paraId="00000098">
      <w:pPr>
        <w:numPr>
          <w:ilvl w:val="0"/>
          <w:numId w:val="1"/>
        </w:numPr>
        <w:spacing w:after="200" w:before="0" w:line="276" w:lineRule="auto"/>
        <w:ind w:left="720" w:hanging="360"/>
        <w:rPr>
          <w:color w:val="040c28"/>
          <w:sz w:val="24"/>
          <w:szCs w:val="24"/>
          <w:u w:val="none"/>
        </w:rPr>
      </w:pPr>
      <w:r w:rsidDel="00000000" w:rsidR="00000000" w:rsidRPr="00000000">
        <w:rPr>
          <w:color w:val="040c28"/>
          <w:sz w:val="24"/>
          <w:szCs w:val="24"/>
          <w:rtl w:val="0"/>
        </w:rPr>
        <w:t xml:space="preserve">Scroll to find the program ‘</w:t>
      </w:r>
      <w:r w:rsidDel="00000000" w:rsidR="00000000" w:rsidRPr="00000000">
        <w:rPr>
          <w:b w:val="1"/>
          <w:color w:val="040c28"/>
          <w:sz w:val="24"/>
          <w:szCs w:val="24"/>
          <w:rtl w:val="0"/>
        </w:rPr>
        <w:t xml:space="preserve">346 N Inorganic TNT 25.0 mg/L’</w:t>
      </w:r>
      <w:r w:rsidDel="00000000" w:rsidR="00000000" w:rsidRPr="00000000">
        <w:rPr>
          <w:color w:val="040c28"/>
          <w:sz w:val="24"/>
          <w:szCs w:val="24"/>
          <w:rtl w:val="0"/>
        </w:rPr>
        <w:t xml:space="preserve">, press ‘Start’ for the program to load.</w:t>
      </w:r>
    </w:p>
    <w:p w:rsidR="00000000" w:rsidDel="00000000" w:rsidP="00000000" w:rsidRDefault="00000000" w:rsidRPr="00000000" w14:paraId="00000099">
      <w:pPr>
        <w:numPr>
          <w:ilvl w:val="1"/>
          <w:numId w:val="1"/>
        </w:numPr>
        <w:spacing w:after="200" w:before="0" w:line="276" w:lineRule="auto"/>
        <w:ind w:left="1440" w:hanging="360"/>
        <w:rPr>
          <w:color w:val="040c28"/>
          <w:sz w:val="24"/>
          <w:szCs w:val="24"/>
          <w:u w:val="none"/>
        </w:rPr>
      </w:pPr>
      <w:r w:rsidDel="00000000" w:rsidR="00000000" w:rsidRPr="00000000">
        <w:rPr>
          <w:color w:val="040c28"/>
          <w:sz w:val="24"/>
          <w:szCs w:val="24"/>
          <w:rtl w:val="0"/>
        </w:rPr>
        <w:t xml:space="preserve">After starting the program, the instrument will automatically go back to the main screen and the selected program name and number will be displayed in the top left corner of the screen.</w:t>
      </w:r>
    </w:p>
    <w:p w:rsidR="00000000" w:rsidDel="00000000" w:rsidP="00000000" w:rsidRDefault="00000000" w:rsidRPr="00000000" w14:paraId="0000009A">
      <w:pPr>
        <w:numPr>
          <w:ilvl w:val="1"/>
          <w:numId w:val="1"/>
        </w:numPr>
        <w:spacing w:after="200" w:before="0" w:line="276" w:lineRule="auto"/>
        <w:ind w:left="1440" w:hanging="360"/>
        <w:rPr>
          <w:color w:val="040c28"/>
          <w:sz w:val="24"/>
          <w:szCs w:val="24"/>
          <w:u w:val="none"/>
        </w:rPr>
      </w:pPr>
      <w:r w:rsidDel="00000000" w:rsidR="00000000" w:rsidRPr="00000000">
        <w:rPr>
          <w:color w:val="040c28"/>
          <w:sz w:val="24"/>
          <w:szCs w:val="24"/>
          <w:rtl w:val="0"/>
        </w:rPr>
        <w:t xml:space="preserve">The appropriate wavelength for measurement (655 nm) will also be shown in the top right corner next to the battery status bar.</w:t>
      </w:r>
      <w:r w:rsidDel="00000000" w:rsidR="00000000" w:rsidRPr="00000000">
        <w:rPr>
          <w:rtl w:val="0"/>
        </w:rPr>
      </w:r>
    </w:p>
    <w:p w:rsidR="00000000" w:rsidDel="00000000" w:rsidP="00000000" w:rsidRDefault="00000000" w:rsidRPr="00000000" w14:paraId="0000009B">
      <w:pPr>
        <w:numPr>
          <w:ilvl w:val="0"/>
          <w:numId w:val="1"/>
        </w:numPr>
        <w:spacing w:after="200" w:before="0" w:line="276" w:lineRule="auto"/>
        <w:ind w:left="720" w:hanging="360"/>
        <w:rPr>
          <w:color w:val="040c28"/>
          <w:sz w:val="24"/>
          <w:szCs w:val="24"/>
          <w:u w:val="none"/>
        </w:rPr>
      </w:pPr>
      <w:r w:rsidDel="00000000" w:rsidR="00000000" w:rsidRPr="00000000">
        <w:rPr>
          <w:color w:val="040c28"/>
          <w:sz w:val="24"/>
          <w:szCs w:val="24"/>
          <w:rtl w:val="0"/>
        </w:rPr>
        <w:t xml:space="preserve">Push ‘Options’ on the DR1900 instrument to access the Option Menu.</w:t>
      </w:r>
    </w:p>
    <w:p w:rsidR="00000000" w:rsidDel="00000000" w:rsidP="00000000" w:rsidRDefault="00000000" w:rsidRPr="00000000" w14:paraId="0000009C">
      <w:pPr>
        <w:numPr>
          <w:ilvl w:val="1"/>
          <w:numId w:val="1"/>
        </w:numPr>
        <w:spacing w:after="200" w:before="0" w:line="276" w:lineRule="auto"/>
        <w:ind w:left="1440" w:hanging="360"/>
        <w:rPr>
          <w:color w:val="040c28"/>
          <w:sz w:val="24"/>
          <w:szCs w:val="24"/>
          <w:u w:val="none"/>
        </w:rPr>
      </w:pPr>
      <w:r w:rsidDel="00000000" w:rsidR="00000000" w:rsidRPr="00000000">
        <w:rPr>
          <w:color w:val="040c28"/>
          <w:sz w:val="24"/>
          <w:szCs w:val="24"/>
          <w:rtl w:val="0"/>
        </w:rPr>
        <w:t xml:space="preserve">Users will select their appropriate ‘Operator ID’. (A maximum of 50 names can be entered).</w:t>
      </w:r>
    </w:p>
    <w:p w:rsidR="00000000" w:rsidDel="00000000" w:rsidP="00000000" w:rsidRDefault="00000000" w:rsidRPr="00000000" w14:paraId="0000009D">
      <w:pPr>
        <w:numPr>
          <w:ilvl w:val="1"/>
          <w:numId w:val="1"/>
        </w:numPr>
        <w:spacing w:after="200" w:before="0" w:line="276" w:lineRule="auto"/>
        <w:ind w:left="1440" w:hanging="360"/>
        <w:rPr>
          <w:color w:val="040c28"/>
          <w:sz w:val="24"/>
          <w:szCs w:val="24"/>
          <w:u w:val="none"/>
        </w:rPr>
      </w:pPr>
      <w:r w:rsidDel="00000000" w:rsidR="00000000" w:rsidRPr="00000000">
        <w:rPr>
          <w:color w:val="040c28"/>
          <w:sz w:val="24"/>
          <w:szCs w:val="24"/>
          <w:rtl w:val="0"/>
        </w:rPr>
        <w:t xml:space="preserve">Unique ‘Sample IDs’ can be selected to associate the readings with a particular sample and/or location. (A maximum of 12 characters can be entered).</w:t>
      </w:r>
    </w:p>
    <w:p w:rsidR="00000000" w:rsidDel="00000000" w:rsidP="00000000" w:rsidRDefault="00000000" w:rsidRPr="00000000" w14:paraId="0000009E">
      <w:pPr>
        <w:numPr>
          <w:ilvl w:val="2"/>
          <w:numId w:val="1"/>
        </w:numPr>
        <w:spacing w:after="200" w:before="0" w:line="276" w:lineRule="auto"/>
        <w:ind w:left="2160" w:hanging="360"/>
        <w:rPr>
          <w:color w:val="040c28"/>
          <w:sz w:val="24"/>
          <w:szCs w:val="24"/>
          <w:u w:val="none"/>
        </w:rPr>
      </w:pPr>
      <w:r w:rsidDel="00000000" w:rsidR="00000000" w:rsidRPr="00000000">
        <w:rPr>
          <w:color w:val="040c28"/>
          <w:sz w:val="24"/>
          <w:szCs w:val="24"/>
          <w:rtl w:val="0"/>
        </w:rPr>
        <w:t xml:space="preserve">They can be made beforehand (recommended) or created before the blank/standard/sample is read on the instrument. (A maximum of 100 names can be entered).</w:t>
      </w:r>
    </w:p>
    <w:p w:rsidR="00000000" w:rsidDel="00000000" w:rsidP="00000000" w:rsidRDefault="00000000" w:rsidRPr="00000000" w14:paraId="0000009F">
      <w:pPr>
        <w:numPr>
          <w:ilvl w:val="0"/>
          <w:numId w:val="1"/>
        </w:numPr>
        <w:spacing w:after="200" w:before="0" w:line="276" w:lineRule="auto"/>
        <w:ind w:left="720" w:hanging="360"/>
        <w:rPr>
          <w:color w:val="040c28"/>
          <w:sz w:val="24"/>
          <w:szCs w:val="24"/>
          <w:u w:val="none"/>
        </w:rPr>
      </w:pPr>
      <w:r w:rsidDel="00000000" w:rsidR="00000000" w:rsidRPr="00000000">
        <w:rPr>
          <w:color w:val="040c28"/>
          <w:sz w:val="24"/>
          <w:szCs w:val="24"/>
          <w:rtl w:val="0"/>
        </w:rPr>
        <w:t xml:space="preserve">Write down all unique ‘Sample IDs’ and results on the Nutrient Analysis Data Sheet along with any comments that may occur when measuring the blank/standard/sample(s).</w:t>
      </w:r>
    </w:p>
    <w:p w:rsidR="00000000" w:rsidDel="00000000" w:rsidP="00000000" w:rsidRDefault="00000000" w:rsidRPr="00000000" w14:paraId="000000A0">
      <w:pPr>
        <w:numPr>
          <w:ilvl w:val="0"/>
          <w:numId w:val="1"/>
        </w:numPr>
        <w:spacing w:after="200" w:before="0" w:line="276" w:lineRule="auto"/>
        <w:ind w:left="720" w:hanging="360"/>
        <w:rPr>
          <w:color w:val="040c28"/>
          <w:sz w:val="24"/>
          <w:szCs w:val="24"/>
        </w:rPr>
      </w:pPr>
      <w:r w:rsidDel="00000000" w:rsidR="00000000" w:rsidRPr="00000000">
        <w:rPr>
          <w:color w:val="040c28"/>
          <w:sz w:val="24"/>
          <w:szCs w:val="24"/>
          <w:u w:val="single"/>
          <w:rtl w:val="0"/>
        </w:rPr>
        <w:t xml:space="preserve">Blank Vial 1B Reading:</w:t>
      </w:r>
    </w:p>
    <w:p w:rsidR="00000000" w:rsidDel="00000000" w:rsidP="00000000" w:rsidRDefault="00000000" w:rsidRPr="00000000" w14:paraId="000000A1">
      <w:pPr>
        <w:numPr>
          <w:ilvl w:val="1"/>
          <w:numId w:val="1"/>
        </w:numPr>
        <w:spacing w:after="200" w:before="0" w:line="276" w:lineRule="auto"/>
        <w:ind w:left="1440" w:hanging="360"/>
        <w:rPr>
          <w:color w:val="040c28"/>
          <w:sz w:val="24"/>
          <w:szCs w:val="24"/>
        </w:rPr>
      </w:pPr>
      <w:r w:rsidDel="00000000" w:rsidR="00000000" w:rsidRPr="00000000">
        <w:rPr>
          <w:color w:val="040c28"/>
          <w:sz w:val="24"/>
          <w:szCs w:val="24"/>
          <w:rtl w:val="0"/>
        </w:rPr>
        <w:t xml:space="preserve">Once the 20 minute reaction timer has expired, the ‘blank’ is ready to be measured.</w:t>
      </w:r>
    </w:p>
    <w:p w:rsidR="00000000" w:rsidDel="00000000" w:rsidP="00000000" w:rsidRDefault="00000000" w:rsidRPr="00000000" w14:paraId="000000A2">
      <w:pPr>
        <w:numPr>
          <w:ilvl w:val="1"/>
          <w:numId w:val="1"/>
        </w:numPr>
        <w:spacing w:after="200" w:before="0" w:line="276" w:lineRule="auto"/>
        <w:ind w:left="1440" w:hanging="360"/>
        <w:rPr>
          <w:color w:val="040c28"/>
          <w:sz w:val="24"/>
          <w:szCs w:val="24"/>
        </w:rPr>
      </w:pPr>
      <w:r w:rsidDel="00000000" w:rsidR="00000000" w:rsidRPr="00000000">
        <w:rPr>
          <w:color w:val="040c28"/>
          <w:sz w:val="24"/>
          <w:szCs w:val="24"/>
          <w:rtl w:val="0"/>
        </w:rPr>
        <w:t xml:space="preserve">Select the unique ‘Sample ID’ for the ‘blank’ to be measured and the system to be zeroed (e.g. DIN_Blank).</w:t>
      </w:r>
    </w:p>
    <w:p w:rsidR="00000000" w:rsidDel="00000000" w:rsidP="00000000" w:rsidRDefault="00000000" w:rsidRPr="00000000" w14:paraId="000000A3">
      <w:pPr>
        <w:numPr>
          <w:ilvl w:val="1"/>
          <w:numId w:val="1"/>
        </w:numPr>
        <w:spacing w:after="200" w:before="0" w:line="276" w:lineRule="auto"/>
        <w:ind w:left="1440" w:hanging="360"/>
        <w:rPr>
          <w:color w:val="040c28"/>
          <w:sz w:val="24"/>
          <w:szCs w:val="24"/>
          <w:u w:val="none"/>
        </w:rPr>
      </w:pPr>
      <w:r w:rsidDel="00000000" w:rsidR="00000000" w:rsidRPr="00000000">
        <w:rPr>
          <w:color w:val="040c28"/>
          <w:sz w:val="24"/>
          <w:szCs w:val="24"/>
          <w:rtl w:val="0"/>
        </w:rPr>
        <w:t xml:space="preserve">Clean the exterior of the ‘Blank Vial 1B’ with a kimwipe to remove any smudge marks or water droplets and insert the vial into the cell holder (ensure the D1 - 16mm cell adapter is in place).</w:t>
      </w:r>
    </w:p>
    <w:p w:rsidR="00000000" w:rsidDel="00000000" w:rsidP="00000000" w:rsidRDefault="00000000" w:rsidRPr="00000000" w14:paraId="000000A4">
      <w:pPr>
        <w:numPr>
          <w:ilvl w:val="1"/>
          <w:numId w:val="1"/>
        </w:numPr>
        <w:spacing w:after="200" w:before="0" w:line="276" w:lineRule="auto"/>
        <w:ind w:left="1440" w:hanging="360"/>
        <w:rPr>
          <w:color w:val="040c28"/>
          <w:sz w:val="24"/>
          <w:szCs w:val="24"/>
          <w:u w:val="none"/>
        </w:rPr>
      </w:pPr>
      <w:r w:rsidDel="00000000" w:rsidR="00000000" w:rsidRPr="00000000">
        <w:rPr>
          <w:color w:val="040c28"/>
          <w:sz w:val="24"/>
          <w:szCs w:val="24"/>
          <w:rtl w:val="0"/>
        </w:rPr>
        <w:t xml:space="preserve">Place the protective cover over the vial and sample cell housing to ensure no light interferes with the measurement.</w:t>
      </w:r>
    </w:p>
    <w:p w:rsidR="00000000" w:rsidDel="00000000" w:rsidP="00000000" w:rsidRDefault="00000000" w:rsidRPr="00000000" w14:paraId="000000A5">
      <w:pPr>
        <w:numPr>
          <w:ilvl w:val="1"/>
          <w:numId w:val="1"/>
        </w:numPr>
        <w:spacing w:after="200" w:before="0" w:line="276" w:lineRule="auto"/>
        <w:ind w:left="1440" w:hanging="360"/>
        <w:rPr>
          <w:color w:val="040c28"/>
          <w:sz w:val="24"/>
          <w:szCs w:val="24"/>
          <w:u w:val="none"/>
        </w:rPr>
      </w:pPr>
      <w:r w:rsidDel="00000000" w:rsidR="00000000" w:rsidRPr="00000000">
        <w:rPr>
          <w:color w:val="040c28"/>
          <w:sz w:val="24"/>
          <w:szCs w:val="24"/>
          <w:rtl w:val="0"/>
        </w:rPr>
        <w:t xml:space="preserve">Push &lt; ZERO &gt;, the display will show 0.0 mg/L N.</w:t>
      </w:r>
    </w:p>
    <w:p w:rsidR="00000000" w:rsidDel="00000000" w:rsidP="00000000" w:rsidRDefault="00000000" w:rsidRPr="00000000" w14:paraId="000000A6">
      <w:pPr>
        <w:numPr>
          <w:ilvl w:val="1"/>
          <w:numId w:val="1"/>
        </w:numPr>
        <w:spacing w:after="200" w:before="0" w:line="276" w:lineRule="auto"/>
        <w:ind w:left="1440" w:hanging="360"/>
        <w:rPr>
          <w:color w:val="040c28"/>
          <w:sz w:val="24"/>
          <w:szCs w:val="24"/>
          <w:u w:val="none"/>
        </w:rPr>
      </w:pPr>
      <w:r w:rsidDel="00000000" w:rsidR="00000000" w:rsidRPr="00000000">
        <w:rPr>
          <w:color w:val="040c28"/>
          <w:sz w:val="24"/>
          <w:szCs w:val="24"/>
          <w:rtl w:val="0"/>
        </w:rPr>
        <w:t xml:space="preserve">Remove the vial from the cell holder.</w:t>
      </w:r>
    </w:p>
    <w:p w:rsidR="00000000" w:rsidDel="00000000" w:rsidP="00000000" w:rsidRDefault="00000000" w:rsidRPr="00000000" w14:paraId="000000A7">
      <w:pPr>
        <w:numPr>
          <w:ilvl w:val="0"/>
          <w:numId w:val="1"/>
        </w:numPr>
        <w:spacing w:after="200" w:before="0" w:line="276" w:lineRule="auto"/>
        <w:ind w:left="720" w:hanging="360"/>
        <w:rPr>
          <w:color w:val="040c28"/>
          <w:sz w:val="24"/>
          <w:szCs w:val="24"/>
        </w:rPr>
      </w:pPr>
      <w:r w:rsidDel="00000000" w:rsidR="00000000" w:rsidRPr="00000000">
        <w:rPr>
          <w:color w:val="040c28"/>
          <w:sz w:val="24"/>
          <w:szCs w:val="24"/>
          <w:u w:val="single"/>
          <w:rtl w:val="0"/>
        </w:rPr>
        <w:t xml:space="preserve">Standard Vial 1B Reading:</w:t>
      </w:r>
    </w:p>
    <w:p w:rsidR="00000000" w:rsidDel="00000000" w:rsidP="00000000" w:rsidRDefault="00000000" w:rsidRPr="00000000" w14:paraId="000000A8">
      <w:pPr>
        <w:numPr>
          <w:ilvl w:val="1"/>
          <w:numId w:val="1"/>
        </w:numPr>
        <w:spacing w:after="200" w:line="276" w:lineRule="auto"/>
        <w:ind w:left="1440" w:hanging="360"/>
        <w:rPr>
          <w:color w:val="040c28"/>
          <w:sz w:val="24"/>
          <w:szCs w:val="24"/>
        </w:rPr>
      </w:pPr>
      <w:r w:rsidDel="00000000" w:rsidR="00000000" w:rsidRPr="00000000">
        <w:rPr>
          <w:color w:val="040c28"/>
          <w:sz w:val="24"/>
          <w:szCs w:val="24"/>
          <w:rtl w:val="0"/>
        </w:rPr>
        <w:t xml:space="preserve">Once the 20 minute reaction timer has expired, the ‘standard’ is ready to be measured.</w:t>
      </w:r>
    </w:p>
    <w:p w:rsidR="00000000" w:rsidDel="00000000" w:rsidP="00000000" w:rsidRDefault="00000000" w:rsidRPr="00000000" w14:paraId="000000A9">
      <w:pPr>
        <w:numPr>
          <w:ilvl w:val="1"/>
          <w:numId w:val="1"/>
        </w:numPr>
        <w:spacing w:after="200" w:line="276" w:lineRule="auto"/>
        <w:ind w:left="1440" w:hanging="360"/>
        <w:rPr>
          <w:color w:val="040c28"/>
          <w:sz w:val="24"/>
          <w:szCs w:val="24"/>
        </w:rPr>
      </w:pPr>
      <w:r w:rsidDel="00000000" w:rsidR="00000000" w:rsidRPr="00000000">
        <w:rPr>
          <w:color w:val="040c28"/>
          <w:sz w:val="24"/>
          <w:szCs w:val="24"/>
          <w:rtl w:val="0"/>
        </w:rPr>
        <w:t xml:space="preserve">Select the unique ‘Sample ID’ for the ‘standard’ to be measured (e.g. DIN_10MGL_STD).</w:t>
      </w:r>
    </w:p>
    <w:p w:rsidR="00000000" w:rsidDel="00000000" w:rsidP="00000000" w:rsidRDefault="00000000" w:rsidRPr="00000000" w14:paraId="000000AA">
      <w:pPr>
        <w:numPr>
          <w:ilvl w:val="1"/>
          <w:numId w:val="1"/>
        </w:numPr>
        <w:spacing w:after="200" w:line="276" w:lineRule="auto"/>
        <w:ind w:left="1440" w:hanging="360"/>
        <w:rPr>
          <w:color w:val="040c28"/>
          <w:sz w:val="24"/>
          <w:szCs w:val="24"/>
        </w:rPr>
      </w:pPr>
      <w:r w:rsidDel="00000000" w:rsidR="00000000" w:rsidRPr="00000000">
        <w:rPr>
          <w:color w:val="040c28"/>
          <w:sz w:val="24"/>
          <w:szCs w:val="24"/>
          <w:rtl w:val="0"/>
        </w:rPr>
        <w:t xml:space="preserve">Clean the exterior of the ‘Standard Vial 1B’ with a kimwipe to remove any smudge marks or water droplets and insert the vial into the cell holder.</w:t>
      </w:r>
    </w:p>
    <w:p w:rsidR="00000000" w:rsidDel="00000000" w:rsidP="00000000" w:rsidRDefault="00000000" w:rsidRPr="00000000" w14:paraId="000000AB">
      <w:pPr>
        <w:numPr>
          <w:ilvl w:val="1"/>
          <w:numId w:val="1"/>
        </w:numPr>
        <w:spacing w:after="200" w:line="276" w:lineRule="auto"/>
        <w:ind w:left="1440" w:hanging="360"/>
        <w:rPr>
          <w:color w:val="040c28"/>
          <w:sz w:val="24"/>
          <w:szCs w:val="24"/>
        </w:rPr>
      </w:pPr>
      <w:r w:rsidDel="00000000" w:rsidR="00000000" w:rsidRPr="00000000">
        <w:rPr>
          <w:color w:val="040c28"/>
          <w:sz w:val="24"/>
          <w:szCs w:val="24"/>
          <w:rtl w:val="0"/>
        </w:rPr>
        <w:t xml:space="preserve">Place the protective cover over the vial and sample cell housing to ensure no light interferes with the measurement.</w:t>
      </w:r>
    </w:p>
    <w:p w:rsidR="00000000" w:rsidDel="00000000" w:rsidP="00000000" w:rsidRDefault="00000000" w:rsidRPr="00000000" w14:paraId="000000AC">
      <w:pPr>
        <w:numPr>
          <w:ilvl w:val="1"/>
          <w:numId w:val="1"/>
        </w:numPr>
        <w:spacing w:after="200" w:line="276" w:lineRule="auto"/>
        <w:ind w:left="1440" w:hanging="360"/>
        <w:rPr>
          <w:color w:val="040c28"/>
          <w:sz w:val="24"/>
          <w:szCs w:val="24"/>
        </w:rPr>
      </w:pPr>
      <w:r w:rsidDel="00000000" w:rsidR="00000000" w:rsidRPr="00000000">
        <w:rPr>
          <w:color w:val="040c28"/>
          <w:sz w:val="24"/>
          <w:szCs w:val="24"/>
          <w:rtl w:val="0"/>
        </w:rPr>
        <w:t xml:space="preserve">Push &lt; READ &gt;, the display will show mg/L N.</w:t>
      </w:r>
    </w:p>
    <w:p w:rsidR="00000000" w:rsidDel="00000000" w:rsidP="00000000" w:rsidRDefault="00000000" w:rsidRPr="00000000" w14:paraId="000000AD">
      <w:pPr>
        <w:numPr>
          <w:ilvl w:val="2"/>
          <w:numId w:val="1"/>
        </w:numPr>
        <w:spacing w:after="200" w:line="276" w:lineRule="auto"/>
        <w:ind w:left="2160" w:hanging="360"/>
        <w:rPr>
          <w:color w:val="040c28"/>
          <w:sz w:val="24"/>
          <w:szCs w:val="24"/>
          <w:u w:val="none"/>
        </w:rPr>
      </w:pPr>
      <w:r w:rsidDel="00000000" w:rsidR="00000000" w:rsidRPr="00000000">
        <w:rPr>
          <w:color w:val="040c28"/>
          <w:sz w:val="24"/>
          <w:szCs w:val="24"/>
          <w:rtl w:val="0"/>
        </w:rPr>
        <w:t xml:space="preserve">The standard should read between 9.6 to 10.4 mg/L for confidence in reaction chemistry and DR1900 instrument response. If the standard reads below this value, see the Troubleshooting section.</w:t>
      </w:r>
    </w:p>
    <w:p w:rsidR="00000000" w:rsidDel="00000000" w:rsidP="00000000" w:rsidRDefault="00000000" w:rsidRPr="00000000" w14:paraId="000000AE">
      <w:pPr>
        <w:numPr>
          <w:ilvl w:val="1"/>
          <w:numId w:val="1"/>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To perform a Technical Replicate, read the standard vial two more times and record the values of each reading.</w:t>
      </w:r>
    </w:p>
    <w:p w:rsidR="00000000" w:rsidDel="00000000" w:rsidP="00000000" w:rsidRDefault="00000000" w:rsidRPr="00000000" w14:paraId="000000AF">
      <w:pPr>
        <w:numPr>
          <w:ilvl w:val="2"/>
          <w:numId w:val="1"/>
        </w:numPr>
        <w:spacing w:after="200" w:line="276" w:lineRule="auto"/>
        <w:ind w:left="2160" w:hanging="360"/>
        <w:rPr>
          <w:color w:val="040c28"/>
          <w:sz w:val="24"/>
          <w:szCs w:val="24"/>
          <w:u w:val="none"/>
        </w:rPr>
      </w:pPr>
      <w:r w:rsidDel="00000000" w:rsidR="00000000" w:rsidRPr="00000000">
        <w:rPr>
          <w:color w:val="040c28"/>
          <w:sz w:val="24"/>
          <w:szCs w:val="24"/>
          <w:rtl w:val="0"/>
        </w:rPr>
        <w:t xml:space="preserve">The Technical Replicate doesn’t need to be performed during every analysis, but it is good practice to do occasionally.</w:t>
      </w:r>
    </w:p>
    <w:p w:rsidR="00000000" w:rsidDel="00000000" w:rsidP="00000000" w:rsidRDefault="00000000" w:rsidRPr="00000000" w14:paraId="000000B0">
      <w:pPr>
        <w:numPr>
          <w:ilvl w:val="2"/>
          <w:numId w:val="1"/>
        </w:numPr>
        <w:spacing w:after="200" w:line="276" w:lineRule="auto"/>
        <w:ind w:left="2160" w:hanging="360"/>
        <w:rPr>
          <w:color w:val="040c28"/>
          <w:sz w:val="24"/>
          <w:szCs w:val="24"/>
          <w:u w:val="none"/>
        </w:rPr>
      </w:pPr>
      <w:r w:rsidDel="00000000" w:rsidR="00000000" w:rsidRPr="00000000">
        <w:rPr>
          <w:color w:val="040c28"/>
          <w:sz w:val="24"/>
          <w:szCs w:val="24"/>
          <w:rtl w:val="0"/>
        </w:rPr>
        <w:t xml:space="preserve">The ‘Sample ID’ can remain the same and will be numbered in sequence for each measurement until a different ID is selected. (e.g., DIN_10MGL_STD (001), DIN_10MGL_STD (002), DIN_10MGL_STD (003)).</w:t>
      </w:r>
    </w:p>
    <w:p w:rsidR="00000000" w:rsidDel="00000000" w:rsidP="00000000" w:rsidRDefault="00000000" w:rsidRPr="00000000" w14:paraId="000000B1">
      <w:pPr>
        <w:numPr>
          <w:ilvl w:val="1"/>
          <w:numId w:val="1"/>
        </w:numPr>
        <w:spacing w:after="200" w:line="276" w:lineRule="auto"/>
        <w:ind w:left="1440" w:hanging="360"/>
        <w:rPr>
          <w:color w:val="040c28"/>
          <w:sz w:val="24"/>
          <w:szCs w:val="24"/>
        </w:rPr>
      </w:pPr>
      <w:r w:rsidDel="00000000" w:rsidR="00000000" w:rsidRPr="00000000">
        <w:rPr>
          <w:color w:val="040c28"/>
          <w:sz w:val="24"/>
          <w:szCs w:val="24"/>
          <w:rtl w:val="0"/>
        </w:rPr>
        <w:t xml:space="preserve">Remove the vial from the cell holder.</w:t>
      </w:r>
    </w:p>
    <w:p w:rsidR="00000000" w:rsidDel="00000000" w:rsidP="00000000" w:rsidRDefault="00000000" w:rsidRPr="00000000" w14:paraId="000000B2">
      <w:pPr>
        <w:numPr>
          <w:ilvl w:val="0"/>
          <w:numId w:val="1"/>
        </w:numPr>
        <w:spacing w:after="200" w:line="276" w:lineRule="auto"/>
        <w:ind w:left="720" w:hanging="360"/>
        <w:rPr>
          <w:color w:val="040c28"/>
          <w:sz w:val="24"/>
          <w:szCs w:val="24"/>
        </w:rPr>
      </w:pPr>
      <w:r w:rsidDel="00000000" w:rsidR="00000000" w:rsidRPr="00000000">
        <w:rPr>
          <w:color w:val="040c28"/>
          <w:sz w:val="24"/>
          <w:szCs w:val="24"/>
          <w:u w:val="single"/>
          <w:rtl w:val="0"/>
        </w:rPr>
        <w:t xml:space="preserve">Sample Vial #B Reading:</w:t>
      </w:r>
    </w:p>
    <w:p w:rsidR="00000000" w:rsidDel="00000000" w:rsidP="00000000" w:rsidRDefault="00000000" w:rsidRPr="00000000" w14:paraId="000000B3">
      <w:pPr>
        <w:numPr>
          <w:ilvl w:val="1"/>
          <w:numId w:val="1"/>
        </w:numPr>
        <w:spacing w:after="200" w:line="276" w:lineRule="auto"/>
        <w:ind w:left="1440" w:hanging="360"/>
        <w:rPr>
          <w:color w:val="040c28"/>
          <w:sz w:val="24"/>
          <w:szCs w:val="24"/>
        </w:rPr>
      </w:pPr>
      <w:r w:rsidDel="00000000" w:rsidR="00000000" w:rsidRPr="00000000">
        <w:rPr>
          <w:color w:val="040c28"/>
          <w:sz w:val="24"/>
          <w:szCs w:val="24"/>
          <w:rtl w:val="0"/>
        </w:rPr>
        <w:t xml:space="preserve">Once the 20 minute reaction timer has expired, the ‘sample’ is ready to be measured.</w:t>
      </w:r>
    </w:p>
    <w:p w:rsidR="00000000" w:rsidDel="00000000" w:rsidP="00000000" w:rsidRDefault="00000000" w:rsidRPr="00000000" w14:paraId="000000B4">
      <w:pPr>
        <w:numPr>
          <w:ilvl w:val="1"/>
          <w:numId w:val="1"/>
        </w:numPr>
        <w:spacing w:after="200" w:line="276" w:lineRule="auto"/>
        <w:ind w:left="1440" w:hanging="360"/>
        <w:rPr>
          <w:color w:val="040c28"/>
          <w:sz w:val="24"/>
          <w:szCs w:val="24"/>
        </w:rPr>
      </w:pPr>
      <w:r w:rsidDel="00000000" w:rsidR="00000000" w:rsidRPr="00000000">
        <w:rPr>
          <w:color w:val="040c28"/>
          <w:sz w:val="24"/>
          <w:szCs w:val="24"/>
          <w:rtl w:val="0"/>
        </w:rPr>
        <w:t xml:space="preserve">Select the unique ‘Sample ID’ for the ‘sample’ to be measured (e.g., DIN_1M_DOCK).</w:t>
      </w:r>
    </w:p>
    <w:p w:rsidR="00000000" w:rsidDel="00000000" w:rsidP="00000000" w:rsidRDefault="00000000" w:rsidRPr="00000000" w14:paraId="000000B5">
      <w:pPr>
        <w:numPr>
          <w:ilvl w:val="1"/>
          <w:numId w:val="1"/>
        </w:numPr>
        <w:spacing w:after="200" w:line="276" w:lineRule="auto"/>
        <w:ind w:left="1440" w:hanging="360"/>
        <w:rPr>
          <w:color w:val="040c28"/>
          <w:sz w:val="24"/>
          <w:szCs w:val="24"/>
        </w:rPr>
      </w:pPr>
      <w:r w:rsidDel="00000000" w:rsidR="00000000" w:rsidRPr="00000000">
        <w:rPr>
          <w:color w:val="040c28"/>
          <w:sz w:val="24"/>
          <w:szCs w:val="24"/>
          <w:rtl w:val="0"/>
        </w:rPr>
        <w:t xml:space="preserve">Clean the exterior of the ‘Sample Vial #B’ with a kimwipe to remove any smudge marks or water droplets and insert the vial into the cell holder.</w:t>
      </w:r>
    </w:p>
    <w:p w:rsidR="00000000" w:rsidDel="00000000" w:rsidP="00000000" w:rsidRDefault="00000000" w:rsidRPr="00000000" w14:paraId="000000B6">
      <w:pPr>
        <w:numPr>
          <w:ilvl w:val="1"/>
          <w:numId w:val="1"/>
        </w:numPr>
        <w:spacing w:after="200" w:line="276" w:lineRule="auto"/>
        <w:ind w:left="1440" w:hanging="360"/>
        <w:rPr>
          <w:color w:val="040c28"/>
          <w:sz w:val="24"/>
          <w:szCs w:val="24"/>
        </w:rPr>
      </w:pPr>
      <w:r w:rsidDel="00000000" w:rsidR="00000000" w:rsidRPr="00000000">
        <w:rPr>
          <w:color w:val="040c28"/>
          <w:sz w:val="24"/>
          <w:szCs w:val="24"/>
          <w:rtl w:val="0"/>
        </w:rPr>
        <w:t xml:space="preserve">Place the protective cover over the vial and sample cell housing to ensure no light interferes with the measurement.</w:t>
      </w:r>
    </w:p>
    <w:p w:rsidR="00000000" w:rsidDel="00000000" w:rsidP="00000000" w:rsidRDefault="00000000" w:rsidRPr="00000000" w14:paraId="000000B7">
      <w:pPr>
        <w:numPr>
          <w:ilvl w:val="1"/>
          <w:numId w:val="1"/>
        </w:numPr>
        <w:spacing w:after="200" w:line="276" w:lineRule="auto"/>
        <w:ind w:left="1440" w:hanging="360"/>
        <w:rPr>
          <w:color w:val="040c28"/>
          <w:sz w:val="24"/>
          <w:szCs w:val="24"/>
        </w:rPr>
      </w:pPr>
      <w:r w:rsidDel="00000000" w:rsidR="00000000" w:rsidRPr="00000000">
        <w:rPr>
          <w:color w:val="040c28"/>
          <w:sz w:val="24"/>
          <w:szCs w:val="24"/>
          <w:rtl w:val="0"/>
        </w:rPr>
        <w:t xml:space="preserve">Push &lt; READ &gt;, the display will show mg/L N.</w:t>
      </w:r>
    </w:p>
    <w:p w:rsidR="00000000" w:rsidDel="00000000" w:rsidP="00000000" w:rsidRDefault="00000000" w:rsidRPr="00000000" w14:paraId="000000B8">
      <w:pPr>
        <w:numPr>
          <w:ilvl w:val="1"/>
          <w:numId w:val="1"/>
        </w:numPr>
        <w:spacing w:after="200" w:line="276" w:lineRule="auto"/>
        <w:ind w:left="1440" w:hanging="360"/>
        <w:rPr>
          <w:color w:val="040c28"/>
          <w:sz w:val="24"/>
          <w:szCs w:val="24"/>
        </w:rPr>
      </w:pPr>
      <w:r w:rsidDel="00000000" w:rsidR="00000000" w:rsidRPr="00000000">
        <w:rPr>
          <w:color w:val="040c28"/>
          <w:sz w:val="24"/>
          <w:szCs w:val="24"/>
          <w:rtl w:val="0"/>
        </w:rPr>
        <w:t xml:space="preserve">Remove the vial from the cell holder.</w:t>
      </w:r>
    </w:p>
    <w:p w:rsidR="00000000" w:rsidDel="00000000" w:rsidP="00000000" w:rsidRDefault="00000000" w:rsidRPr="00000000" w14:paraId="000000B9">
      <w:pPr>
        <w:numPr>
          <w:ilvl w:val="1"/>
          <w:numId w:val="1"/>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If a Biological Replicate was performed, the ‘Sample ID’ will remain the same for all replicate samples and the IDs will be affixed with (001, 002, 003, etc.) and should be recorded on the analysis data sheet.</w:t>
      </w:r>
    </w:p>
    <w:p w:rsidR="00000000" w:rsidDel="00000000" w:rsidP="00000000" w:rsidRDefault="00000000" w:rsidRPr="00000000" w14:paraId="000000BA">
      <w:pPr>
        <w:numPr>
          <w:ilvl w:val="0"/>
          <w:numId w:val="1"/>
        </w:numPr>
        <w:spacing w:after="200" w:line="276" w:lineRule="auto"/>
        <w:ind w:left="720" w:hanging="360"/>
        <w:rPr>
          <w:color w:val="040c28"/>
          <w:sz w:val="24"/>
          <w:szCs w:val="24"/>
          <w:u w:val="none"/>
        </w:rPr>
      </w:pPr>
      <w:r w:rsidDel="00000000" w:rsidR="00000000" w:rsidRPr="00000000">
        <w:rPr>
          <w:color w:val="040c28"/>
          <w:sz w:val="24"/>
          <w:szCs w:val="24"/>
          <w:rtl w:val="0"/>
        </w:rPr>
        <w:t xml:space="preserve">Safely dispose of the solutions in Vials A and B according to regional waste management guidelines. Dispose the sharps according to regional regulations.</w:t>
      </w:r>
    </w:p>
    <w:p w:rsidR="00000000" w:rsidDel="00000000" w:rsidP="00000000" w:rsidRDefault="00000000" w:rsidRPr="00000000" w14:paraId="000000BB">
      <w:pPr>
        <w:spacing w:after="200" w:line="276" w:lineRule="auto"/>
        <w:rPr>
          <w:color w:val="040c28"/>
          <w:sz w:val="24"/>
          <w:szCs w:val="24"/>
        </w:rPr>
      </w:pPr>
      <w:r w:rsidDel="00000000" w:rsidR="00000000" w:rsidRPr="00000000">
        <w:rPr>
          <w:rtl w:val="0"/>
        </w:rPr>
      </w:r>
    </w:p>
    <w:p w:rsidR="00000000" w:rsidDel="00000000" w:rsidP="00000000" w:rsidRDefault="00000000" w:rsidRPr="00000000" w14:paraId="000000BC">
      <w:pPr>
        <w:spacing w:after="200" w:line="276" w:lineRule="auto"/>
        <w:rPr>
          <w:color w:val="040c28"/>
          <w:sz w:val="24"/>
          <w:szCs w:val="24"/>
        </w:rPr>
      </w:pPr>
      <w:r w:rsidDel="00000000" w:rsidR="00000000" w:rsidRPr="00000000">
        <w:rPr>
          <w:b w:val="1"/>
          <w:color w:val="040c28"/>
          <w:sz w:val="24"/>
          <w:szCs w:val="24"/>
          <w:rtl w:val="0"/>
        </w:rPr>
        <w:t xml:space="preserve">Data Download and Management</w:t>
      </w:r>
      <w:r w:rsidDel="00000000" w:rsidR="00000000" w:rsidRPr="00000000">
        <w:rPr>
          <w:rtl w:val="0"/>
        </w:rPr>
      </w:r>
    </w:p>
    <w:p w:rsidR="00000000" w:rsidDel="00000000" w:rsidP="00000000" w:rsidRDefault="00000000" w:rsidRPr="00000000" w14:paraId="000000BD">
      <w:pPr>
        <w:numPr>
          <w:ilvl w:val="0"/>
          <w:numId w:val="3"/>
        </w:numPr>
        <w:spacing w:after="200" w:line="276" w:lineRule="auto"/>
        <w:ind w:left="720" w:hanging="360"/>
        <w:rPr>
          <w:color w:val="040c28"/>
          <w:sz w:val="24"/>
          <w:szCs w:val="24"/>
        </w:rPr>
      </w:pPr>
      <w:r w:rsidDel="00000000" w:rsidR="00000000" w:rsidRPr="00000000">
        <w:rPr>
          <w:color w:val="040c28"/>
          <w:sz w:val="24"/>
          <w:szCs w:val="24"/>
          <w:rtl w:val="0"/>
        </w:rPr>
        <w:t xml:space="preserve">Sample readings are saved automatically each time a sample is measured and can store up to 500 data points on the DR1900 instrument.</w:t>
      </w:r>
    </w:p>
    <w:p w:rsidR="00000000" w:rsidDel="00000000" w:rsidP="00000000" w:rsidRDefault="00000000" w:rsidRPr="00000000" w14:paraId="000000BE">
      <w:pPr>
        <w:numPr>
          <w:ilvl w:val="1"/>
          <w:numId w:val="3"/>
        </w:numPr>
        <w:spacing w:after="200" w:before="0" w:line="276" w:lineRule="auto"/>
        <w:ind w:left="1440" w:hanging="360"/>
        <w:rPr>
          <w:color w:val="040c28"/>
          <w:sz w:val="24"/>
          <w:szCs w:val="24"/>
        </w:rPr>
      </w:pPr>
      <w:r w:rsidDel="00000000" w:rsidR="00000000" w:rsidRPr="00000000">
        <w:rPr>
          <w:color w:val="040c28"/>
          <w:sz w:val="24"/>
          <w:szCs w:val="24"/>
          <w:rtl w:val="0"/>
        </w:rPr>
        <w:t xml:space="preserve">When the data log becomes full, the oldest data point is erased when a new data point is added.</w:t>
      </w:r>
    </w:p>
    <w:p w:rsidR="00000000" w:rsidDel="00000000" w:rsidP="00000000" w:rsidRDefault="00000000" w:rsidRPr="00000000" w14:paraId="000000BF">
      <w:pPr>
        <w:numPr>
          <w:ilvl w:val="1"/>
          <w:numId w:val="3"/>
        </w:numPr>
        <w:spacing w:after="200" w:before="0" w:line="276" w:lineRule="auto"/>
        <w:ind w:left="1440" w:hanging="360"/>
        <w:rPr>
          <w:color w:val="040c28"/>
          <w:sz w:val="24"/>
          <w:szCs w:val="24"/>
        </w:rPr>
      </w:pPr>
      <w:r w:rsidDel="00000000" w:rsidR="00000000" w:rsidRPr="00000000">
        <w:rPr>
          <w:color w:val="040c28"/>
          <w:sz w:val="24"/>
          <w:szCs w:val="24"/>
          <w:rtl w:val="0"/>
        </w:rPr>
        <w:t xml:space="preserve">It is recommended that users download data soon after the analysis is complete to ensure no data is lost.</w:t>
      </w:r>
    </w:p>
    <w:p w:rsidR="00000000" w:rsidDel="00000000" w:rsidP="00000000" w:rsidRDefault="00000000" w:rsidRPr="00000000" w14:paraId="000000C0">
      <w:pPr>
        <w:numPr>
          <w:ilvl w:val="0"/>
          <w:numId w:val="3"/>
        </w:numPr>
        <w:spacing w:after="200" w:before="0" w:line="276" w:lineRule="auto"/>
        <w:ind w:left="720" w:hanging="360"/>
        <w:rPr>
          <w:color w:val="040c28"/>
          <w:sz w:val="24"/>
          <w:szCs w:val="24"/>
        </w:rPr>
      </w:pPr>
      <w:r w:rsidDel="00000000" w:rsidR="00000000" w:rsidRPr="00000000">
        <w:rPr>
          <w:color w:val="040c28"/>
          <w:sz w:val="24"/>
          <w:szCs w:val="24"/>
          <w:rtl w:val="0"/>
        </w:rPr>
        <w:t xml:space="preserve">Make sure the DR1900 is turned off before installing the USB+Power module.</w:t>
      </w:r>
    </w:p>
    <w:p w:rsidR="00000000" w:rsidDel="00000000" w:rsidP="00000000" w:rsidRDefault="00000000" w:rsidRPr="00000000" w14:paraId="000000C1">
      <w:pPr>
        <w:numPr>
          <w:ilvl w:val="0"/>
          <w:numId w:val="3"/>
        </w:numPr>
        <w:spacing w:after="200" w:line="276" w:lineRule="auto"/>
        <w:ind w:left="720" w:hanging="360"/>
        <w:rPr>
          <w:sz w:val="24"/>
          <w:szCs w:val="24"/>
        </w:rPr>
      </w:pPr>
      <w:r w:rsidDel="00000000" w:rsidR="00000000" w:rsidRPr="00000000">
        <w:rPr>
          <w:sz w:val="24"/>
          <w:szCs w:val="24"/>
          <w:rtl w:val="0"/>
        </w:rPr>
        <w:t xml:space="preserve">Remove the connector cover piece and insert the USB+Power module into the slot on the underside of the DR1900.</w:t>
      </w:r>
    </w:p>
    <w:p w:rsidR="00000000" w:rsidDel="00000000" w:rsidP="00000000" w:rsidRDefault="00000000" w:rsidRPr="00000000" w14:paraId="000000C2">
      <w:pPr>
        <w:numPr>
          <w:ilvl w:val="1"/>
          <w:numId w:val="3"/>
        </w:numPr>
        <w:spacing w:after="200" w:line="276" w:lineRule="auto"/>
        <w:ind w:left="1440" w:hanging="360"/>
        <w:rPr>
          <w:sz w:val="24"/>
          <w:szCs w:val="24"/>
        </w:rPr>
      </w:pPr>
      <w:r w:rsidDel="00000000" w:rsidR="00000000" w:rsidRPr="00000000">
        <w:rPr>
          <w:sz w:val="24"/>
          <w:szCs w:val="24"/>
          <w:rtl w:val="0"/>
        </w:rPr>
        <w:t xml:space="preserve">Note: Do </w:t>
      </w:r>
      <w:r w:rsidDel="00000000" w:rsidR="00000000" w:rsidRPr="00000000">
        <w:rPr>
          <w:sz w:val="24"/>
          <w:szCs w:val="24"/>
          <w:u w:val="single"/>
          <w:rtl w:val="0"/>
        </w:rPr>
        <w:t xml:space="preserve">not</w:t>
      </w:r>
      <w:r w:rsidDel="00000000" w:rsidR="00000000" w:rsidRPr="00000000">
        <w:rPr>
          <w:sz w:val="24"/>
          <w:szCs w:val="24"/>
          <w:rtl w:val="0"/>
        </w:rPr>
        <w:t xml:space="preserve"> connect the USB+Power module to the computer when the module is still connected to the DR1900 instrument.</w:t>
      </w:r>
    </w:p>
    <w:p w:rsidR="00000000" w:rsidDel="00000000" w:rsidP="00000000" w:rsidRDefault="00000000" w:rsidRPr="00000000" w14:paraId="000000C3">
      <w:pPr>
        <w:numPr>
          <w:ilvl w:val="0"/>
          <w:numId w:val="3"/>
        </w:numPr>
        <w:spacing w:after="200" w:line="276" w:lineRule="auto"/>
        <w:ind w:left="720" w:hanging="360"/>
        <w:rPr>
          <w:sz w:val="24"/>
          <w:szCs w:val="24"/>
        </w:rPr>
      </w:pPr>
      <w:r w:rsidDel="00000000" w:rsidR="00000000" w:rsidRPr="00000000">
        <w:rPr>
          <w:sz w:val="24"/>
          <w:szCs w:val="24"/>
          <w:rtl w:val="0"/>
        </w:rPr>
        <w:t xml:space="preserve">Push the &lt; SETTINGS &gt; button on the DR1900 instrument (the wrench symbol).</w:t>
      </w:r>
    </w:p>
    <w:p w:rsidR="00000000" w:rsidDel="00000000" w:rsidP="00000000" w:rsidRDefault="00000000" w:rsidRPr="00000000" w14:paraId="000000C4">
      <w:pPr>
        <w:numPr>
          <w:ilvl w:val="0"/>
          <w:numId w:val="3"/>
        </w:numPr>
        <w:spacing w:after="200" w:line="276" w:lineRule="auto"/>
        <w:ind w:left="720" w:hanging="360"/>
        <w:rPr>
          <w:sz w:val="24"/>
          <w:szCs w:val="24"/>
        </w:rPr>
      </w:pPr>
      <w:r w:rsidDel="00000000" w:rsidR="00000000" w:rsidRPr="00000000">
        <w:rPr>
          <w:sz w:val="24"/>
          <w:szCs w:val="24"/>
          <w:rtl w:val="0"/>
        </w:rPr>
        <w:t xml:space="preserve">Scroll down to select the ‘Data Management’ option.</w:t>
      </w:r>
    </w:p>
    <w:p w:rsidR="00000000" w:rsidDel="00000000" w:rsidP="00000000" w:rsidRDefault="00000000" w:rsidRPr="00000000" w14:paraId="000000C5">
      <w:pPr>
        <w:numPr>
          <w:ilvl w:val="0"/>
          <w:numId w:val="3"/>
        </w:numPr>
        <w:spacing w:after="200" w:line="276" w:lineRule="auto"/>
        <w:ind w:left="720" w:hanging="360"/>
        <w:rPr>
          <w:sz w:val="24"/>
          <w:szCs w:val="24"/>
        </w:rPr>
      </w:pPr>
      <w:r w:rsidDel="00000000" w:rsidR="00000000" w:rsidRPr="00000000">
        <w:rPr>
          <w:sz w:val="24"/>
          <w:szCs w:val="24"/>
          <w:rtl w:val="0"/>
        </w:rPr>
        <w:t xml:space="preserve">Scroll down to select the ‘Send Data’ option. All data that is stored on the DR1900 will be sent to the USB+Power module as a .TXT file.</w:t>
      </w:r>
    </w:p>
    <w:p w:rsidR="00000000" w:rsidDel="00000000" w:rsidP="00000000" w:rsidRDefault="00000000" w:rsidRPr="00000000" w14:paraId="000000C6">
      <w:pPr>
        <w:numPr>
          <w:ilvl w:val="1"/>
          <w:numId w:val="3"/>
        </w:numPr>
        <w:spacing w:after="200" w:line="276" w:lineRule="auto"/>
        <w:ind w:left="1440" w:hanging="360"/>
        <w:rPr>
          <w:sz w:val="24"/>
          <w:szCs w:val="24"/>
          <w:u w:val="none"/>
        </w:rPr>
      </w:pPr>
      <w:r w:rsidDel="00000000" w:rsidR="00000000" w:rsidRPr="00000000">
        <w:rPr>
          <w:sz w:val="24"/>
          <w:szCs w:val="24"/>
          <w:rtl w:val="0"/>
        </w:rPr>
        <w:t xml:space="preserve">Users can select the ‘Start Date’ option and enter in a specified date and time for collecting the data to be sent to the USB+Power module.</w:t>
      </w:r>
    </w:p>
    <w:p w:rsidR="00000000" w:rsidDel="00000000" w:rsidP="00000000" w:rsidRDefault="00000000" w:rsidRPr="00000000" w14:paraId="000000C7">
      <w:pPr>
        <w:numPr>
          <w:ilvl w:val="2"/>
          <w:numId w:val="3"/>
        </w:numPr>
        <w:spacing w:after="200" w:line="276" w:lineRule="auto"/>
        <w:ind w:left="2160" w:hanging="360"/>
        <w:rPr>
          <w:sz w:val="24"/>
          <w:szCs w:val="24"/>
          <w:u w:val="none"/>
        </w:rPr>
      </w:pPr>
      <w:r w:rsidDel="00000000" w:rsidR="00000000" w:rsidRPr="00000000">
        <w:rPr>
          <w:sz w:val="24"/>
          <w:szCs w:val="24"/>
          <w:rtl w:val="0"/>
        </w:rPr>
        <w:t xml:space="preserve">This option is useful if older data is stored on the DR1900 and the user only wants to look at a specific run date for the data download.</w:t>
      </w:r>
    </w:p>
    <w:p w:rsidR="00000000" w:rsidDel="00000000" w:rsidP="00000000" w:rsidRDefault="00000000" w:rsidRPr="00000000" w14:paraId="000000C8">
      <w:pPr>
        <w:numPr>
          <w:ilvl w:val="0"/>
          <w:numId w:val="3"/>
        </w:numPr>
        <w:spacing w:after="200" w:line="276" w:lineRule="auto"/>
        <w:ind w:left="720" w:hanging="360"/>
        <w:rPr>
          <w:sz w:val="24"/>
          <w:szCs w:val="24"/>
        </w:rPr>
      </w:pPr>
      <w:r w:rsidDel="00000000" w:rsidR="00000000" w:rsidRPr="00000000">
        <w:rPr>
          <w:sz w:val="24"/>
          <w:szCs w:val="24"/>
          <w:rtl w:val="0"/>
        </w:rPr>
        <w:t xml:space="preserve">The screen will read “Sending Data” while transferring data to the module and will display “Transfer Complete” when the data is successfully transferred to the module.</w:t>
      </w:r>
    </w:p>
    <w:p w:rsidR="00000000" w:rsidDel="00000000" w:rsidP="00000000" w:rsidRDefault="00000000" w:rsidRPr="00000000" w14:paraId="000000C9">
      <w:pPr>
        <w:numPr>
          <w:ilvl w:val="1"/>
          <w:numId w:val="3"/>
        </w:numPr>
        <w:spacing w:after="200" w:line="276" w:lineRule="auto"/>
        <w:ind w:left="1440" w:hanging="360"/>
        <w:rPr>
          <w:sz w:val="24"/>
          <w:szCs w:val="24"/>
        </w:rPr>
      </w:pPr>
      <w:r w:rsidDel="00000000" w:rsidR="00000000" w:rsidRPr="00000000">
        <w:rPr>
          <w:sz w:val="24"/>
          <w:szCs w:val="24"/>
          <w:rtl w:val="0"/>
        </w:rPr>
        <w:t xml:space="preserve">Exit the data transfer screen and turn off the DR1900 instrument.</w:t>
      </w:r>
    </w:p>
    <w:p w:rsidR="00000000" w:rsidDel="00000000" w:rsidP="00000000" w:rsidRDefault="00000000" w:rsidRPr="00000000" w14:paraId="000000CA">
      <w:pPr>
        <w:numPr>
          <w:ilvl w:val="0"/>
          <w:numId w:val="3"/>
        </w:numPr>
        <w:spacing w:after="200" w:line="276" w:lineRule="auto"/>
        <w:ind w:left="720" w:hanging="360"/>
        <w:rPr>
          <w:sz w:val="24"/>
          <w:szCs w:val="24"/>
        </w:rPr>
      </w:pPr>
      <w:r w:rsidDel="00000000" w:rsidR="00000000" w:rsidRPr="00000000">
        <w:rPr>
          <w:sz w:val="24"/>
          <w:szCs w:val="24"/>
          <w:rtl w:val="0"/>
        </w:rPr>
        <w:t xml:space="preserve">Remove the USB+Power module from the DR1900 instrument and reinstall the connector cover piece on the underside of the instrument.</w:t>
      </w:r>
    </w:p>
    <w:p w:rsidR="00000000" w:rsidDel="00000000" w:rsidP="00000000" w:rsidRDefault="00000000" w:rsidRPr="00000000" w14:paraId="000000CB">
      <w:pPr>
        <w:numPr>
          <w:ilvl w:val="0"/>
          <w:numId w:val="3"/>
        </w:numPr>
        <w:spacing w:after="200" w:line="276" w:lineRule="auto"/>
        <w:ind w:left="720" w:hanging="360"/>
        <w:rPr>
          <w:sz w:val="24"/>
          <w:szCs w:val="24"/>
        </w:rPr>
      </w:pPr>
      <w:r w:rsidDel="00000000" w:rsidR="00000000" w:rsidRPr="00000000">
        <w:rPr>
          <w:sz w:val="24"/>
          <w:szCs w:val="24"/>
          <w:rtl w:val="0"/>
        </w:rPr>
        <w:t xml:space="preserve">Using the USB to type A cable, plug the type A connector into the module and the USB connector into the computer.</w:t>
      </w:r>
    </w:p>
    <w:p w:rsidR="00000000" w:rsidDel="00000000" w:rsidP="00000000" w:rsidRDefault="00000000" w:rsidRPr="00000000" w14:paraId="000000CC">
      <w:pPr>
        <w:numPr>
          <w:ilvl w:val="0"/>
          <w:numId w:val="3"/>
        </w:numPr>
        <w:spacing w:after="200" w:line="276" w:lineRule="auto"/>
        <w:ind w:left="720" w:hanging="360"/>
        <w:rPr>
          <w:sz w:val="24"/>
          <w:szCs w:val="24"/>
        </w:rPr>
      </w:pPr>
      <w:r w:rsidDel="00000000" w:rsidR="00000000" w:rsidRPr="00000000">
        <w:rPr>
          <w:sz w:val="24"/>
          <w:szCs w:val="24"/>
          <w:rtl w:val="0"/>
        </w:rPr>
        <w:t xml:space="preserve">Open the DR1900 USB module on the computer. </w:t>
      </w:r>
    </w:p>
    <w:p w:rsidR="00000000" w:rsidDel="00000000" w:rsidP="00000000" w:rsidRDefault="00000000" w:rsidRPr="00000000" w14:paraId="000000CD">
      <w:pPr>
        <w:numPr>
          <w:ilvl w:val="1"/>
          <w:numId w:val="3"/>
        </w:numPr>
        <w:spacing w:after="200" w:line="276" w:lineRule="auto"/>
        <w:ind w:left="1440" w:hanging="360"/>
        <w:rPr>
          <w:sz w:val="24"/>
          <w:szCs w:val="24"/>
        </w:rPr>
      </w:pPr>
      <w:r w:rsidDel="00000000" w:rsidR="00000000" w:rsidRPr="00000000">
        <w:rPr>
          <w:sz w:val="24"/>
          <w:szCs w:val="24"/>
          <w:rtl w:val="0"/>
        </w:rPr>
        <w:t xml:space="preserve">It will show up on the computer as a USB storage device and will most likely have the name ‘2100Q USB’ associated with it.</w:t>
      </w:r>
    </w:p>
    <w:p w:rsidR="00000000" w:rsidDel="00000000" w:rsidP="00000000" w:rsidRDefault="00000000" w:rsidRPr="00000000" w14:paraId="000000CE">
      <w:pPr>
        <w:numPr>
          <w:ilvl w:val="0"/>
          <w:numId w:val="3"/>
        </w:numPr>
        <w:spacing w:after="200" w:line="276" w:lineRule="auto"/>
        <w:ind w:left="720" w:hanging="360"/>
        <w:rPr>
          <w:sz w:val="24"/>
          <w:szCs w:val="24"/>
        </w:rPr>
      </w:pPr>
      <w:r w:rsidDel="00000000" w:rsidR="00000000" w:rsidRPr="00000000">
        <w:rPr>
          <w:sz w:val="24"/>
          <w:szCs w:val="24"/>
          <w:rtl w:val="0"/>
        </w:rPr>
        <w:t xml:space="preserve">The data recently sent to the USB module may be found in the folder ‘datalog’ or in the main directory.</w:t>
      </w:r>
    </w:p>
    <w:p w:rsidR="00000000" w:rsidDel="00000000" w:rsidP="00000000" w:rsidRDefault="00000000" w:rsidRPr="00000000" w14:paraId="000000CF">
      <w:pPr>
        <w:numPr>
          <w:ilvl w:val="1"/>
          <w:numId w:val="3"/>
        </w:numPr>
        <w:spacing w:after="200" w:line="276" w:lineRule="auto"/>
        <w:ind w:left="1440" w:hanging="360"/>
        <w:rPr>
          <w:sz w:val="24"/>
          <w:szCs w:val="24"/>
        </w:rPr>
      </w:pPr>
      <w:r w:rsidDel="00000000" w:rsidR="00000000" w:rsidRPr="00000000">
        <w:rPr>
          <w:sz w:val="24"/>
          <w:szCs w:val="24"/>
          <w:rtl w:val="0"/>
        </w:rPr>
        <w:t xml:space="preserve">The filename from the DR1900 instrument will be formatted as: </w:t>
      </w:r>
      <w:r w:rsidDel="00000000" w:rsidR="00000000" w:rsidRPr="00000000">
        <w:rPr>
          <w:b w:val="1"/>
          <w:sz w:val="24"/>
          <w:szCs w:val="24"/>
          <w:rtl w:val="0"/>
        </w:rPr>
        <w:t xml:space="preserve">LOG-YYMMDDHHMMSS.TXT</w:t>
      </w:r>
      <w:r w:rsidDel="00000000" w:rsidR="00000000" w:rsidRPr="00000000">
        <w:rPr>
          <w:sz w:val="24"/>
          <w:szCs w:val="24"/>
          <w:rtl w:val="0"/>
        </w:rPr>
        <w:t xml:space="preserve">.</w:t>
      </w:r>
    </w:p>
    <w:p w:rsidR="00000000" w:rsidDel="00000000" w:rsidP="00000000" w:rsidRDefault="00000000" w:rsidRPr="00000000" w14:paraId="000000D0">
      <w:pPr>
        <w:numPr>
          <w:ilvl w:val="0"/>
          <w:numId w:val="3"/>
        </w:numPr>
        <w:spacing w:after="200" w:line="276" w:lineRule="auto"/>
        <w:ind w:left="720" w:hanging="360"/>
        <w:rPr>
          <w:sz w:val="24"/>
          <w:szCs w:val="24"/>
        </w:rPr>
      </w:pPr>
      <w:r w:rsidDel="00000000" w:rsidR="00000000" w:rsidRPr="00000000">
        <w:rPr>
          <w:sz w:val="24"/>
          <w:szCs w:val="24"/>
          <w:rtl w:val="0"/>
        </w:rPr>
        <w:t xml:space="preserve">Copy and paste the data file to a date specific folder on the computer and rename the file as: </w:t>
      </w:r>
      <w:r w:rsidDel="00000000" w:rsidR="00000000" w:rsidRPr="00000000">
        <w:rPr>
          <w:b w:val="1"/>
          <w:sz w:val="24"/>
          <w:szCs w:val="24"/>
          <w:rtl w:val="0"/>
        </w:rPr>
        <w:t xml:space="preserve">{YYYY-MM-DD}_nutrients_raw.txt</w:t>
      </w:r>
      <w:r w:rsidDel="00000000" w:rsidR="00000000" w:rsidRPr="00000000">
        <w:rPr>
          <w:sz w:val="24"/>
          <w:szCs w:val="24"/>
          <w:rtl w:val="0"/>
        </w:rPr>
        <w:t xml:space="preserve">.</w:t>
      </w:r>
    </w:p>
    <w:p w:rsidR="00000000" w:rsidDel="00000000" w:rsidP="00000000" w:rsidRDefault="00000000" w:rsidRPr="00000000" w14:paraId="000000D1">
      <w:pPr>
        <w:numPr>
          <w:ilvl w:val="0"/>
          <w:numId w:val="3"/>
        </w:numPr>
        <w:spacing w:after="200" w:line="276" w:lineRule="auto"/>
        <w:ind w:left="720" w:hanging="360"/>
        <w:rPr>
          <w:sz w:val="24"/>
          <w:szCs w:val="24"/>
        </w:rPr>
      </w:pPr>
      <w:r w:rsidDel="00000000" w:rsidR="00000000" w:rsidRPr="00000000">
        <w:rPr>
          <w:sz w:val="24"/>
          <w:szCs w:val="24"/>
          <w:rtl w:val="0"/>
        </w:rPr>
        <w:t xml:space="preserve">Open a copy of the </w:t>
      </w:r>
      <w:r w:rsidDel="00000000" w:rsidR="00000000" w:rsidRPr="00000000">
        <w:rPr>
          <w:b w:val="1"/>
          <w:sz w:val="24"/>
          <w:szCs w:val="24"/>
          <w:rtl w:val="0"/>
        </w:rPr>
        <w:t xml:space="preserve">{YYYY-MM-DD}_nutrients_raw.txt</w:t>
      </w:r>
      <w:r w:rsidDel="00000000" w:rsidR="00000000" w:rsidRPr="00000000">
        <w:rPr>
          <w:sz w:val="24"/>
          <w:szCs w:val="24"/>
          <w:rtl w:val="0"/>
        </w:rPr>
        <w:t xml:space="preserve"> in excel and format the data using ‘text to columns’ with comma delimitation selected. Save the formatted file as: </w:t>
      </w:r>
      <w:r w:rsidDel="00000000" w:rsidR="00000000" w:rsidRPr="00000000">
        <w:rPr>
          <w:b w:val="1"/>
          <w:sz w:val="24"/>
          <w:szCs w:val="24"/>
          <w:rtl w:val="0"/>
        </w:rPr>
        <w:t xml:space="preserve">{YYYY-MM-DD}_nutrients_raw.csv</w:t>
      </w:r>
      <w:r w:rsidDel="00000000" w:rsidR="00000000" w:rsidRPr="00000000">
        <w:rPr>
          <w:sz w:val="24"/>
          <w:szCs w:val="24"/>
          <w:rtl w:val="0"/>
        </w:rPr>
        <w:t xml:space="preserve">.</w:t>
      </w:r>
    </w:p>
    <w:p w:rsidR="00000000" w:rsidDel="00000000" w:rsidP="00000000" w:rsidRDefault="00000000" w:rsidRPr="00000000" w14:paraId="000000D2">
      <w:pPr>
        <w:numPr>
          <w:ilvl w:val="0"/>
          <w:numId w:val="3"/>
        </w:numPr>
        <w:spacing w:after="200" w:line="276" w:lineRule="auto"/>
        <w:ind w:left="720" w:hanging="360"/>
        <w:rPr>
          <w:sz w:val="24"/>
          <w:szCs w:val="24"/>
          <w:u w:val="none"/>
        </w:rPr>
      </w:pPr>
      <w:r w:rsidDel="00000000" w:rsidR="00000000" w:rsidRPr="00000000">
        <w:rPr>
          <w:sz w:val="24"/>
          <w:szCs w:val="24"/>
          <w:rtl w:val="0"/>
        </w:rPr>
        <w:t xml:space="preserve">Make a copy of the ‘Nutrient Data Sheet Template’ and save as: </w:t>
      </w:r>
      <w:r w:rsidDel="00000000" w:rsidR="00000000" w:rsidRPr="00000000">
        <w:rPr>
          <w:b w:val="1"/>
          <w:sz w:val="24"/>
          <w:szCs w:val="24"/>
          <w:rtl w:val="0"/>
        </w:rPr>
        <w:t xml:space="preserve">{YYYY-MM-DD}_nutrients_processed.csv</w:t>
      </w:r>
      <w:r w:rsidDel="00000000" w:rsidR="00000000" w:rsidRPr="00000000">
        <w:rPr>
          <w:sz w:val="24"/>
          <w:szCs w:val="24"/>
          <w:rtl w:val="0"/>
        </w:rPr>
        <w:t xml:space="preserve">.</w:t>
      </w:r>
    </w:p>
    <w:p w:rsidR="00000000" w:rsidDel="00000000" w:rsidP="00000000" w:rsidRDefault="00000000" w:rsidRPr="00000000" w14:paraId="000000D3">
      <w:pPr>
        <w:numPr>
          <w:ilvl w:val="1"/>
          <w:numId w:val="3"/>
        </w:numPr>
        <w:spacing w:after="200" w:line="276" w:lineRule="auto"/>
        <w:ind w:left="1440" w:hanging="360"/>
        <w:rPr>
          <w:sz w:val="24"/>
          <w:szCs w:val="24"/>
          <w:u w:val="none"/>
        </w:rPr>
      </w:pPr>
      <w:r w:rsidDel="00000000" w:rsidR="00000000" w:rsidRPr="00000000">
        <w:rPr>
          <w:sz w:val="24"/>
          <w:szCs w:val="24"/>
          <w:rtl w:val="0"/>
        </w:rPr>
        <w:t xml:space="preserve">Fill in the ‘</w:t>
      </w:r>
      <w:r w:rsidDel="00000000" w:rsidR="00000000" w:rsidRPr="00000000">
        <w:rPr>
          <w:b w:val="1"/>
          <w:sz w:val="24"/>
          <w:szCs w:val="24"/>
          <w:rtl w:val="0"/>
        </w:rPr>
        <w:t xml:space="preserve">nutrients_processed</w:t>
      </w:r>
      <w:r w:rsidDel="00000000" w:rsidR="00000000" w:rsidRPr="00000000">
        <w:rPr>
          <w:sz w:val="24"/>
          <w:szCs w:val="24"/>
          <w:rtl w:val="0"/>
        </w:rPr>
        <w:t xml:space="preserve">’ sheet using information from the downloaded ‘</w:t>
      </w:r>
      <w:r w:rsidDel="00000000" w:rsidR="00000000" w:rsidRPr="00000000">
        <w:rPr>
          <w:b w:val="1"/>
          <w:sz w:val="24"/>
          <w:szCs w:val="24"/>
          <w:rtl w:val="0"/>
        </w:rPr>
        <w:t xml:space="preserve">nutrients_raw.csv</w:t>
      </w:r>
      <w:r w:rsidDel="00000000" w:rsidR="00000000" w:rsidRPr="00000000">
        <w:rPr>
          <w:sz w:val="24"/>
          <w:szCs w:val="24"/>
          <w:rtl w:val="0"/>
        </w:rPr>
        <w:t xml:space="preserve">’ file, the information from the ‘</w:t>
      </w:r>
      <w:r w:rsidDel="00000000" w:rsidR="00000000" w:rsidRPr="00000000">
        <w:rPr>
          <w:b w:val="1"/>
          <w:sz w:val="24"/>
          <w:szCs w:val="24"/>
          <w:rtl w:val="0"/>
        </w:rPr>
        <w:t xml:space="preserve">Nutrient Analysis Data Sheet</w:t>
      </w:r>
      <w:r w:rsidDel="00000000" w:rsidR="00000000" w:rsidRPr="00000000">
        <w:rPr>
          <w:sz w:val="24"/>
          <w:szCs w:val="24"/>
          <w:rtl w:val="0"/>
        </w:rPr>
        <w:t xml:space="preserve">’ and the information collected in the field from the ‘</w:t>
      </w:r>
      <w:r w:rsidDel="00000000" w:rsidR="00000000" w:rsidRPr="00000000">
        <w:rPr>
          <w:b w:val="1"/>
          <w:sz w:val="24"/>
          <w:szCs w:val="24"/>
          <w:rtl w:val="0"/>
        </w:rPr>
        <w:t xml:space="preserve">GEM Survey Log sheet</w:t>
      </w:r>
      <w:r w:rsidDel="00000000" w:rsidR="00000000" w:rsidRPr="00000000">
        <w:rPr>
          <w:sz w:val="24"/>
          <w:szCs w:val="24"/>
          <w:rtl w:val="0"/>
        </w:rPr>
        <w:t xml:space="preserve">’.</w:t>
      </w:r>
    </w:p>
    <w:p w:rsidR="00000000" w:rsidDel="00000000" w:rsidP="00000000" w:rsidRDefault="00000000" w:rsidRPr="00000000" w14:paraId="000000D4">
      <w:pPr>
        <w:numPr>
          <w:ilvl w:val="0"/>
          <w:numId w:val="3"/>
        </w:numPr>
        <w:spacing w:after="200" w:line="276" w:lineRule="auto"/>
        <w:ind w:left="720" w:hanging="360"/>
        <w:rPr>
          <w:sz w:val="24"/>
          <w:szCs w:val="24"/>
          <w:u w:val="none"/>
        </w:rPr>
      </w:pPr>
      <w:r w:rsidDel="00000000" w:rsidR="00000000" w:rsidRPr="00000000">
        <w:rPr>
          <w:sz w:val="24"/>
          <w:szCs w:val="24"/>
          <w:rtl w:val="0"/>
        </w:rPr>
        <w:t xml:space="preserve">Save a .csv version of the </w:t>
      </w:r>
      <w:r w:rsidDel="00000000" w:rsidR="00000000" w:rsidRPr="00000000">
        <w:rPr>
          <w:b w:val="1"/>
          <w:sz w:val="24"/>
          <w:szCs w:val="24"/>
          <w:rtl w:val="0"/>
        </w:rPr>
        <w:t xml:space="preserve">{YYYY-MM-DD}_nutrients_processed </w:t>
      </w:r>
      <w:r w:rsidDel="00000000" w:rsidR="00000000" w:rsidRPr="00000000">
        <w:rPr>
          <w:sz w:val="24"/>
          <w:szCs w:val="24"/>
          <w:rtl w:val="0"/>
        </w:rPr>
        <w:t xml:space="preserve">sheet and save as </w:t>
      </w:r>
      <w:r w:rsidDel="00000000" w:rsidR="00000000" w:rsidRPr="00000000">
        <w:rPr>
          <w:b w:val="1"/>
          <w:sz w:val="24"/>
          <w:szCs w:val="24"/>
          <w:rtl w:val="0"/>
        </w:rPr>
        <w:t xml:space="preserve">{YYYY-MM-DD}_nutrients_final.csv</w:t>
      </w:r>
      <w:r w:rsidDel="00000000" w:rsidR="00000000" w:rsidRPr="00000000">
        <w:rPr>
          <w:sz w:val="24"/>
          <w:szCs w:val="24"/>
          <w:rtl w:val="0"/>
        </w:rPr>
        <w:t xml:space="preserve">.</w:t>
      </w:r>
    </w:p>
    <w:p w:rsidR="00000000" w:rsidDel="00000000" w:rsidP="00000000" w:rsidRDefault="00000000" w:rsidRPr="00000000" w14:paraId="000000D5">
      <w:pPr>
        <w:numPr>
          <w:ilvl w:val="0"/>
          <w:numId w:val="3"/>
        </w:numPr>
        <w:spacing w:after="200" w:line="276" w:lineRule="auto"/>
        <w:ind w:left="720" w:hanging="360"/>
        <w:rPr>
          <w:sz w:val="24"/>
          <w:szCs w:val="24"/>
          <w:u w:val="none"/>
        </w:rPr>
      </w:pPr>
      <w:r w:rsidDel="00000000" w:rsidR="00000000" w:rsidRPr="00000000">
        <w:rPr>
          <w:sz w:val="24"/>
          <w:szCs w:val="24"/>
          <w:rtl w:val="0"/>
        </w:rPr>
        <w:t xml:space="preserve">Navigate to the </w:t>
      </w:r>
      <w:r w:rsidDel="00000000" w:rsidR="00000000" w:rsidRPr="00000000">
        <w:rPr>
          <w:b w:val="1"/>
          <w:sz w:val="24"/>
          <w:szCs w:val="24"/>
          <w:rtl w:val="0"/>
        </w:rPr>
        <w:t xml:space="preserve">/data/{YYYY-MM-DD}_survey/DR1900/ </w:t>
      </w:r>
      <w:r w:rsidDel="00000000" w:rsidR="00000000" w:rsidRPr="00000000">
        <w:rPr>
          <w:sz w:val="24"/>
          <w:szCs w:val="24"/>
          <w:rtl w:val="0"/>
        </w:rPr>
        <w:t xml:space="preserve">folder of the Github repository, and upload the following:</w:t>
      </w:r>
    </w:p>
    <w:p w:rsidR="00000000" w:rsidDel="00000000" w:rsidP="00000000" w:rsidRDefault="00000000" w:rsidRPr="00000000" w14:paraId="000000D6">
      <w:pPr>
        <w:numPr>
          <w:ilvl w:val="1"/>
          <w:numId w:val="3"/>
        </w:numPr>
        <w:spacing w:after="200" w:line="276" w:lineRule="auto"/>
        <w:ind w:left="1440" w:hanging="360"/>
        <w:rPr>
          <w:sz w:val="24"/>
          <w:szCs w:val="24"/>
        </w:rPr>
      </w:pPr>
      <w:r w:rsidDel="00000000" w:rsidR="00000000" w:rsidRPr="00000000">
        <w:rPr>
          <w:b w:val="1"/>
          <w:sz w:val="24"/>
          <w:szCs w:val="24"/>
          <w:rtl w:val="0"/>
        </w:rPr>
        <w:t xml:space="preserve">{YYYY-MM-DD}_nutrients_raw.txt</w:t>
      </w:r>
    </w:p>
    <w:p w:rsidR="00000000" w:rsidDel="00000000" w:rsidP="00000000" w:rsidRDefault="00000000" w:rsidRPr="00000000" w14:paraId="000000D7">
      <w:pPr>
        <w:numPr>
          <w:ilvl w:val="1"/>
          <w:numId w:val="3"/>
        </w:numPr>
        <w:spacing w:after="200" w:line="276" w:lineRule="auto"/>
        <w:ind w:left="1440" w:hanging="360"/>
        <w:rPr>
          <w:sz w:val="24"/>
          <w:szCs w:val="24"/>
        </w:rPr>
      </w:pPr>
      <w:r w:rsidDel="00000000" w:rsidR="00000000" w:rsidRPr="00000000">
        <w:rPr>
          <w:b w:val="1"/>
          <w:sz w:val="24"/>
          <w:szCs w:val="24"/>
          <w:rtl w:val="0"/>
        </w:rPr>
        <w:t xml:space="preserve">{YYYY-MM-DD}_nutrients_raw.csv</w:t>
      </w:r>
    </w:p>
    <w:p w:rsidR="00000000" w:rsidDel="00000000" w:rsidP="00000000" w:rsidRDefault="00000000" w:rsidRPr="00000000" w14:paraId="000000D8">
      <w:pPr>
        <w:numPr>
          <w:ilvl w:val="1"/>
          <w:numId w:val="3"/>
        </w:numPr>
        <w:spacing w:after="200" w:line="276" w:lineRule="auto"/>
        <w:ind w:left="1440" w:hanging="360"/>
        <w:rPr>
          <w:sz w:val="24"/>
          <w:szCs w:val="24"/>
        </w:rPr>
      </w:pPr>
      <w:r w:rsidDel="00000000" w:rsidR="00000000" w:rsidRPr="00000000">
        <w:rPr>
          <w:b w:val="1"/>
          <w:sz w:val="24"/>
          <w:szCs w:val="24"/>
          <w:rtl w:val="0"/>
        </w:rPr>
        <w:t xml:space="preserve">{YYYY-MM-DD}_nutrients_processed.csv</w:t>
      </w:r>
      <w:r w:rsidDel="00000000" w:rsidR="00000000" w:rsidRPr="00000000">
        <w:rPr>
          <w:rtl w:val="0"/>
        </w:rPr>
      </w:r>
    </w:p>
    <w:p w:rsidR="00000000" w:rsidDel="00000000" w:rsidP="00000000" w:rsidRDefault="00000000" w:rsidRPr="00000000" w14:paraId="000000D9">
      <w:pPr>
        <w:numPr>
          <w:ilvl w:val="1"/>
          <w:numId w:val="3"/>
        </w:numPr>
        <w:spacing w:after="200" w:line="276" w:lineRule="auto"/>
        <w:ind w:left="1440" w:hanging="360"/>
        <w:rPr>
          <w:sz w:val="24"/>
          <w:szCs w:val="24"/>
        </w:rPr>
      </w:pPr>
      <w:r w:rsidDel="00000000" w:rsidR="00000000" w:rsidRPr="00000000">
        <w:rPr>
          <w:b w:val="1"/>
          <w:sz w:val="24"/>
          <w:szCs w:val="24"/>
          <w:rtl w:val="0"/>
        </w:rPr>
        <w:t xml:space="preserve">{YYYY-MM-DD}_nutrients_final.csv</w:t>
      </w:r>
      <w:r w:rsidDel="00000000" w:rsidR="00000000" w:rsidRPr="00000000">
        <w:rPr>
          <w:rtl w:val="0"/>
        </w:rPr>
      </w:r>
    </w:p>
    <w:p w:rsidR="00000000" w:rsidDel="00000000" w:rsidP="00000000" w:rsidRDefault="00000000" w:rsidRPr="00000000" w14:paraId="000000DA">
      <w:pPr>
        <w:numPr>
          <w:ilvl w:val="0"/>
          <w:numId w:val="3"/>
        </w:numPr>
        <w:spacing w:after="200" w:line="276" w:lineRule="auto"/>
        <w:ind w:left="720" w:hanging="360"/>
        <w:rPr>
          <w:sz w:val="24"/>
          <w:szCs w:val="24"/>
          <w:u w:val="none"/>
        </w:rPr>
      </w:pPr>
      <w:r w:rsidDel="00000000" w:rsidR="00000000" w:rsidRPr="00000000">
        <w:rPr>
          <w:sz w:val="24"/>
          <w:szCs w:val="24"/>
          <w:rtl w:val="0"/>
        </w:rPr>
        <w:t xml:space="preserve">Take a photo of the ‘</w:t>
      </w:r>
      <w:r w:rsidDel="00000000" w:rsidR="00000000" w:rsidRPr="00000000">
        <w:rPr>
          <w:b w:val="1"/>
          <w:sz w:val="24"/>
          <w:szCs w:val="24"/>
          <w:rtl w:val="0"/>
        </w:rPr>
        <w:t xml:space="preserve">Nutrient Analysis Data Sheet(s)</w:t>
      </w:r>
      <w:r w:rsidDel="00000000" w:rsidR="00000000" w:rsidRPr="00000000">
        <w:rPr>
          <w:sz w:val="24"/>
          <w:szCs w:val="24"/>
          <w:rtl w:val="0"/>
        </w:rPr>
        <w:t xml:space="preserve">’ and upload to the same folder with the name </w:t>
      </w:r>
      <w:r w:rsidDel="00000000" w:rsidR="00000000" w:rsidRPr="00000000">
        <w:rPr>
          <w:b w:val="1"/>
          <w:sz w:val="24"/>
          <w:szCs w:val="24"/>
          <w:rtl w:val="0"/>
        </w:rPr>
        <w:t xml:space="preserve">{YYYY-MM-DD}_nutrients_datasheet_raw#.jpeg</w:t>
      </w:r>
      <w:r w:rsidDel="00000000" w:rsidR="00000000" w:rsidRPr="00000000">
        <w:rPr>
          <w:sz w:val="24"/>
          <w:szCs w:val="24"/>
          <w:rtl w:val="0"/>
        </w:rPr>
        <w:t xml:space="preserve">. Updated the # at the end if more than one datasheet was used during analysis.</w:t>
      </w:r>
    </w:p>
    <w:p w:rsidR="00000000" w:rsidDel="00000000" w:rsidP="00000000" w:rsidRDefault="00000000" w:rsidRPr="00000000" w14:paraId="000000DB">
      <w:pPr>
        <w:spacing w:after="200" w:line="276" w:lineRule="auto"/>
        <w:rPr>
          <w:sz w:val="24"/>
          <w:szCs w:val="24"/>
        </w:rPr>
      </w:pPr>
      <w:r w:rsidDel="00000000" w:rsidR="00000000" w:rsidRPr="00000000">
        <w:rPr>
          <w:rtl w:val="0"/>
        </w:rPr>
      </w:r>
    </w:p>
    <w:p w:rsidR="00000000" w:rsidDel="00000000" w:rsidP="00000000" w:rsidRDefault="00000000" w:rsidRPr="00000000" w14:paraId="000000DC">
      <w:pPr>
        <w:spacing w:after="200" w:line="276" w:lineRule="auto"/>
        <w:rPr>
          <w:b w:val="1"/>
          <w:sz w:val="24"/>
          <w:szCs w:val="24"/>
        </w:rPr>
      </w:pPr>
      <w:r w:rsidDel="00000000" w:rsidR="00000000" w:rsidRPr="00000000">
        <w:rPr>
          <w:b w:val="1"/>
          <w:sz w:val="24"/>
          <w:szCs w:val="24"/>
          <w:rtl w:val="0"/>
        </w:rPr>
        <w:t xml:space="preserve">Troubleshooting</w:t>
      </w:r>
    </w:p>
    <w:p w:rsidR="00000000" w:rsidDel="00000000" w:rsidP="00000000" w:rsidRDefault="00000000" w:rsidRPr="00000000" w14:paraId="000000DD">
      <w:pPr>
        <w:numPr>
          <w:ilvl w:val="0"/>
          <w:numId w:val="8"/>
        </w:numPr>
        <w:spacing w:after="200" w:line="276" w:lineRule="auto"/>
        <w:ind w:left="720" w:hanging="360"/>
        <w:rPr>
          <w:sz w:val="24"/>
          <w:szCs w:val="24"/>
          <w:u w:val="none"/>
        </w:rPr>
      </w:pPr>
      <w:r w:rsidDel="00000000" w:rsidR="00000000" w:rsidRPr="00000000">
        <w:rPr>
          <w:sz w:val="24"/>
          <w:szCs w:val="24"/>
          <w:rtl w:val="0"/>
        </w:rPr>
        <w:t xml:space="preserve">Problem: DR1900 doesn’t turn on.</w:t>
      </w:r>
    </w:p>
    <w:p w:rsidR="00000000" w:rsidDel="00000000" w:rsidP="00000000" w:rsidRDefault="00000000" w:rsidRPr="00000000" w14:paraId="000000DE">
      <w:pPr>
        <w:numPr>
          <w:ilvl w:val="1"/>
          <w:numId w:val="8"/>
        </w:numPr>
        <w:spacing w:after="200" w:before="0" w:line="276" w:lineRule="auto"/>
        <w:ind w:left="1440" w:hanging="360"/>
        <w:rPr>
          <w:sz w:val="24"/>
          <w:szCs w:val="24"/>
          <w:u w:val="none"/>
        </w:rPr>
      </w:pPr>
      <w:r w:rsidDel="00000000" w:rsidR="00000000" w:rsidRPr="00000000">
        <w:rPr>
          <w:sz w:val="24"/>
          <w:szCs w:val="24"/>
          <w:rtl w:val="0"/>
        </w:rPr>
        <w:t xml:space="preserve">Solution: Try changing the batteries.</w:t>
      </w:r>
    </w:p>
    <w:p w:rsidR="00000000" w:rsidDel="00000000" w:rsidP="00000000" w:rsidRDefault="00000000" w:rsidRPr="00000000" w14:paraId="000000DF">
      <w:pPr>
        <w:numPr>
          <w:ilvl w:val="1"/>
          <w:numId w:val="8"/>
        </w:numPr>
        <w:spacing w:after="200" w:before="0" w:line="276" w:lineRule="auto"/>
        <w:ind w:left="1440" w:hanging="360"/>
        <w:rPr>
          <w:sz w:val="24"/>
          <w:szCs w:val="24"/>
          <w:u w:val="none"/>
        </w:rPr>
      </w:pPr>
      <w:r w:rsidDel="00000000" w:rsidR="00000000" w:rsidRPr="00000000">
        <w:rPr>
          <w:sz w:val="24"/>
          <w:szCs w:val="24"/>
          <w:rtl w:val="0"/>
        </w:rPr>
        <w:t xml:space="preserve">Solution: If using the USB+Power module, ensure the power supply has a good connection on the USB+Power module and into the wall socket.</w:t>
      </w:r>
    </w:p>
    <w:p w:rsidR="00000000" w:rsidDel="00000000" w:rsidP="00000000" w:rsidRDefault="00000000" w:rsidRPr="00000000" w14:paraId="000000E0">
      <w:pPr>
        <w:numPr>
          <w:ilvl w:val="0"/>
          <w:numId w:val="8"/>
        </w:numPr>
        <w:spacing w:after="200" w:before="0" w:line="276" w:lineRule="auto"/>
        <w:ind w:left="720" w:hanging="360"/>
        <w:rPr>
          <w:sz w:val="24"/>
          <w:szCs w:val="24"/>
          <w:u w:val="none"/>
        </w:rPr>
      </w:pPr>
      <w:r w:rsidDel="00000000" w:rsidR="00000000" w:rsidRPr="00000000">
        <w:rPr>
          <w:sz w:val="24"/>
          <w:szCs w:val="24"/>
          <w:rtl w:val="0"/>
        </w:rPr>
        <w:t xml:space="preserve">Problem: Very low / high readings across sample replicates.</w:t>
      </w:r>
    </w:p>
    <w:p w:rsidR="00000000" w:rsidDel="00000000" w:rsidP="00000000" w:rsidRDefault="00000000" w:rsidRPr="00000000" w14:paraId="000000E1">
      <w:pPr>
        <w:numPr>
          <w:ilvl w:val="1"/>
          <w:numId w:val="8"/>
        </w:numPr>
        <w:spacing w:after="200" w:line="276" w:lineRule="auto"/>
        <w:ind w:left="1440" w:hanging="360"/>
        <w:rPr>
          <w:sz w:val="24"/>
          <w:szCs w:val="24"/>
          <w:u w:val="none"/>
        </w:rPr>
      </w:pPr>
      <w:r w:rsidDel="00000000" w:rsidR="00000000" w:rsidRPr="00000000">
        <w:rPr>
          <w:sz w:val="24"/>
          <w:szCs w:val="24"/>
          <w:rtl w:val="0"/>
        </w:rPr>
        <w:t xml:space="preserve">Solution: Ensure that there are no marks / smudges or liquid on the outside of the vial. These will affect the accuracy of the readings. Clean the outside surface of the vial with a kimwipe to remove and try reading the sample again.</w:t>
      </w:r>
    </w:p>
    <w:p w:rsidR="00000000" w:rsidDel="00000000" w:rsidP="00000000" w:rsidRDefault="00000000" w:rsidRPr="00000000" w14:paraId="000000E2">
      <w:pPr>
        <w:numPr>
          <w:ilvl w:val="1"/>
          <w:numId w:val="8"/>
        </w:numPr>
        <w:spacing w:after="200" w:line="276" w:lineRule="auto"/>
        <w:ind w:left="1440" w:hanging="360"/>
        <w:rPr>
          <w:sz w:val="24"/>
          <w:szCs w:val="24"/>
          <w:u w:val="none"/>
        </w:rPr>
      </w:pPr>
      <w:r w:rsidDel="00000000" w:rsidR="00000000" w:rsidRPr="00000000">
        <w:rPr>
          <w:sz w:val="24"/>
          <w:szCs w:val="24"/>
          <w:rtl w:val="0"/>
        </w:rPr>
        <w:t xml:space="preserve">Solution: Make sure the sample cell or vial solutions do not contain any bubbles. Bubbles will affect the accuracy of the readings. Bubbles can be removed by gently tapping the outside of the vial.</w:t>
      </w:r>
    </w:p>
    <w:p w:rsidR="00000000" w:rsidDel="00000000" w:rsidP="00000000" w:rsidRDefault="00000000" w:rsidRPr="00000000" w14:paraId="000000E3">
      <w:pPr>
        <w:numPr>
          <w:ilvl w:val="0"/>
          <w:numId w:val="8"/>
        </w:numPr>
        <w:spacing w:after="200" w:line="276" w:lineRule="auto"/>
        <w:ind w:left="720" w:hanging="360"/>
        <w:rPr>
          <w:sz w:val="24"/>
          <w:szCs w:val="24"/>
          <w:u w:val="none"/>
        </w:rPr>
      </w:pPr>
      <w:r w:rsidDel="00000000" w:rsidR="00000000" w:rsidRPr="00000000">
        <w:rPr>
          <w:sz w:val="24"/>
          <w:szCs w:val="24"/>
          <w:rtl w:val="0"/>
        </w:rPr>
        <w:t xml:space="preserve">Problem: Precipitate in ‘TIN Pretreatment Vial Reaction Steps’ turns gray/white  with minimal mixing.</w:t>
      </w:r>
    </w:p>
    <w:p w:rsidR="00000000" w:rsidDel="00000000" w:rsidP="00000000" w:rsidRDefault="00000000" w:rsidRPr="00000000" w14:paraId="000000E4">
      <w:pPr>
        <w:numPr>
          <w:ilvl w:val="1"/>
          <w:numId w:val="8"/>
        </w:numPr>
        <w:spacing w:after="200" w:line="276" w:lineRule="auto"/>
        <w:ind w:left="1440" w:hanging="360"/>
        <w:rPr>
          <w:sz w:val="24"/>
          <w:szCs w:val="24"/>
          <w:u w:val="none"/>
        </w:rPr>
      </w:pPr>
      <w:r w:rsidDel="00000000" w:rsidR="00000000" w:rsidRPr="00000000">
        <w:rPr>
          <w:sz w:val="24"/>
          <w:szCs w:val="24"/>
          <w:rtl w:val="0"/>
        </w:rPr>
        <w:t xml:space="preserve">Solution: Check the Total Inorganic Nitrogen Reductant ampule expiration date to make sure it is not close to the expiration date, if it is, order new reagents.</w:t>
      </w:r>
    </w:p>
    <w:p w:rsidR="00000000" w:rsidDel="00000000" w:rsidP="00000000" w:rsidRDefault="00000000" w:rsidRPr="00000000" w14:paraId="000000E5">
      <w:pPr>
        <w:numPr>
          <w:ilvl w:val="0"/>
          <w:numId w:val="8"/>
        </w:numPr>
        <w:spacing w:after="200" w:line="276" w:lineRule="auto"/>
        <w:ind w:left="720" w:hanging="360"/>
        <w:rPr>
          <w:sz w:val="24"/>
          <w:szCs w:val="24"/>
        </w:rPr>
      </w:pPr>
      <w:r w:rsidDel="00000000" w:rsidR="00000000" w:rsidRPr="00000000">
        <w:rPr>
          <w:sz w:val="24"/>
          <w:szCs w:val="24"/>
          <w:rtl w:val="0"/>
        </w:rPr>
        <w:t xml:space="preserve">Problem: The DR1900 won’t allow the user to enter new ‘Operator IDs’ or ‘Sample IDs’ and proceeds to cycle through its power and start-up phase.</w:t>
      </w:r>
    </w:p>
    <w:p w:rsidR="00000000" w:rsidDel="00000000" w:rsidP="00000000" w:rsidRDefault="00000000" w:rsidRPr="00000000" w14:paraId="000000E6">
      <w:pPr>
        <w:numPr>
          <w:ilvl w:val="1"/>
          <w:numId w:val="8"/>
        </w:numPr>
        <w:spacing w:after="200" w:line="276" w:lineRule="auto"/>
        <w:ind w:left="1440" w:hanging="360"/>
        <w:rPr>
          <w:sz w:val="24"/>
          <w:szCs w:val="24"/>
        </w:rPr>
      </w:pPr>
      <w:r w:rsidDel="00000000" w:rsidR="00000000" w:rsidRPr="00000000">
        <w:rPr>
          <w:sz w:val="24"/>
          <w:szCs w:val="24"/>
          <w:rtl w:val="0"/>
        </w:rPr>
        <w:t xml:space="preserve">Solution: If the USB+Power module was inserted to download the data off the instrument, users will have to put the USB+Power module back into the instrument and plug the module into a wall outlet. This should resolve the problem for entering new ‘Operator IDs’ and ‘Sample IDs’.</w:t>
      </w:r>
      <w:r w:rsidDel="00000000" w:rsidR="00000000" w:rsidRPr="00000000">
        <w:rPr>
          <w:rtl w:val="0"/>
        </w:rPr>
      </w:r>
    </w:p>
    <w:sectPr>
      <w:footerReference r:id="rId7" w:type="default"/>
      <w:pgSz w:h="15840" w:w="12240" w:orient="portrait"/>
      <w:pgMar w:bottom="1440" w:top="1440" w:left="1440" w:right="1440" w:header="720" w:footer="720"/>
      <w:pgNumType w:start="3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ind w:left="864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WC7gDjG3GbrsbUDff+NQx1DF8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OABqJAoTc3VnZ2VzdC51Z3F0ZmJmeXI1aBINSnVzdGluIEJlbGx1emolChRzdWdnZXN0LmxjbWswOXBzMTU4MRINSnVzdGluIEJlbGx1emolChRzdWdnZXN0LmZwbzZhcm5qN24zaRINSnVzdGluIEJlbGx1emolChRzdWdnZXN0Lm9zYjVuMXJpNmw2bxINSnVzdGluIEJlbGx1enIhMXc0TlBoYXdvQzBZVjVMbWtHOFB5UHZKNUVlbXFaeW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