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1F850" w14:textId="4F01CE22" w:rsidR="00F6359B" w:rsidRPr="00C32BC8" w:rsidRDefault="00C51A02">
      <w:r w:rsidRPr="00C32BC8">
        <w:rPr>
          <w:b/>
        </w:rPr>
        <w:t>Investigators:</w:t>
      </w:r>
      <w:r w:rsidRPr="00C32BC8">
        <w:t xml:space="preserve"> Wiley Evans</w:t>
      </w:r>
      <w:r w:rsidR="00266119" w:rsidRPr="00C32BC8">
        <w:t xml:space="preserve"> (Hakai Institute)</w:t>
      </w:r>
      <w:r w:rsidRPr="00C32BC8">
        <w:t xml:space="preserve">, </w:t>
      </w:r>
      <w:r w:rsidR="00381C7F" w:rsidRPr="00C32BC8">
        <w:t>Geoffrey Lebon</w:t>
      </w:r>
      <w:r w:rsidR="00266119" w:rsidRPr="00C32BC8">
        <w:t xml:space="preserve"> (</w:t>
      </w:r>
      <w:r w:rsidR="00381C7F" w:rsidRPr="00C32BC8">
        <w:t xml:space="preserve">University of Washington Joint Institute for </w:t>
      </w:r>
      <w:r w:rsidR="00354420" w:rsidRPr="00C32BC8">
        <w:t>the Study of the Atmosphere and Ocean/NOAA Pacific Marine Environmental Laboratory</w:t>
      </w:r>
      <w:r w:rsidR="00266119" w:rsidRPr="00C32BC8">
        <w:t>)</w:t>
      </w:r>
      <w:r w:rsidR="00136646" w:rsidRPr="00C32BC8">
        <w:t xml:space="preserve">, </w:t>
      </w:r>
      <w:r w:rsidR="00354420" w:rsidRPr="00C32BC8">
        <w:t>Christen D. Harrington</w:t>
      </w:r>
      <w:r w:rsidR="00512F55" w:rsidRPr="00C32BC8">
        <w:t xml:space="preserve"> (</w:t>
      </w:r>
      <w:r w:rsidR="00354420" w:rsidRPr="00C32BC8">
        <w:t>Alaska Department of Transportation</w:t>
      </w:r>
      <w:r w:rsidR="00512F55" w:rsidRPr="00C32BC8">
        <w:t>)</w:t>
      </w:r>
      <w:r w:rsidR="00D60186" w:rsidRPr="00C32BC8">
        <w:t>, and Allison Bidlack (University of Alaska Southeast, Alaska Coastal Rainforest Center)</w:t>
      </w:r>
    </w:p>
    <w:p w14:paraId="13701857" w14:textId="77777777" w:rsidR="00C51A02" w:rsidRPr="00C32BC8" w:rsidRDefault="00C51A02"/>
    <w:p w14:paraId="4E627E12" w14:textId="5A6365DB" w:rsidR="00C51A02" w:rsidRPr="00C32BC8" w:rsidRDefault="00C51A02">
      <w:r w:rsidRPr="00C32BC8">
        <w:rPr>
          <w:b/>
        </w:rPr>
        <w:t>Title:</w:t>
      </w:r>
      <w:r w:rsidR="00266119" w:rsidRPr="00C32BC8">
        <w:rPr>
          <w:b/>
        </w:rPr>
        <w:t xml:space="preserve"> </w:t>
      </w:r>
      <w:r w:rsidR="00354420" w:rsidRPr="00C32BC8">
        <w:t xml:space="preserve">Underway surface seawater </w:t>
      </w:r>
      <w:r w:rsidR="00945896" w:rsidRPr="00C32BC8">
        <w:t xml:space="preserve">and marine boundary layer </w:t>
      </w:r>
      <w:r w:rsidR="00354420" w:rsidRPr="00C32BC8">
        <w:t xml:space="preserve">observations made </w:t>
      </w:r>
      <w:r w:rsidR="007A468E" w:rsidRPr="00C32BC8">
        <w:t xml:space="preserve">from </w:t>
      </w:r>
      <w:r w:rsidR="00354420" w:rsidRPr="00C32BC8">
        <w:t xml:space="preserve">the Alaska Marine Highway System M/V </w:t>
      </w:r>
      <w:r w:rsidR="00354420" w:rsidRPr="00C32BC8">
        <w:rPr>
          <w:i/>
        </w:rPr>
        <w:t>Columbia</w:t>
      </w:r>
    </w:p>
    <w:p w14:paraId="338B68C8" w14:textId="77777777" w:rsidR="00C51A02" w:rsidRPr="00C32BC8" w:rsidRDefault="00C51A02"/>
    <w:p w14:paraId="063F9E3F" w14:textId="6BEA32DE" w:rsidR="00C51A02" w:rsidRPr="00C32BC8" w:rsidRDefault="00C51A02">
      <w:r w:rsidRPr="00C32BC8">
        <w:rPr>
          <w:b/>
        </w:rPr>
        <w:t>Abstract:</w:t>
      </w:r>
      <w:r w:rsidR="00C15FA0" w:rsidRPr="00C32BC8">
        <w:rPr>
          <w:b/>
        </w:rPr>
        <w:t xml:space="preserve"> </w:t>
      </w:r>
      <w:r w:rsidR="00E24F92">
        <w:t>Between</w:t>
      </w:r>
      <w:r w:rsidR="00E24F92" w:rsidRPr="00C32BC8">
        <w:t xml:space="preserve"> </w:t>
      </w:r>
      <w:r w:rsidR="003C30CC" w:rsidRPr="00C32BC8">
        <w:t xml:space="preserve">October 2017 </w:t>
      </w:r>
      <w:r w:rsidR="00E24F92">
        <w:t>and</w:t>
      </w:r>
      <w:r w:rsidR="00E24F92" w:rsidRPr="00C32BC8">
        <w:t xml:space="preserve"> </w:t>
      </w:r>
      <w:r w:rsidR="003C30CC" w:rsidRPr="00C32BC8">
        <w:t>October 201</w:t>
      </w:r>
      <w:r w:rsidR="00E24F92">
        <w:t>9</w:t>
      </w:r>
      <w:r w:rsidR="003C30CC" w:rsidRPr="00C32BC8">
        <w:t xml:space="preserve">, underway surface water </w:t>
      </w:r>
      <w:r w:rsidR="00AA069E" w:rsidRPr="00C32BC8">
        <w:t>measurements</w:t>
      </w:r>
      <w:r w:rsidR="003C30CC" w:rsidRPr="00C32BC8">
        <w:t xml:space="preserve"> were collected </w:t>
      </w:r>
      <w:r w:rsidR="00AA069E" w:rsidRPr="00C32BC8">
        <w:t xml:space="preserve">from the Alaska Marine Highway System M/V </w:t>
      </w:r>
      <w:r w:rsidR="00AA069E" w:rsidRPr="00C32BC8">
        <w:rPr>
          <w:i/>
        </w:rPr>
        <w:t>Columbia</w:t>
      </w:r>
      <w:r w:rsidR="00AA069E" w:rsidRPr="00C32BC8">
        <w:t xml:space="preserve"> during</w:t>
      </w:r>
      <w:r w:rsidR="003C30CC" w:rsidRPr="00C32BC8">
        <w:t xml:space="preserve"> </w:t>
      </w:r>
      <w:r w:rsidR="000F5629">
        <w:t>135</w:t>
      </w:r>
      <w:r w:rsidR="000F5629" w:rsidRPr="00C32BC8">
        <w:t xml:space="preserve"> </w:t>
      </w:r>
      <w:r w:rsidR="002C312D" w:rsidRPr="00C32BC8">
        <w:t xml:space="preserve">service route </w:t>
      </w:r>
      <w:r w:rsidR="003C30CC" w:rsidRPr="00C32BC8">
        <w:t>transits</w:t>
      </w:r>
      <w:r w:rsidR="001749FA" w:rsidRPr="00C32BC8">
        <w:t>.</w:t>
      </w:r>
      <w:r w:rsidR="00AA069E" w:rsidRPr="00C32BC8">
        <w:t xml:space="preserve"> </w:t>
      </w:r>
      <w:r w:rsidR="001749FA" w:rsidRPr="00C32BC8">
        <w:t xml:space="preserve">The </w:t>
      </w:r>
      <w:r w:rsidR="002C312D" w:rsidRPr="00C32BC8">
        <w:t xml:space="preserve">service </w:t>
      </w:r>
      <w:r w:rsidR="001749FA" w:rsidRPr="00C32BC8">
        <w:t xml:space="preserve">route </w:t>
      </w:r>
      <w:r w:rsidR="007915C3" w:rsidRPr="00C32BC8">
        <w:t xml:space="preserve">of the </w:t>
      </w:r>
      <w:r w:rsidR="007915C3" w:rsidRPr="00C32BC8">
        <w:rPr>
          <w:i/>
        </w:rPr>
        <w:t>Columbia</w:t>
      </w:r>
      <w:r w:rsidR="007915C3" w:rsidRPr="00C32BC8">
        <w:t xml:space="preserve"> </w:t>
      </w:r>
      <w:r w:rsidR="00E12E25" w:rsidRPr="00C32BC8">
        <w:t>included</w:t>
      </w:r>
      <w:r w:rsidR="001749FA" w:rsidRPr="00C32BC8">
        <w:t xml:space="preserve"> the ports of Sitka, Juneau, Haines, Skagway, Wrangell, Petersburg, and Ketchikan in southeast Alaska, and between Ketchikan and Bellingham, WA</w:t>
      </w:r>
      <w:r w:rsidR="00AA069E" w:rsidRPr="00C32BC8">
        <w:t xml:space="preserve">. </w:t>
      </w:r>
      <w:r w:rsidR="001749FA" w:rsidRPr="00C32BC8">
        <w:t xml:space="preserve">The vessel sailed </w:t>
      </w:r>
      <w:r w:rsidR="009C7069">
        <w:t xml:space="preserve">south </w:t>
      </w:r>
      <w:r w:rsidR="001749FA" w:rsidRPr="00C32BC8">
        <w:t xml:space="preserve">from Ketchikan every Wednesday, </w:t>
      </w:r>
      <w:r w:rsidR="00E12E25" w:rsidRPr="00C32BC8">
        <w:t>arrived</w:t>
      </w:r>
      <w:r w:rsidR="001749FA" w:rsidRPr="00C32BC8">
        <w:t xml:space="preserve"> in Bel</w:t>
      </w:r>
      <w:r w:rsidR="00E12E25" w:rsidRPr="00C32BC8">
        <w:t>lingham on Friday, returned</w:t>
      </w:r>
      <w:r w:rsidR="001749FA" w:rsidRPr="00C32BC8">
        <w:t xml:space="preserve"> to Ketchikan </w:t>
      </w:r>
      <w:r w:rsidR="009C7069">
        <w:t>on</w:t>
      </w:r>
      <w:r w:rsidR="009C7069" w:rsidRPr="00C32BC8">
        <w:t xml:space="preserve"> </w:t>
      </w:r>
      <w:r w:rsidR="001749FA" w:rsidRPr="00C32BC8">
        <w:t>Sunday</w:t>
      </w:r>
      <w:r w:rsidR="009C7069">
        <w:t>, and transited between southeast Alaska terminals between Sunday and Wednesday</w:t>
      </w:r>
      <w:r w:rsidR="001749FA" w:rsidRPr="00C32BC8">
        <w:t xml:space="preserve">. </w:t>
      </w:r>
      <w:r w:rsidR="000068D7" w:rsidRPr="00C32BC8">
        <w:t>M</w:t>
      </w:r>
      <w:r w:rsidR="009D1892" w:rsidRPr="00C32BC8">
        <w:t xml:space="preserve">easurements of temperature, salinity, </w:t>
      </w:r>
      <w:r w:rsidR="009D62D0" w:rsidRPr="00C32BC8">
        <w:t xml:space="preserve">dissolved oxygen content, </w:t>
      </w:r>
      <w:r w:rsidR="009D1892" w:rsidRPr="00C32BC8">
        <w:t>and CO</w:t>
      </w:r>
      <w:r w:rsidR="009D1892" w:rsidRPr="00C32BC8">
        <w:rPr>
          <w:vertAlign w:val="subscript"/>
        </w:rPr>
        <w:t>2</w:t>
      </w:r>
      <w:r w:rsidR="009D1892" w:rsidRPr="00C32BC8">
        <w:t xml:space="preserve"> partial pressure </w:t>
      </w:r>
      <w:r w:rsidR="009D62D0" w:rsidRPr="00C32BC8">
        <w:t xml:space="preserve">were </w:t>
      </w:r>
      <w:r w:rsidR="009D1892" w:rsidRPr="00C32BC8">
        <w:t xml:space="preserve">made </w:t>
      </w:r>
      <w:r w:rsidR="009D62D0" w:rsidRPr="00C32BC8">
        <w:t>every 2 mins</w:t>
      </w:r>
      <w:r w:rsidR="009D1892" w:rsidRPr="00C32BC8">
        <w:t xml:space="preserve"> </w:t>
      </w:r>
      <w:r w:rsidR="009D62D0" w:rsidRPr="00C32BC8">
        <w:t xml:space="preserve">on seawater drawn </w:t>
      </w:r>
      <w:r w:rsidR="00CD29E4" w:rsidRPr="00C32BC8">
        <w:t xml:space="preserve">into the vessel </w:t>
      </w:r>
      <w:r w:rsidR="009D1892" w:rsidRPr="00C32BC8">
        <w:t>from a</w:t>
      </w:r>
      <w:r w:rsidR="009D62D0" w:rsidRPr="00C32BC8">
        <w:t xml:space="preserve"> ~2 m</w:t>
      </w:r>
      <w:r w:rsidR="009D1892" w:rsidRPr="00C32BC8">
        <w:t xml:space="preserve"> intake</w:t>
      </w:r>
      <w:r w:rsidR="009D62D0" w:rsidRPr="00C32BC8">
        <w:t>.</w:t>
      </w:r>
      <w:r w:rsidR="00075745" w:rsidRPr="00C32BC8">
        <w:t xml:space="preserve"> Seawater </w:t>
      </w:r>
      <w:r w:rsidR="00CF3BB7" w:rsidRPr="00C32BC8">
        <w:t>was delivered from the intake to analytical equipment on the car deck using a AMT 1/</w:t>
      </w:r>
      <w:r w:rsidR="00C17C16" w:rsidRPr="00C32BC8">
        <w:t>2</w:t>
      </w:r>
      <w:r w:rsidR="00CF3BB7" w:rsidRPr="00C32BC8">
        <w:t xml:space="preserve"> HP pump (4295-98). </w:t>
      </w:r>
      <w:r w:rsidR="00013A20" w:rsidRPr="00C32BC8">
        <w:t>Temperature and salinity data were collected using a Sea-Bird SBE 45 MicroTSG Thermosalinograph,</w:t>
      </w:r>
      <w:r w:rsidR="00F97E35" w:rsidRPr="00C32BC8">
        <w:t xml:space="preserve"> and</w:t>
      </w:r>
      <w:r w:rsidR="00013A20" w:rsidRPr="00C32BC8">
        <w:t xml:space="preserve"> intake temperature measured using a SBE 38 Digital Oceanographic Thermometer. Dissolved oxygen content was </w:t>
      </w:r>
      <w:r w:rsidR="00D374C7" w:rsidRPr="00C32BC8">
        <w:t xml:space="preserve">determined </w:t>
      </w:r>
      <w:r w:rsidR="00013A20" w:rsidRPr="00C32BC8">
        <w:t>using a</w:t>
      </w:r>
      <w:r w:rsidR="0098407F" w:rsidRPr="00C32BC8">
        <w:t>n</w:t>
      </w:r>
      <w:r w:rsidR="00013A20" w:rsidRPr="00C32BC8">
        <w:t xml:space="preserve"> Aanderaa 4330F that had undergone multipoint calibration</w:t>
      </w:r>
      <w:r w:rsidR="00593B23">
        <w:t xml:space="preserve"> at the factory in Norway</w:t>
      </w:r>
      <w:r w:rsidR="00013A20" w:rsidRPr="00C32BC8">
        <w:t xml:space="preserve">. </w:t>
      </w:r>
      <w:r w:rsidR="00142C9A" w:rsidRPr="00C32BC8">
        <w:t>CO</w:t>
      </w:r>
      <w:r w:rsidR="00142C9A" w:rsidRPr="00C32BC8">
        <w:rPr>
          <w:vertAlign w:val="subscript"/>
        </w:rPr>
        <w:t>2</w:t>
      </w:r>
      <w:r w:rsidR="00142C9A" w:rsidRPr="00C32BC8">
        <w:t xml:space="preserve"> </w:t>
      </w:r>
      <w:r w:rsidR="00397231" w:rsidRPr="00C32BC8">
        <w:t>m</w:t>
      </w:r>
      <w:r w:rsidR="00013A20" w:rsidRPr="00C32BC8">
        <w:t>easurements</w:t>
      </w:r>
      <w:r w:rsidR="00397231" w:rsidRPr="00C32BC8">
        <w:t xml:space="preserve"> </w:t>
      </w:r>
      <w:r w:rsidR="00142C9A" w:rsidRPr="00C32BC8">
        <w:t xml:space="preserve">were </w:t>
      </w:r>
      <w:r w:rsidR="00013A20" w:rsidRPr="00C32BC8">
        <w:t>made using a General Oceanics 8050 (GO8050) pCO</w:t>
      </w:r>
      <w:r w:rsidR="00013A20" w:rsidRPr="00C32BC8">
        <w:rPr>
          <w:vertAlign w:val="subscript"/>
        </w:rPr>
        <w:t>2</w:t>
      </w:r>
      <w:r w:rsidR="00013A20" w:rsidRPr="00C32BC8">
        <w:t xml:space="preserve"> Measuring System</w:t>
      </w:r>
      <w:r w:rsidR="00523502">
        <w:t xml:space="preserve"> equipped with a LI-COR LI840A non-dispersive infrared detector</w:t>
      </w:r>
      <w:r w:rsidR="00142C9A" w:rsidRPr="00C32BC8">
        <w:t xml:space="preserve">. </w:t>
      </w:r>
      <w:r w:rsidR="00296C9F" w:rsidRPr="00C32BC8">
        <w:t>All data streams, including GPS information</w:t>
      </w:r>
      <w:r w:rsidR="006C3EC5" w:rsidRPr="00C32BC8">
        <w:t xml:space="preserve"> from an antenna</w:t>
      </w:r>
      <w:r w:rsidR="00296C9F" w:rsidRPr="00C32BC8">
        <w:t xml:space="preserve"> and atmospheric pressure </w:t>
      </w:r>
      <w:r w:rsidR="006C3EC5" w:rsidRPr="00C32BC8">
        <w:t xml:space="preserve">from a </w:t>
      </w:r>
      <w:r w:rsidR="005116C6">
        <w:t>Vaisala</w:t>
      </w:r>
      <w:r w:rsidR="005116C6" w:rsidRPr="00C32BC8" w:rsidDel="005116C6">
        <w:t xml:space="preserve"> </w:t>
      </w:r>
      <w:bookmarkStart w:id="0" w:name="_GoBack"/>
      <w:bookmarkEnd w:id="0"/>
      <w:r w:rsidR="00C8122F" w:rsidRPr="00C32BC8">
        <w:t xml:space="preserve">barometer positioned on the foredeck, were captured by the GO8050 control computer. </w:t>
      </w:r>
      <w:r w:rsidR="0098407F" w:rsidRPr="00C32BC8">
        <w:t>Atmospheric CO</w:t>
      </w:r>
      <w:r w:rsidR="0098407F" w:rsidRPr="00C32BC8">
        <w:rPr>
          <w:vertAlign w:val="subscript"/>
        </w:rPr>
        <w:t>2</w:t>
      </w:r>
      <w:r w:rsidR="0098407F" w:rsidRPr="00C32BC8">
        <w:t xml:space="preserve"> measurements were also made using the GO8050 on </w:t>
      </w:r>
      <w:r w:rsidR="00A8526E" w:rsidRPr="00C32BC8">
        <w:t xml:space="preserve">unaltered </w:t>
      </w:r>
      <w:r w:rsidR="006C3EC5" w:rsidRPr="00C32BC8">
        <w:t xml:space="preserve">marine </w:t>
      </w:r>
      <w:r w:rsidR="0098407F" w:rsidRPr="00C32BC8">
        <w:t xml:space="preserve">air drawn to the system through an intake located on the foredeck. </w:t>
      </w:r>
      <w:r w:rsidR="00BB4C25" w:rsidRPr="00C32BC8">
        <w:t>The CO</w:t>
      </w:r>
      <w:r w:rsidR="00BB4C25" w:rsidRPr="00C32BC8">
        <w:rPr>
          <w:vertAlign w:val="subscript"/>
        </w:rPr>
        <w:t>2</w:t>
      </w:r>
      <w:r w:rsidR="00BB4C25" w:rsidRPr="00C32BC8">
        <w:t xml:space="preserve"> measurement scheme involved </w:t>
      </w:r>
      <w:r w:rsidR="0016565D" w:rsidRPr="00C32BC8">
        <w:t xml:space="preserve">the </w:t>
      </w:r>
      <w:r w:rsidR="00BB4C25" w:rsidRPr="00C32BC8">
        <w:t xml:space="preserve">analysis of </w:t>
      </w:r>
      <w:r w:rsidR="0098407F" w:rsidRPr="00C32BC8">
        <w:t>four gas standards of known CO</w:t>
      </w:r>
      <w:r w:rsidR="0098407F" w:rsidRPr="00C32BC8">
        <w:rPr>
          <w:vertAlign w:val="subscript"/>
        </w:rPr>
        <w:t>2</w:t>
      </w:r>
      <w:r w:rsidR="0098407F" w:rsidRPr="00C32BC8">
        <w:t xml:space="preserve"> content</w:t>
      </w:r>
      <w:r w:rsidR="00BB4C25" w:rsidRPr="00C32BC8">
        <w:t xml:space="preserve"> (</w:t>
      </w:r>
      <w:r w:rsidR="00666DFC" w:rsidRPr="00C32BC8">
        <w:t xml:space="preserve">150 </w:t>
      </w:r>
      <w:r w:rsidR="00BB4C25" w:rsidRPr="00C32BC8">
        <w:t xml:space="preserve">ppm, </w:t>
      </w:r>
      <w:r w:rsidR="00666DFC" w:rsidRPr="00C32BC8">
        <w:t xml:space="preserve">349 </w:t>
      </w:r>
      <w:r w:rsidR="00BB4C25" w:rsidRPr="00C32BC8">
        <w:t xml:space="preserve">ppm, </w:t>
      </w:r>
      <w:r w:rsidR="00666DFC" w:rsidRPr="00C32BC8">
        <w:t xml:space="preserve">449 </w:t>
      </w:r>
      <w:r w:rsidR="00BB4C25" w:rsidRPr="00C32BC8">
        <w:t xml:space="preserve">ppm, and </w:t>
      </w:r>
      <w:r w:rsidR="00666DFC" w:rsidRPr="00C32BC8">
        <w:t xml:space="preserve">850 </w:t>
      </w:r>
      <w:r w:rsidR="00BB4C25" w:rsidRPr="00C32BC8">
        <w:t xml:space="preserve">ppm; </w:t>
      </w:r>
      <w:r w:rsidR="00DD16CF" w:rsidRPr="00C32BC8">
        <w:t>Praxair</w:t>
      </w:r>
      <w:r w:rsidR="003F3067">
        <w:t xml:space="preserve"> Distributions Inc</w:t>
      </w:r>
      <w:r w:rsidR="00BB4C25" w:rsidRPr="00C32BC8">
        <w:t xml:space="preserve">), </w:t>
      </w:r>
      <w:r w:rsidR="0016565D" w:rsidRPr="00C32BC8">
        <w:t xml:space="preserve">12 </w:t>
      </w:r>
      <w:r w:rsidR="00BB4C25" w:rsidRPr="00C32BC8">
        <w:t xml:space="preserve">analyses </w:t>
      </w:r>
      <w:r w:rsidR="0098407F" w:rsidRPr="00C32BC8">
        <w:t>atmospheric CO</w:t>
      </w:r>
      <w:r w:rsidR="006C3EC5" w:rsidRPr="00C32BC8">
        <w:rPr>
          <w:vertAlign w:val="subscript"/>
        </w:rPr>
        <w:t>2</w:t>
      </w:r>
      <w:r w:rsidR="00BB4C25" w:rsidRPr="00C32BC8">
        <w:t xml:space="preserve">, and </w:t>
      </w:r>
      <w:r w:rsidR="00C650B8" w:rsidRPr="00C32BC8">
        <w:t xml:space="preserve">240 </w:t>
      </w:r>
      <w:r w:rsidR="00BB4C25" w:rsidRPr="00C32BC8">
        <w:t>seawater CO</w:t>
      </w:r>
      <w:r w:rsidR="0016565D" w:rsidRPr="00C32BC8">
        <w:rPr>
          <w:vertAlign w:val="subscript"/>
        </w:rPr>
        <w:t>2</w:t>
      </w:r>
      <w:r w:rsidR="00BB4C25" w:rsidRPr="00C32BC8">
        <w:t xml:space="preserve"> measurements in a 8.5 hour</w:t>
      </w:r>
      <w:r w:rsidR="000A0CC2">
        <w:t xml:space="preserve"> period</w:t>
      </w:r>
      <w:r w:rsidR="00BB4C25" w:rsidRPr="00C32BC8">
        <w:t xml:space="preserve">. </w:t>
      </w:r>
      <w:r w:rsidR="0016565D" w:rsidRPr="00C32BC8">
        <w:t xml:space="preserve">The atmospheric </w:t>
      </w:r>
      <w:r w:rsidR="00644099">
        <w:t xml:space="preserve">and seawater </w:t>
      </w:r>
      <w:r w:rsidR="0016565D" w:rsidRPr="00C32BC8">
        <w:t>CO</w:t>
      </w:r>
      <w:r w:rsidR="0016565D" w:rsidRPr="00C32BC8">
        <w:rPr>
          <w:vertAlign w:val="subscript"/>
        </w:rPr>
        <w:t>2</w:t>
      </w:r>
      <w:r w:rsidR="0016565D" w:rsidRPr="00C32BC8">
        <w:t xml:space="preserve"> analyses were run in a sequence of 3 atmospheric measurements and 60 seawater measurements that was repeated 4 times between standardization. </w:t>
      </w:r>
      <w:r w:rsidR="0098407F" w:rsidRPr="00C32BC8">
        <w:t xml:space="preserve">This project </w:t>
      </w:r>
      <w:r w:rsidR="00C650B8" w:rsidRPr="00C32BC8">
        <w:t xml:space="preserve">was </w:t>
      </w:r>
      <w:r w:rsidR="0098407F" w:rsidRPr="00C32BC8">
        <w:t xml:space="preserve">supported by the Tula Foundation and Alaska Ocean Observing System, and </w:t>
      </w:r>
      <w:r w:rsidR="00C650B8" w:rsidRPr="00C32BC8">
        <w:t xml:space="preserve">was </w:t>
      </w:r>
      <w:r w:rsidR="0098407F" w:rsidRPr="00C32BC8">
        <w:t xml:space="preserve">a collaborative effort between the Hakai Institute, University of Washington Joint Institute for the Study of the Atmosphere and Ocean/NOAA Pacific Marine Environmental Laboratory, State of Alaska Department of Transportation, University of Alaska Southeast Alaska Coastal Rainforest Center, and the Alaska Ocean Observing System. </w:t>
      </w:r>
    </w:p>
    <w:p w14:paraId="51A68557" w14:textId="77777777" w:rsidR="00C51A02" w:rsidRPr="00C32BC8" w:rsidRDefault="00C51A02"/>
    <w:p w14:paraId="7C564C1E" w14:textId="54365868" w:rsidR="00C51A02" w:rsidRPr="00C32BC8" w:rsidRDefault="00C51A02">
      <w:r w:rsidRPr="00C32BC8">
        <w:rPr>
          <w:b/>
        </w:rPr>
        <w:t>Cite as:</w:t>
      </w:r>
      <w:r w:rsidRPr="00C32BC8">
        <w:t xml:space="preserve"> </w:t>
      </w:r>
      <w:bookmarkStart w:id="1" w:name="OLE_LINK3"/>
      <w:r w:rsidRPr="00C32BC8">
        <w:t xml:space="preserve">Evans, W., </w:t>
      </w:r>
      <w:r w:rsidR="008755F5" w:rsidRPr="00C32BC8">
        <w:t>G. Lebon</w:t>
      </w:r>
      <w:r w:rsidR="007378D1" w:rsidRPr="00C32BC8">
        <w:t>,</w:t>
      </w:r>
      <w:r w:rsidR="004F2E45" w:rsidRPr="00C32BC8">
        <w:t xml:space="preserve"> </w:t>
      </w:r>
      <w:r w:rsidR="008755F5" w:rsidRPr="00C32BC8">
        <w:t>C. D</w:t>
      </w:r>
      <w:r w:rsidR="00DD01E9" w:rsidRPr="00C32BC8">
        <w:t xml:space="preserve">. </w:t>
      </w:r>
      <w:r w:rsidR="008755F5" w:rsidRPr="00C32BC8">
        <w:t>Harrington</w:t>
      </w:r>
      <w:r w:rsidR="00BB12E5" w:rsidRPr="00C32BC8">
        <w:t>, and A. Bidlack</w:t>
      </w:r>
      <w:r w:rsidR="008755F5" w:rsidRPr="00C32BC8">
        <w:t xml:space="preserve"> </w:t>
      </w:r>
      <w:r w:rsidRPr="00C32BC8">
        <w:t>(</w:t>
      </w:r>
      <w:r w:rsidR="008755F5" w:rsidRPr="00C32BC8">
        <w:t>2019</w:t>
      </w:r>
      <w:r w:rsidRPr="00C32BC8">
        <w:t>)</w:t>
      </w:r>
      <w:r w:rsidR="00C27B7F" w:rsidRPr="00C32BC8">
        <w:t xml:space="preserve">. </w:t>
      </w:r>
      <w:r w:rsidR="007A468E" w:rsidRPr="00C32BC8">
        <w:t xml:space="preserve">Underway surface seawater and marine boundary layer observations made from the Alaska Marine Highway System M/V </w:t>
      </w:r>
      <w:r w:rsidR="007A468E" w:rsidRPr="00C32BC8">
        <w:rPr>
          <w:i/>
        </w:rPr>
        <w:t>Columbia</w:t>
      </w:r>
      <w:r w:rsidR="00C27B7F" w:rsidRPr="00C32BC8">
        <w:t>. Version 1.0. Hakai Institute. Dataset. [access date].</w:t>
      </w:r>
      <w:bookmarkEnd w:id="1"/>
      <w:r w:rsidRPr="00C32BC8">
        <w:t xml:space="preserve"> </w:t>
      </w:r>
    </w:p>
    <w:p w14:paraId="15B32239" w14:textId="77777777" w:rsidR="00C51A02" w:rsidRPr="00C32BC8" w:rsidRDefault="00C51A02"/>
    <w:p w14:paraId="143499FC" w14:textId="5ABC415B" w:rsidR="00C51A02" w:rsidRPr="00C32BC8" w:rsidRDefault="00C51A02">
      <w:r w:rsidRPr="00C32BC8">
        <w:rPr>
          <w:b/>
        </w:rPr>
        <w:t>Type of Study:</w:t>
      </w:r>
      <w:r w:rsidR="00A15848" w:rsidRPr="00C32BC8">
        <w:rPr>
          <w:b/>
        </w:rPr>
        <w:t xml:space="preserve"> </w:t>
      </w:r>
      <w:r w:rsidR="005F1E0B" w:rsidRPr="00C32BC8">
        <w:t xml:space="preserve">Vessel-of-opportunity underway surface </w:t>
      </w:r>
      <w:r w:rsidR="003B04E0" w:rsidRPr="00C32BC8">
        <w:t>ocean and marine boundary layer measurements</w:t>
      </w:r>
    </w:p>
    <w:p w14:paraId="410411A4" w14:textId="77777777" w:rsidR="00C51A02" w:rsidRPr="00C32BC8" w:rsidRDefault="00C51A02"/>
    <w:p w14:paraId="5425AA27" w14:textId="06B9AFEF" w:rsidR="00C51A02" w:rsidRPr="00C32BC8" w:rsidRDefault="00C51A02">
      <w:r w:rsidRPr="00C32BC8">
        <w:rPr>
          <w:b/>
        </w:rPr>
        <w:lastRenderedPageBreak/>
        <w:t>Temporal Coverage:</w:t>
      </w:r>
      <w:r w:rsidR="00A15848" w:rsidRPr="00C32BC8">
        <w:rPr>
          <w:b/>
        </w:rPr>
        <w:t xml:space="preserve"> </w:t>
      </w:r>
      <w:r w:rsidR="00DD01E9" w:rsidRPr="00C32BC8">
        <w:t xml:space="preserve">October </w:t>
      </w:r>
      <w:r w:rsidR="00F24BB8" w:rsidRPr="00C32BC8">
        <w:t>25</w:t>
      </w:r>
      <w:r w:rsidR="00DD01E9" w:rsidRPr="00C32BC8">
        <w:t>, 201</w:t>
      </w:r>
      <w:r w:rsidR="00E1272D" w:rsidRPr="00C32BC8">
        <w:t>7</w:t>
      </w:r>
      <w:r w:rsidR="00DD01E9" w:rsidRPr="00C32BC8">
        <w:t xml:space="preserve"> to </w:t>
      </w:r>
      <w:r w:rsidR="00E1272D" w:rsidRPr="00C32BC8">
        <w:t xml:space="preserve">October </w:t>
      </w:r>
      <w:r w:rsidR="00437038" w:rsidRPr="00C32BC8">
        <w:t>4</w:t>
      </w:r>
      <w:r w:rsidR="00DD01E9" w:rsidRPr="00C32BC8">
        <w:t>, 2018</w:t>
      </w:r>
    </w:p>
    <w:p w14:paraId="43FD7162" w14:textId="77777777" w:rsidR="00C51A02" w:rsidRPr="00C32BC8" w:rsidRDefault="00C51A02"/>
    <w:p w14:paraId="5FA7FC7F" w14:textId="7EB36849" w:rsidR="00437038" w:rsidRPr="00C32BC8" w:rsidRDefault="00C51A02">
      <w:r w:rsidRPr="00C32BC8">
        <w:rPr>
          <w:b/>
        </w:rPr>
        <w:t>Spatial Coverage:</w:t>
      </w:r>
      <w:r w:rsidR="00490B56" w:rsidRPr="00C32BC8">
        <w:rPr>
          <w:b/>
        </w:rPr>
        <w:t xml:space="preserve"> </w:t>
      </w:r>
      <w:r w:rsidR="00490B56" w:rsidRPr="00C32BC8">
        <w:t>S</w:t>
      </w:r>
      <w:r w:rsidR="001B7A54" w:rsidRPr="00C32BC8">
        <w:t>urface (~2m) s</w:t>
      </w:r>
      <w:r w:rsidR="00490B56" w:rsidRPr="00C32BC8">
        <w:t xml:space="preserve">eawater </w:t>
      </w:r>
      <w:r w:rsidR="001B7A54" w:rsidRPr="00C32BC8">
        <w:t xml:space="preserve">measurements collected underway </w:t>
      </w:r>
      <w:r w:rsidR="00437038" w:rsidRPr="00C32BC8">
        <w:t xml:space="preserve">between </w:t>
      </w:r>
      <w:r w:rsidR="001B7A54" w:rsidRPr="00C32BC8">
        <w:t>Bellingham, Washington (48.7519</w:t>
      </w:r>
      <w:r w:rsidR="00C347E7" w:rsidRPr="00C32BC8">
        <w:t>°</w:t>
      </w:r>
      <w:r w:rsidR="001B7A54" w:rsidRPr="00C32BC8">
        <w:t>N, 122</w:t>
      </w:r>
      <w:r w:rsidR="00C347E7" w:rsidRPr="00C32BC8">
        <w:t>.</w:t>
      </w:r>
      <w:r w:rsidR="001B7A54" w:rsidRPr="00C32BC8">
        <w:t>4787</w:t>
      </w:r>
      <w:r w:rsidR="00C347E7" w:rsidRPr="00C32BC8">
        <w:t>°</w:t>
      </w:r>
      <w:r w:rsidR="001B7A54" w:rsidRPr="00C32BC8">
        <w:t>W) to Skagway, Alaska (59.4583</w:t>
      </w:r>
      <w:r w:rsidR="00C347E7" w:rsidRPr="00C32BC8">
        <w:t>°</w:t>
      </w:r>
      <w:r w:rsidR="001B7A54" w:rsidRPr="00C32BC8">
        <w:t>N, 135.3139</w:t>
      </w:r>
      <w:r w:rsidR="00C347E7" w:rsidRPr="00C32BC8">
        <w:t>°</w:t>
      </w:r>
      <w:r w:rsidR="001B7A54" w:rsidRPr="00C32BC8">
        <w:t>W)</w:t>
      </w:r>
      <w:r w:rsidR="00437038" w:rsidRPr="00C32BC8">
        <w:t>.</w:t>
      </w:r>
    </w:p>
    <w:p w14:paraId="55827CF7" w14:textId="77777777" w:rsidR="00437038" w:rsidRPr="00C32BC8" w:rsidRDefault="00437038"/>
    <w:p w14:paraId="6CF3A6EC" w14:textId="7A550B06" w:rsidR="00C51A02" w:rsidRPr="00C32BC8" w:rsidRDefault="00437038" w:rsidP="00DA1FFB">
      <w:pPr>
        <w:jc w:val="center"/>
      </w:pPr>
      <w:r w:rsidRPr="00C32BC8">
        <w:rPr>
          <w:noProof/>
        </w:rPr>
        <w:drawing>
          <wp:inline distT="0" distB="0" distL="0" distR="0" wp14:anchorId="6D416C62" wp14:editId="5EA988F6">
            <wp:extent cx="3406240" cy="396574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a14="http://schemas.microsoft.com/office/drawing/2010/main" val="0"/>
                        </a:ext>
                      </a:extLst>
                    </a:blip>
                    <a:srcRect l="23933" t="4755" r="24675" b="5040"/>
                    <a:stretch/>
                  </pic:blipFill>
                  <pic:spPr>
                    <a:xfrm>
                      <a:off x="0" y="0"/>
                      <a:ext cx="3412574" cy="3973123"/>
                    </a:xfrm>
                    <a:prstGeom prst="rect">
                      <a:avLst/>
                    </a:prstGeom>
                  </pic:spPr>
                </pic:pic>
              </a:graphicData>
            </a:graphic>
          </wp:inline>
        </w:drawing>
      </w:r>
    </w:p>
    <w:p w14:paraId="28F82D4B" w14:textId="53EE6D9D" w:rsidR="00437038" w:rsidRPr="00C32BC8" w:rsidRDefault="00437038" w:rsidP="00DA1FFB">
      <w:pPr>
        <w:jc w:val="center"/>
      </w:pPr>
      <w:r w:rsidRPr="00C32BC8">
        <w:rPr>
          <w:b/>
        </w:rPr>
        <w:t>Figure 1:</w:t>
      </w:r>
      <w:r w:rsidRPr="00C32BC8">
        <w:t xml:space="preserve"> Track of the M/V Columbia (blue) between service ports (red dots).</w:t>
      </w:r>
    </w:p>
    <w:p w14:paraId="5A57A245" w14:textId="77777777" w:rsidR="00C51A02" w:rsidRPr="00C32BC8" w:rsidRDefault="00C51A02"/>
    <w:p w14:paraId="6EF918B1" w14:textId="342A7935" w:rsidR="00C51A02" w:rsidRPr="00C32BC8" w:rsidRDefault="00C51A02">
      <w:r w:rsidRPr="00C32BC8">
        <w:rPr>
          <w:b/>
        </w:rPr>
        <w:t>Geographic Names:</w:t>
      </w:r>
      <w:r w:rsidR="00E257CA" w:rsidRPr="00C32BC8">
        <w:rPr>
          <w:b/>
        </w:rPr>
        <w:t xml:space="preserve"> </w:t>
      </w:r>
      <w:bookmarkStart w:id="2" w:name="OLE_LINK2"/>
      <w:r w:rsidR="00877653" w:rsidRPr="00C32BC8">
        <w:t>British Columbia coast; southeast Alaska coast</w:t>
      </w:r>
      <w:r w:rsidR="00E257CA" w:rsidRPr="00C32BC8">
        <w:t xml:space="preserve">; </w:t>
      </w:r>
      <w:r w:rsidR="00CD2202" w:rsidRPr="00C32BC8">
        <w:t>Gulf of Alaska</w:t>
      </w:r>
      <w:r w:rsidR="00E257CA" w:rsidRPr="00C32BC8">
        <w:t>; North Pacific Ocean</w:t>
      </w:r>
      <w:bookmarkEnd w:id="2"/>
    </w:p>
    <w:p w14:paraId="65352028" w14:textId="77777777" w:rsidR="00C51A02" w:rsidRPr="00C32BC8" w:rsidRDefault="00C51A02"/>
    <w:p w14:paraId="1E312DC8" w14:textId="229149D4" w:rsidR="00C51A02" w:rsidRPr="00C32BC8" w:rsidRDefault="00AD4456">
      <w:pPr>
        <w:rPr>
          <w:b/>
        </w:rPr>
      </w:pPr>
      <w:r>
        <w:rPr>
          <w:b/>
        </w:rPr>
        <w:t>Expocode</w:t>
      </w:r>
      <w:r w:rsidR="00C51A02" w:rsidRPr="00C32BC8">
        <w:rPr>
          <w:b/>
        </w:rPr>
        <w:t>:</w:t>
      </w:r>
      <w:r w:rsidR="0049459D" w:rsidRPr="00C32BC8">
        <w:rPr>
          <w:b/>
        </w:rPr>
        <w:t xml:space="preserve"> </w:t>
      </w:r>
      <w:r w:rsidR="00504656">
        <w:t>32C320171025</w:t>
      </w:r>
    </w:p>
    <w:p w14:paraId="5FB624FA" w14:textId="77777777" w:rsidR="00C51A02" w:rsidRPr="00C32BC8" w:rsidRDefault="00C51A02"/>
    <w:p w14:paraId="69B5640F" w14:textId="1FF54451" w:rsidR="00C51A02" w:rsidRPr="00C32BC8" w:rsidRDefault="00C51A02">
      <w:r w:rsidRPr="00C32BC8">
        <w:rPr>
          <w:b/>
        </w:rPr>
        <w:t>Platforms:</w:t>
      </w:r>
      <w:r w:rsidR="00167B0D" w:rsidRPr="00C32BC8">
        <w:rPr>
          <w:b/>
        </w:rPr>
        <w:t xml:space="preserve"> </w:t>
      </w:r>
      <w:r w:rsidR="00877653" w:rsidRPr="00C32BC8">
        <w:t xml:space="preserve">Alaska Marine Highway System M/V </w:t>
      </w:r>
      <w:r w:rsidR="00877653" w:rsidRPr="00C32BC8">
        <w:rPr>
          <w:i/>
        </w:rPr>
        <w:t>Columbia</w:t>
      </w:r>
    </w:p>
    <w:p w14:paraId="6ECC7A19" w14:textId="77777777" w:rsidR="00C51A02" w:rsidRPr="00C32BC8" w:rsidRDefault="00C51A02"/>
    <w:p w14:paraId="36997EF3" w14:textId="63AB05CC" w:rsidR="009F691C" w:rsidRPr="00C32BC8" w:rsidRDefault="009F691C">
      <w:r w:rsidRPr="00C32BC8">
        <w:rPr>
          <w:b/>
        </w:rPr>
        <w:t>Version:</w:t>
      </w:r>
      <w:r w:rsidRPr="00C32BC8">
        <w:t xml:space="preserve"> 1.0</w:t>
      </w:r>
    </w:p>
    <w:p w14:paraId="39A7EF5E" w14:textId="77777777" w:rsidR="009F691C" w:rsidRPr="00C32BC8" w:rsidRDefault="009F691C"/>
    <w:p w14:paraId="5B1A6E08" w14:textId="2CE8A1B9" w:rsidR="009F691C" w:rsidRPr="00C32BC8" w:rsidRDefault="009F691C">
      <w:r w:rsidRPr="00C32BC8">
        <w:rPr>
          <w:b/>
        </w:rPr>
        <w:t>Submission Date:</w:t>
      </w:r>
      <w:r w:rsidRPr="00C32BC8">
        <w:t xml:space="preserve"> </w:t>
      </w:r>
      <w:r w:rsidR="00D33EA5">
        <w:t>January</w:t>
      </w:r>
      <w:r w:rsidR="00D33EA5" w:rsidRPr="00C32BC8">
        <w:t xml:space="preserve"> </w:t>
      </w:r>
      <w:r w:rsidR="00D33EA5">
        <w:t>9</w:t>
      </w:r>
      <w:r w:rsidR="00773DDA" w:rsidRPr="00C32BC8">
        <w:t xml:space="preserve">, </w:t>
      </w:r>
      <w:r w:rsidR="00D33EA5">
        <w:t>2020</w:t>
      </w:r>
    </w:p>
    <w:p w14:paraId="330A4C76" w14:textId="77777777" w:rsidR="009F691C" w:rsidRPr="00C32BC8" w:rsidRDefault="009F691C"/>
    <w:p w14:paraId="63DF09EF" w14:textId="739101E2" w:rsidR="003F683E" w:rsidRPr="00C32BC8" w:rsidRDefault="003F683E" w:rsidP="003F683E">
      <w:pPr>
        <w:rPr>
          <w:b/>
        </w:rPr>
      </w:pPr>
      <w:r w:rsidRPr="00C32BC8">
        <w:rPr>
          <w:b/>
        </w:rPr>
        <w:t xml:space="preserve">Filename: </w:t>
      </w:r>
      <w:r w:rsidR="0035367C" w:rsidRPr="00C32BC8">
        <w:t>Columbia_</w:t>
      </w:r>
      <w:r w:rsidR="00EA5101">
        <w:t>UW</w:t>
      </w:r>
      <w:r w:rsidR="0035367C" w:rsidRPr="00C32BC8">
        <w:t>_data_Y1</w:t>
      </w:r>
      <w:r w:rsidR="00D33EA5">
        <w:t>_Y2_QCed</w:t>
      </w:r>
      <w:r w:rsidR="0035367C" w:rsidRPr="00C32BC8">
        <w:t>.txt</w:t>
      </w:r>
    </w:p>
    <w:p w14:paraId="7E8CF6DA" w14:textId="77777777" w:rsidR="003F683E" w:rsidRPr="00C32BC8" w:rsidRDefault="003F683E" w:rsidP="003F683E">
      <w:pPr>
        <w:rPr>
          <w:b/>
        </w:rPr>
      </w:pPr>
    </w:p>
    <w:p w14:paraId="27EC8D21" w14:textId="76B68337" w:rsidR="003F683E" w:rsidRPr="00C32BC8" w:rsidRDefault="003F683E" w:rsidP="00142C9A">
      <w:r w:rsidRPr="00C32BC8">
        <w:rPr>
          <w:b/>
        </w:rPr>
        <w:lastRenderedPageBreak/>
        <w:t xml:space="preserve">Column Header Information: </w:t>
      </w:r>
      <w:r w:rsidR="00350E6C" w:rsidRPr="00C32BC8">
        <w:t xml:space="preserve">(1) Type code (2) </w:t>
      </w:r>
      <w:r w:rsidR="00B74381">
        <w:t>Date and Time (yyyy-mm-dd hh:mm:ss)</w:t>
      </w:r>
      <w:r w:rsidR="00350E6C" w:rsidRPr="00C32BC8">
        <w:t xml:space="preserve"> (3) PC Date (ddmmyy) (4) PC time (hhmmss) (5) GPS date (ddmmyy) (6) GPS time (hhmmss) (7) latitude (8) longitude (9) equ temp (deg C) (10) std val (ppm) (11) CO2 (abs) (12) CO2 (ppm) (13) H2O (abs) (14) H20 (ppm) (15) LICOR temp (deg C) (16) LICOR pressure (mbar) (17) equ differential pressure (mbar) (18) H2O flow (l/min) (19) LICOR flow (ml/min) (20) equ pump speed (rpm) (21) vent flow (ml/min) (22) atm moisture sensor (23) equil moisture sensor (24) drip sensor (25) cond temp (deg C) (26) dry box temp (deg C) (27) deck pressure (mbar) (28) raw O2 (uM) (29) raw O2 (%Sat) (30) O2 Temp (deg C) (31) Cal Phase (32) TCPhase (33) C1RPh (34) C2RPh (35) C1Amp (36) C2Amp (37) Raw Temp (38) TSG T (deg C) (39) TSG Conductivity (S/m) (40) TSG Salinity (PSS-78) (41) Intake T (deg C) (42) calibrated ATM xCO2 dry (ppm) (43) calibrated SW xCO2 dry (ppm) </w:t>
      </w:r>
      <w:r w:rsidR="00A73FB0" w:rsidRPr="00A73FB0">
        <w:t xml:space="preserve">(44) ATM pressure for ATM xCO2 (mbar) (45) equilibrator pressure (mbar) </w:t>
      </w:r>
      <w:r w:rsidR="00350E6C" w:rsidRPr="00C32BC8">
        <w:t>(4</w:t>
      </w:r>
      <w:r w:rsidR="00A73FB0">
        <w:t>6</w:t>
      </w:r>
      <w:r w:rsidR="00350E6C" w:rsidRPr="00C32BC8">
        <w:t>) ATM pCO2 wet (uatm) (4</w:t>
      </w:r>
      <w:r w:rsidR="00A73FB0">
        <w:t>7</w:t>
      </w:r>
      <w:r w:rsidR="00350E6C" w:rsidRPr="00C32BC8">
        <w:t>) SW pCO2 wet equil T (uatm) (4</w:t>
      </w:r>
      <w:r w:rsidR="00A73FB0">
        <w:t>8</w:t>
      </w:r>
      <w:r w:rsidR="00350E6C" w:rsidRPr="00C32BC8">
        <w:t>) SW pCO2 wet SST (uatm) (4</w:t>
      </w:r>
      <w:r w:rsidR="00A73FB0">
        <w:t>9</w:t>
      </w:r>
      <w:r w:rsidR="00350E6C" w:rsidRPr="00C32BC8">
        <w:t>) O2 (umol/kg) (</w:t>
      </w:r>
      <w:r w:rsidR="00A73FB0">
        <w:t>50</w:t>
      </w:r>
      <w:r w:rsidR="00350E6C" w:rsidRPr="00C32BC8">
        <w:t>) O2sol (umol/kg) (</w:t>
      </w:r>
      <w:r w:rsidR="00A73FB0">
        <w:t>51</w:t>
      </w:r>
      <w:r w:rsidR="00350E6C" w:rsidRPr="00C32BC8">
        <w:t>) delta-O2 (umol/kg)</w:t>
      </w:r>
      <w:r w:rsidR="00A73FB0">
        <w:t xml:space="preserve"> </w:t>
      </w:r>
      <w:r w:rsidR="00A73FB0" w:rsidRPr="00A73FB0">
        <w:t>(52) ATM fCO2_wet (uatm)</w:t>
      </w:r>
      <w:r w:rsidR="00A73FB0">
        <w:t xml:space="preserve"> </w:t>
      </w:r>
      <w:r w:rsidR="00A73FB0" w:rsidRPr="00A73FB0">
        <w:t>(53) SW fCO2_wet (uatm)</w:t>
      </w:r>
    </w:p>
    <w:p w14:paraId="11E57CF3" w14:textId="77777777" w:rsidR="00350E6C" w:rsidRPr="00C32BC8" w:rsidRDefault="00350E6C" w:rsidP="00350E6C">
      <w:pPr>
        <w:rPr>
          <w:b/>
        </w:rPr>
      </w:pPr>
    </w:p>
    <w:p w14:paraId="2BF73A9D" w14:textId="7364CEEB" w:rsidR="00350E6C" w:rsidRPr="00C32BC8" w:rsidRDefault="00350E6C" w:rsidP="00350E6C">
      <w:r w:rsidRPr="00C32BC8">
        <w:rPr>
          <w:b/>
        </w:rPr>
        <w:t xml:space="preserve">Researcher Contact: </w:t>
      </w:r>
      <w:r w:rsidRPr="00C32BC8">
        <w:t>Please direct questions regarding these data to Wiley Evans (wiley.evans@hakai.org).</w:t>
      </w:r>
    </w:p>
    <w:p w14:paraId="469065B0" w14:textId="77777777" w:rsidR="00350E6C" w:rsidRPr="00C32BC8" w:rsidRDefault="00350E6C" w:rsidP="00350E6C">
      <w:pPr>
        <w:rPr>
          <w:b/>
        </w:rPr>
      </w:pPr>
    </w:p>
    <w:p w14:paraId="2C99E3CF" w14:textId="77777777" w:rsidR="00350E6C" w:rsidRPr="00C32BC8" w:rsidRDefault="00350E6C" w:rsidP="00350E6C">
      <w:r w:rsidRPr="00C32BC8">
        <w:rPr>
          <w:b/>
        </w:rPr>
        <w:t xml:space="preserve">Researcher institution: </w:t>
      </w:r>
      <w:r w:rsidRPr="00C32BC8">
        <w:t>Hakai Institute</w:t>
      </w:r>
    </w:p>
    <w:p w14:paraId="016C805A" w14:textId="77777777" w:rsidR="00350E6C" w:rsidRPr="00C32BC8" w:rsidRDefault="00350E6C"/>
    <w:p w14:paraId="42E34872" w14:textId="2D679FEF" w:rsidR="00357227" w:rsidRPr="00C32BC8" w:rsidRDefault="004C4338">
      <w:r w:rsidRPr="00C32BC8">
        <w:rPr>
          <w:b/>
        </w:rPr>
        <w:t xml:space="preserve">Core </w:t>
      </w:r>
      <w:r w:rsidR="00C51A02" w:rsidRPr="00C32BC8">
        <w:rPr>
          <w:b/>
        </w:rPr>
        <w:t>Variables:</w:t>
      </w:r>
    </w:p>
    <w:p w14:paraId="52E04AC4" w14:textId="77777777" w:rsidR="00357227" w:rsidRPr="00C32BC8" w:rsidRDefault="00357227"/>
    <w:p w14:paraId="6A35AEA2" w14:textId="7F77FC84" w:rsidR="004A6B34" w:rsidRPr="00C32BC8" w:rsidRDefault="00350E6C">
      <w:pPr>
        <w:rPr>
          <w:i/>
        </w:rPr>
      </w:pPr>
      <w:r w:rsidRPr="00C32BC8">
        <w:rPr>
          <w:i/>
        </w:rPr>
        <w:t xml:space="preserve">Seawater partial </w:t>
      </w:r>
      <w:r w:rsidR="004A6B34" w:rsidRPr="00C32BC8">
        <w:rPr>
          <w:i/>
        </w:rPr>
        <w:t>pressure of carbon dioxide</w:t>
      </w:r>
      <w:r w:rsidR="002B556B" w:rsidRPr="00C32BC8">
        <w:rPr>
          <w:i/>
        </w:rPr>
        <w:t xml:space="preserve"> at sea surface temperature</w:t>
      </w:r>
      <w:r w:rsidR="004A6B34" w:rsidRPr="00C32BC8">
        <w:rPr>
          <w:i/>
        </w:rPr>
        <w:t xml:space="preserve"> </w:t>
      </w:r>
    </w:p>
    <w:p w14:paraId="35750B71" w14:textId="467FE069" w:rsidR="00C51A02" w:rsidRPr="00C32BC8" w:rsidRDefault="004A6B34">
      <w:pPr>
        <w:rPr>
          <w:vertAlign w:val="subscript"/>
        </w:rPr>
      </w:pPr>
      <w:r w:rsidRPr="00C32BC8">
        <w:rPr>
          <w:b/>
        </w:rPr>
        <w:t>Abbreviation:</w:t>
      </w:r>
      <w:r w:rsidRPr="00C32BC8">
        <w:t xml:space="preserve"> </w:t>
      </w:r>
      <w:r w:rsidR="00350E6C" w:rsidRPr="00C32BC8">
        <w:t>SW pCO2 wet SST</w:t>
      </w:r>
    </w:p>
    <w:p w14:paraId="1CD32614" w14:textId="673D731C" w:rsidR="004A6B34" w:rsidRPr="00C32BC8" w:rsidRDefault="004A6B34">
      <w:r w:rsidRPr="00C32BC8">
        <w:rPr>
          <w:b/>
        </w:rPr>
        <w:t>Unit:</w:t>
      </w:r>
      <w:r w:rsidRPr="00C32BC8">
        <w:t xml:space="preserve"> µatm</w:t>
      </w:r>
    </w:p>
    <w:p w14:paraId="62DDECAE" w14:textId="3A8A6FAB" w:rsidR="000D40A6" w:rsidRPr="00C32BC8" w:rsidRDefault="004A6B34">
      <w:r w:rsidRPr="00C32BC8">
        <w:rPr>
          <w:b/>
        </w:rPr>
        <w:t xml:space="preserve">Observation type: </w:t>
      </w:r>
      <w:r w:rsidR="00BE2748" w:rsidRPr="00C32BC8">
        <w:t xml:space="preserve">Measurements </w:t>
      </w:r>
      <w:r w:rsidRPr="00C32BC8">
        <w:t>from continuously flowing seawater stream</w:t>
      </w:r>
    </w:p>
    <w:p w14:paraId="368A0062" w14:textId="503C0B72" w:rsidR="004A6B34" w:rsidRPr="00C32BC8" w:rsidRDefault="000D40A6">
      <w:pPr>
        <w:rPr>
          <w:b/>
        </w:rPr>
      </w:pPr>
      <w:r w:rsidRPr="00C32BC8">
        <w:rPr>
          <w:b/>
        </w:rPr>
        <w:t>In-situ/Manipulation/Response variable:</w:t>
      </w:r>
      <w:r w:rsidRPr="00C32BC8">
        <w:t xml:space="preserve"> In situ observation</w:t>
      </w:r>
      <w:r w:rsidR="004A6B34" w:rsidRPr="00C32BC8">
        <w:rPr>
          <w:b/>
        </w:rPr>
        <w:t xml:space="preserve"> </w:t>
      </w:r>
    </w:p>
    <w:p w14:paraId="2A9002C9" w14:textId="6BEAC16B" w:rsidR="000D40A6" w:rsidRPr="00C32BC8" w:rsidRDefault="000D40A6">
      <w:r w:rsidRPr="00C32BC8">
        <w:rPr>
          <w:b/>
        </w:rPr>
        <w:t xml:space="preserve">Measured or calculated: </w:t>
      </w:r>
      <w:r w:rsidR="00BE2748" w:rsidRPr="00C32BC8">
        <w:t xml:space="preserve">Calculated </w:t>
      </w:r>
      <w:r w:rsidR="00E03065" w:rsidRPr="00C32BC8">
        <w:t xml:space="preserve">from </w:t>
      </w:r>
      <w:r w:rsidRPr="00C32BC8">
        <w:t>measured</w:t>
      </w:r>
      <w:r w:rsidR="00E000F1" w:rsidRPr="00C32BC8">
        <w:t xml:space="preserve"> CO</w:t>
      </w:r>
      <w:r w:rsidR="00E000F1" w:rsidRPr="00C32BC8">
        <w:rPr>
          <w:vertAlign w:val="subscript"/>
        </w:rPr>
        <w:t>2</w:t>
      </w:r>
      <w:r w:rsidR="00E000F1" w:rsidRPr="00C32BC8">
        <w:t xml:space="preserve"> mole fractions (xCO</w:t>
      </w:r>
      <w:r w:rsidR="00E000F1" w:rsidRPr="00C32BC8">
        <w:rPr>
          <w:vertAlign w:val="subscript"/>
        </w:rPr>
        <w:t>2</w:t>
      </w:r>
      <w:r w:rsidR="00E000F1" w:rsidRPr="00C32BC8">
        <w:t>) and ambient atmospheric pressure.</w:t>
      </w:r>
    </w:p>
    <w:p w14:paraId="1298F0F4" w14:textId="280B1EF5" w:rsidR="000D40A6" w:rsidRPr="00C32BC8" w:rsidRDefault="000D40A6">
      <w:r w:rsidRPr="00C32BC8">
        <w:rPr>
          <w:b/>
        </w:rPr>
        <w:t>Sampling instrument:</w:t>
      </w:r>
      <w:r w:rsidR="00334CC0" w:rsidRPr="00C32BC8">
        <w:rPr>
          <w:b/>
        </w:rPr>
        <w:t xml:space="preserve"> </w:t>
      </w:r>
      <w:r w:rsidR="00BE2748" w:rsidRPr="00C32BC8">
        <w:t>Shower</w:t>
      </w:r>
      <w:r w:rsidR="00D460F7" w:rsidRPr="00C32BC8">
        <w:t>-head</w:t>
      </w:r>
      <w:r w:rsidR="00666C56" w:rsidRPr="00C32BC8">
        <w:t xml:space="preserve"> </w:t>
      </w:r>
      <w:r w:rsidR="00334CC0" w:rsidRPr="00C32BC8">
        <w:t>equilibrator</w:t>
      </w:r>
    </w:p>
    <w:p w14:paraId="617B5BBD" w14:textId="6FA0EEE0" w:rsidR="000D40A6" w:rsidRPr="00C32BC8" w:rsidRDefault="000D40A6">
      <w:r w:rsidRPr="00C32BC8">
        <w:rPr>
          <w:b/>
        </w:rPr>
        <w:t>Analyzing instrument:</w:t>
      </w:r>
      <w:r w:rsidR="00334CC0" w:rsidRPr="00C32BC8">
        <w:rPr>
          <w:b/>
        </w:rPr>
        <w:t xml:space="preserve"> </w:t>
      </w:r>
      <w:r w:rsidR="00D460F7" w:rsidRPr="00C32BC8">
        <w:t>General Oceanics 8050 pCO</w:t>
      </w:r>
      <w:r w:rsidR="00D460F7" w:rsidRPr="00C32BC8">
        <w:rPr>
          <w:vertAlign w:val="subscript"/>
        </w:rPr>
        <w:t>2</w:t>
      </w:r>
      <w:r w:rsidR="00D460F7" w:rsidRPr="00C32BC8">
        <w:t xml:space="preserve"> Measuring System</w:t>
      </w:r>
      <w:r w:rsidR="00747B69" w:rsidRPr="00C32BC8">
        <w:t xml:space="preserve"> with LI</w:t>
      </w:r>
      <w:r w:rsidR="00334CC0" w:rsidRPr="00C32BC8">
        <w:t>-COR LI-840A</w:t>
      </w:r>
    </w:p>
    <w:p w14:paraId="18BD171F" w14:textId="464490F2" w:rsidR="000D40A6" w:rsidRPr="00C32BC8" w:rsidRDefault="000D40A6" w:rsidP="00E000F1">
      <w:r w:rsidRPr="00C32BC8">
        <w:rPr>
          <w:b/>
        </w:rPr>
        <w:t>Detailed sampling and analyzing information:</w:t>
      </w:r>
      <w:r w:rsidR="00E000F1" w:rsidRPr="00C32BC8">
        <w:rPr>
          <w:b/>
        </w:rPr>
        <w:t xml:space="preserve"> </w:t>
      </w:r>
      <w:r w:rsidR="00E000F1" w:rsidRPr="00C32BC8">
        <w:t>Seawater pCO</w:t>
      </w:r>
      <w:r w:rsidR="00E000F1" w:rsidRPr="00C32BC8">
        <w:rPr>
          <w:vertAlign w:val="subscript"/>
        </w:rPr>
        <w:t>2</w:t>
      </w:r>
      <w:r w:rsidR="00E000F1" w:rsidRPr="00C32BC8">
        <w:t xml:space="preserve"> data were </w:t>
      </w:r>
      <w:r w:rsidR="00514A93" w:rsidRPr="00C32BC8">
        <w:t xml:space="preserve">obtained </w:t>
      </w:r>
      <w:r w:rsidR="00E000F1" w:rsidRPr="00C32BC8">
        <w:t>from corrected measurements of CO</w:t>
      </w:r>
      <w:r w:rsidR="00F70077" w:rsidRPr="00C32BC8">
        <w:rPr>
          <w:vertAlign w:val="subscript"/>
        </w:rPr>
        <w:t>2</w:t>
      </w:r>
      <w:r w:rsidR="00E000F1" w:rsidRPr="00C32BC8">
        <w:t xml:space="preserve"> mixing ratio (xCO</w:t>
      </w:r>
      <w:r w:rsidR="00F70077" w:rsidRPr="00C32BC8">
        <w:rPr>
          <w:vertAlign w:val="subscript"/>
        </w:rPr>
        <w:t>2</w:t>
      </w:r>
      <w:r w:rsidR="00E000F1" w:rsidRPr="00C32BC8">
        <w:t xml:space="preserve">) made using a </w:t>
      </w:r>
      <w:r w:rsidR="00E94C27" w:rsidRPr="00C32BC8">
        <w:t>General Oceanics 8050</w:t>
      </w:r>
      <w:r w:rsidR="008E1F4F" w:rsidRPr="00C32BC8">
        <w:t xml:space="preserve"> (GO8050)</w:t>
      </w:r>
      <w:r w:rsidR="00E94C27" w:rsidRPr="00C32BC8">
        <w:t xml:space="preserve"> pCO</w:t>
      </w:r>
      <w:r w:rsidR="00E94C27" w:rsidRPr="00C32BC8">
        <w:rPr>
          <w:vertAlign w:val="subscript"/>
        </w:rPr>
        <w:t>2</w:t>
      </w:r>
      <w:r w:rsidR="00E94C27" w:rsidRPr="00C32BC8">
        <w:t xml:space="preserve"> Measuring System</w:t>
      </w:r>
      <w:r w:rsidR="008E1F4F" w:rsidRPr="00C32BC8">
        <w:t xml:space="preserve"> and</w:t>
      </w:r>
      <w:r w:rsidR="00E000F1" w:rsidRPr="00C32BC8">
        <w:t xml:space="preserve"> following recommended </w:t>
      </w:r>
      <w:r w:rsidR="0068660B" w:rsidRPr="00C32BC8">
        <w:t xml:space="preserve">protocols </w:t>
      </w:r>
      <w:r w:rsidR="00E000F1" w:rsidRPr="00C32BC8">
        <w:t xml:space="preserve">by Pierrot et al. (2009). </w:t>
      </w:r>
      <w:r w:rsidR="008E1F4F" w:rsidRPr="00C32BC8">
        <w:t xml:space="preserve">Surface (~2 m) seawater was delivered at ~3 </w:t>
      </w:r>
      <w:r w:rsidR="00514A93" w:rsidRPr="00C32BC8">
        <w:t>l</w:t>
      </w:r>
      <w:r w:rsidR="008E1F4F" w:rsidRPr="00C32BC8">
        <w:t xml:space="preserve">/min to a showerhead equilibrator in the GO8050 by a ½ HP pump located proximal to the seawater intake in the bow thruster room of the M/V </w:t>
      </w:r>
      <w:r w:rsidR="008E1F4F" w:rsidRPr="00C32BC8">
        <w:rPr>
          <w:i/>
        </w:rPr>
        <w:t>Columbia</w:t>
      </w:r>
      <w:r w:rsidR="008E1F4F" w:rsidRPr="00C32BC8">
        <w:t xml:space="preserve">. </w:t>
      </w:r>
      <w:r w:rsidR="00780CE2" w:rsidRPr="00C32BC8">
        <w:t>Seawater sample air from the equilibrator</w:t>
      </w:r>
      <w:r w:rsidR="008E1F4F" w:rsidRPr="00C32BC8">
        <w:t xml:space="preserve"> was </w:t>
      </w:r>
      <w:r w:rsidR="00071DF0" w:rsidRPr="00C32BC8">
        <w:t xml:space="preserve">supplied </w:t>
      </w:r>
      <w:r w:rsidR="00E000F1" w:rsidRPr="00C32BC8">
        <w:t>to a non-dispersive infrared gas analyzer (LI-COR LI840A CO</w:t>
      </w:r>
      <w:r w:rsidR="00F70077" w:rsidRPr="00C32BC8">
        <w:rPr>
          <w:vertAlign w:val="subscript"/>
        </w:rPr>
        <w:t>2</w:t>
      </w:r>
      <w:r w:rsidR="00E000F1" w:rsidRPr="00C32BC8">
        <w:t>/H</w:t>
      </w:r>
      <w:r w:rsidR="00F70077" w:rsidRPr="00C32BC8">
        <w:rPr>
          <w:vertAlign w:val="subscript"/>
        </w:rPr>
        <w:t>2</w:t>
      </w:r>
      <w:r w:rsidR="00E000F1" w:rsidRPr="00C32BC8">
        <w:t xml:space="preserve">O) housed within the </w:t>
      </w:r>
      <w:r w:rsidR="008E1F4F" w:rsidRPr="00C32BC8">
        <w:t>system’s dry</w:t>
      </w:r>
      <w:r w:rsidR="00E000F1" w:rsidRPr="00C32BC8">
        <w:t xml:space="preserve"> box. </w:t>
      </w:r>
      <w:r w:rsidR="00071DF0" w:rsidRPr="00C32BC8">
        <w:t xml:space="preserve">Carrier gas is then recirculated through the system, minimizing the need for make-up </w:t>
      </w:r>
      <w:r w:rsidR="008E1F4F" w:rsidRPr="00C32BC8">
        <w:t xml:space="preserve">air supplied </w:t>
      </w:r>
      <w:r w:rsidR="00071DF0" w:rsidRPr="00C32BC8">
        <w:t xml:space="preserve">by </w:t>
      </w:r>
      <w:r w:rsidR="008E1F4F" w:rsidRPr="00C32BC8">
        <w:t xml:space="preserve">a secondary </w:t>
      </w:r>
      <w:r w:rsidR="00071DF0" w:rsidRPr="00C32BC8">
        <w:t xml:space="preserve">equilibrator. </w:t>
      </w:r>
      <w:r w:rsidR="00780CE2" w:rsidRPr="00C32BC8">
        <w:t>Seawater sample air</w:t>
      </w:r>
      <w:r w:rsidR="00E000F1" w:rsidRPr="00C32BC8">
        <w:t xml:space="preserve">, </w:t>
      </w:r>
      <w:r w:rsidR="00071DF0" w:rsidRPr="00C32BC8">
        <w:t xml:space="preserve">four </w:t>
      </w:r>
      <w:r w:rsidR="00E000F1" w:rsidRPr="00C32BC8">
        <w:t>standard gases of known mixing ratio (</w:t>
      </w:r>
      <w:r w:rsidR="00142C9A" w:rsidRPr="00C32BC8">
        <w:t>nominally 150</w:t>
      </w:r>
      <w:r w:rsidR="00E000F1" w:rsidRPr="00C32BC8">
        <w:t xml:space="preserve">, </w:t>
      </w:r>
      <w:r w:rsidR="008E1F4F" w:rsidRPr="00C32BC8">
        <w:t>349</w:t>
      </w:r>
      <w:r w:rsidR="00142C9A" w:rsidRPr="00C32BC8">
        <w:t>,</w:t>
      </w:r>
      <w:r w:rsidR="00E000F1" w:rsidRPr="00C32BC8">
        <w:t xml:space="preserve"> </w:t>
      </w:r>
      <w:r w:rsidR="008E1F4F" w:rsidRPr="00C32BC8">
        <w:t>449</w:t>
      </w:r>
      <w:r w:rsidR="00142C9A" w:rsidRPr="00C32BC8">
        <w:t xml:space="preserve">, and </w:t>
      </w:r>
      <w:r w:rsidR="008E1F4F" w:rsidRPr="00C32BC8">
        <w:t xml:space="preserve">850 </w:t>
      </w:r>
      <w:r w:rsidR="00E000F1" w:rsidRPr="00C32BC8">
        <w:t xml:space="preserve">ppm; </w:t>
      </w:r>
      <w:r w:rsidR="008E1F4F" w:rsidRPr="00C32BC8">
        <w:t>Praxair</w:t>
      </w:r>
      <w:r w:rsidR="00E000F1" w:rsidRPr="00C32BC8">
        <w:t xml:space="preserve">), and unaltered marine air were all plumbed to provide gas flow to the </w:t>
      </w:r>
      <w:r w:rsidR="008E1F4F" w:rsidRPr="00C32BC8">
        <w:t>GO8050 dry</w:t>
      </w:r>
      <w:r w:rsidR="00E000F1" w:rsidRPr="00C32BC8">
        <w:t xml:space="preserve"> box. The </w:t>
      </w:r>
      <w:r w:rsidR="008E1F4F" w:rsidRPr="00C32BC8">
        <w:t xml:space="preserve">GO8050 </w:t>
      </w:r>
      <w:r w:rsidR="00071DF0" w:rsidRPr="00C32BC8">
        <w:t xml:space="preserve">is </w:t>
      </w:r>
      <w:r w:rsidR="00E000F1" w:rsidRPr="00C32BC8">
        <w:t>controlled using National Instruments LabVIEW software run on a</w:t>
      </w:r>
      <w:r w:rsidR="008E1F4F" w:rsidRPr="00C32BC8">
        <w:t xml:space="preserve"> PC</w:t>
      </w:r>
      <w:r w:rsidR="00E000F1" w:rsidRPr="00C32BC8">
        <w:t xml:space="preserve"> </w:t>
      </w:r>
      <w:r w:rsidR="008E1F4F" w:rsidRPr="00C32BC8">
        <w:t xml:space="preserve">laptop </w:t>
      </w:r>
      <w:r w:rsidR="00E000F1" w:rsidRPr="00C32BC8">
        <w:t xml:space="preserve">computer. The software controls data acquisition from </w:t>
      </w:r>
      <w:r w:rsidR="0048418B" w:rsidRPr="00C32BC8">
        <w:t xml:space="preserve">a </w:t>
      </w:r>
      <w:r w:rsidR="00A8526E" w:rsidRPr="00C32BC8">
        <w:t>SBE 45 MicroTSG Thermosalinograph</w:t>
      </w:r>
      <w:r w:rsidR="00A8526E" w:rsidRPr="00C32BC8" w:rsidDel="00A8526E">
        <w:t xml:space="preserve"> </w:t>
      </w:r>
      <w:r w:rsidR="0048418B" w:rsidRPr="00C32BC8">
        <w:t xml:space="preserve">coupled with the GO8050, a SBE 38 Digital Oceanographic </w:t>
      </w:r>
      <w:r w:rsidR="0048418B" w:rsidRPr="00C32BC8">
        <w:lastRenderedPageBreak/>
        <w:t xml:space="preserve">Thermometer located at the seawater intake, an Aanderaa 4330F coupled with the GO8050, primary equilibrator temperature and pressure sensors, a </w:t>
      </w:r>
      <w:r w:rsidR="00BB683F">
        <w:t>V</w:t>
      </w:r>
      <w:r w:rsidR="005116C6">
        <w:t>aisala</w:t>
      </w:r>
      <w:r w:rsidR="00BB683F" w:rsidRPr="00C32BC8">
        <w:t xml:space="preserve"> </w:t>
      </w:r>
      <w:r w:rsidR="002B556B" w:rsidRPr="00C32BC8">
        <w:t xml:space="preserve">barometer and </w:t>
      </w:r>
      <w:r w:rsidR="0048418B" w:rsidRPr="00C32BC8">
        <w:t>GPS antenna located on the vessel foredeck</w:t>
      </w:r>
      <w:r w:rsidR="00E000F1" w:rsidRPr="00C32BC8">
        <w:t>, and the LI</w:t>
      </w:r>
      <w:r w:rsidR="00514A93" w:rsidRPr="00C32BC8">
        <w:t>840A</w:t>
      </w:r>
      <w:r w:rsidR="00E000F1" w:rsidRPr="00C32BC8">
        <w:t xml:space="preserve">; while also controlling </w:t>
      </w:r>
      <w:r w:rsidR="0048418B" w:rsidRPr="00C32BC8">
        <w:t xml:space="preserve">a </w:t>
      </w:r>
      <w:r w:rsidR="00E000F1" w:rsidRPr="00C32BC8">
        <w:t>Valco Instruments Co. Inc. (VICI) multi-port actuator that cycle</w:t>
      </w:r>
      <w:r w:rsidR="0048418B" w:rsidRPr="00C32BC8">
        <w:t>s</w:t>
      </w:r>
      <w:r w:rsidR="00E000F1" w:rsidRPr="00C32BC8">
        <w:t xml:space="preserve"> between the gas streams plumbed to the </w:t>
      </w:r>
      <w:r w:rsidR="0048418B" w:rsidRPr="00C32BC8">
        <w:t xml:space="preserve">dry </w:t>
      </w:r>
      <w:r w:rsidR="00E000F1" w:rsidRPr="00C32BC8">
        <w:t xml:space="preserve">box. </w:t>
      </w:r>
      <w:r w:rsidR="00514A93" w:rsidRPr="00C32BC8">
        <w:t>Analytical g</w:t>
      </w:r>
      <w:r w:rsidR="0048418B" w:rsidRPr="00C32BC8">
        <w:t xml:space="preserve">as streams were dried prior to analysis using a condenser and Permapure Nafion tubes. </w:t>
      </w:r>
      <w:r w:rsidR="00DD16CF" w:rsidRPr="00C32BC8">
        <w:t>The CO</w:t>
      </w:r>
      <w:r w:rsidR="00DD16CF" w:rsidRPr="00C32BC8">
        <w:rPr>
          <w:vertAlign w:val="subscript"/>
        </w:rPr>
        <w:t>2</w:t>
      </w:r>
      <w:r w:rsidR="00DD16CF" w:rsidRPr="00C32BC8">
        <w:t xml:space="preserve"> measurement scheme controlled by the software involved the analysis of the four gas standards of known CO</w:t>
      </w:r>
      <w:r w:rsidR="00DD16CF" w:rsidRPr="00C32BC8">
        <w:rPr>
          <w:vertAlign w:val="subscript"/>
        </w:rPr>
        <w:t>2</w:t>
      </w:r>
      <w:r w:rsidR="004709B4" w:rsidRPr="00C32BC8">
        <w:t xml:space="preserve"> content,</w:t>
      </w:r>
      <w:r w:rsidR="00DD16CF" w:rsidRPr="00C32BC8">
        <w:t xml:space="preserve"> 12 analyses atmospheric CO</w:t>
      </w:r>
      <w:r w:rsidR="00DD16CF" w:rsidRPr="00C32BC8">
        <w:rPr>
          <w:vertAlign w:val="subscript"/>
        </w:rPr>
        <w:t>2</w:t>
      </w:r>
      <w:r w:rsidR="00DD16CF" w:rsidRPr="00C32BC8">
        <w:t>, and 240 seawater CO</w:t>
      </w:r>
      <w:r w:rsidR="00DD16CF" w:rsidRPr="00C32BC8">
        <w:rPr>
          <w:vertAlign w:val="subscript"/>
        </w:rPr>
        <w:t>2</w:t>
      </w:r>
      <w:r w:rsidR="00DD16CF" w:rsidRPr="00C32BC8">
        <w:t xml:space="preserve"> measurements in a cycle that was repeated every 8.5 hours</w:t>
      </w:r>
      <w:r w:rsidR="00122FCB" w:rsidRPr="00C32BC8">
        <w:t xml:space="preserve"> (with a ~2 min measurement frequency)</w:t>
      </w:r>
      <w:r w:rsidR="00DD16CF" w:rsidRPr="00C32BC8">
        <w:t>. The seawater and atmospheric CO</w:t>
      </w:r>
      <w:r w:rsidR="00DD16CF" w:rsidRPr="00C32BC8">
        <w:rPr>
          <w:vertAlign w:val="subscript"/>
        </w:rPr>
        <w:t>2</w:t>
      </w:r>
      <w:r w:rsidR="00DD16CF" w:rsidRPr="00C32BC8">
        <w:t xml:space="preserve"> analyses were run in a sequence of 3 atmospheric measurements and 60 seawater measurements that was repeated 4 times between standardization. </w:t>
      </w:r>
      <w:r w:rsidR="00B81D72" w:rsidRPr="00C32BC8">
        <w:t>Analyses of each gas standard were interpolated over the time record of the dataset, and used to create calibration functions needed to correct the raw LI</w:t>
      </w:r>
      <w:r w:rsidR="000723A9" w:rsidRPr="00C32BC8">
        <w:t>8</w:t>
      </w:r>
      <w:r w:rsidR="00B81D72" w:rsidRPr="00C32BC8">
        <w:t>40A xCO</w:t>
      </w:r>
      <w:r w:rsidR="000723A9" w:rsidRPr="00C32BC8">
        <w:rPr>
          <w:vertAlign w:val="subscript"/>
        </w:rPr>
        <w:t>2</w:t>
      </w:r>
      <w:r w:rsidR="00B81D72" w:rsidRPr="00C32BC8">
        <w:t xml:space="preserve"> data. Calibrated </w:t>
      </w:r>
      <w:r w:rsidR="00780CE2" w:rsidRPr="00C32BC8">
        <w:t xml:space="preserve">seawater </w:t>
      </w:r>
      <w:r w:rsidR="000723A9" w:rsidRPr="00C32BC8">
        <w:t>xCO</w:t>
      </w:r>
      <w:r w:rsidR="000723A9" w:rsidRPr="00C32BC8">
        <w:rPr>
          <w:vertAlign w:val="subscript"/>
        </w:rPr>
        <w:t>2</w:t>
      </w:r>
      <w:r w:rsidR="000723A9" w:rsidRPr="00C32BC8">
        <w:t xml:space="preserve"> </w:t>
      </w:r>
      <w:r w:rsidR="00B81D72" w:rsidRPr="00C32BC8">
        <w:t>data</w:t>
      </w:r>
      <w:r w:rsidR="0029060F" w:rsidRPr="00C32BC8">
        <w:t xml:space="preserve"> in dry air</w:t>
      </w:r>
      <w:r w:rsidR="00B81D72" w:rsidRPr="00C32BC8">
        <w:t xml:space="preserve"> were quality controlled, and then converted to </w:t>
      </w:r>
      <w:r w:rsidR="000723A9" w:rsidRPr="00C32BC8">
        <w:t>CO</w:t>
      </w:r>
      <w:r w:rsidR="000723A9" w:rsidRPr="00C32BC8">
        <w:rPr>
          <w:vertAlign w:val="subscript"/>
        </w:rPr>
        <w:t>2</w:t>
      </w:r>
      <w:r w:rsidR="000723A9" w:rsidRPr="00C32BC8">
        <w:t xml:space="preserve"> </w:t>
      </w:r>
      <w:r w:rsidR="00B81D72" w:rsidRPr="00C32BC8">
        <w:t xml:space="preserve">partial pressure </w:t>
      </w:r>
      <w:r w:rsidR="000723A9" w:rsidRPr="00C32BC8">
        <w:t>(pCO</w:t>
      </w:r>
      <w:r w:rsidR="000723A9" w:rsidRPr="00C32BC8">
        <w:rPr>
          <w:vertAlign w:val="subscript"/>
        </w:rPr>
        <w:t>2</w:t>
      </w:r>
      <w:r w:rsidR="000723A9" w:rsidRPr="00C32BC8">
        <w:t>)</w:t>
      </w:r>
      <w:r w:rsidR="000723A9" w:rsidRPr="00C32BC8">
        <w:rPr>
          <w:vertAlign w:val="subscript"/>
        </w:rPr>
        <w:t xml:space="preserve"> </w:t>
      </w:r>
      <w:r w:rsidR="0029060F" w:rsidRPr="00C32BC8">
        <w:t>in wet air a</w:t>
      </w:r>
      <w:r w:rsidR="00B81D72" w:rsidRPr="00C32BC8">
        <w:t>t the equilibrator temperature by using atmospheric pressure measured by the LI840A</w:t>
      </w:r>
      <w:r w:rsidR="00BE2748" w:rsidRPr="00C32BC8">
        <w:t xml:space="preserve"> plus the differential pressure recorded in the equilibrator</w:t>
      </w:r>
      <w:r w:rsidR="00B81D72" w:rsidRPr="00C32BC8">
        <w:t xml:space="preserve"> corrected for the removal of water vapor and vessel pressurization</w:t>
      </w:r>
      <w:r w:rsidR="002B556B" w:rsidRPr="00C32BC8">
        <w:t xml:space="preserve">, the latter determined by the differential between the </w:t>
      </w:r>
      <w:r w:rsidR="005116C6">
        <w:t>Vaisala</w:t>
      </w:r>
      <w:r w:rsidR="005116C6" w:rsidRPr="00C32BC8" w:rsidDel="005116C6">
        <w:t xml:space="preserve"> </w:t>
      </w:r>
      <w:r w:rsidR="002B556B" w:rsidRPr="00C32BC8">
        <w:t>barometric pressure on the vessel foredeck and atmospheric pressure from the LI8</w:t>
      </w:r>
      <w:r w:rsidR="000723A9" w:rsidRPr="00C32BC8">
        <w:t>40</w:t>
      </w:r>
      <w:r w:rsidR="002B556B" w:rsidRPr="00C32BC8">
        <w:t>A. Finally, seawater</w:t>
      </w:r>
      <w:r w:rsidR="002B556B" w:rsidRPr="00C32BC8">
        <w:rPr>
          <w:i/>
        </w:rPr>
        <w:t xml:space="preserve"> </w:t>
      </w:r>
      <w:r w:rsidR="002B556B" w:rsidRPr="00C32BC8">
        <w:t>pCO</w:t>
      </w:r>
      <w:r w:rsidR="000723A9" w:rsidRPr="00C32BC8">
        <w:rPr>
          <w:vertAlign w:val="subscript"/>
        </w:rPr>
        <w:t>2</w:t>
      </w:r>
      <w:r w:rsidR="002B556B" w:rsidRPr="00C32BC8">
        <w:t xml:space="preserve"> </w:t>
      </w:r>
      <w:r w:rsidR="0029060F" w:rsidRPr="00C32BC8">
        <w:t xml:space="preserve">in wet air </w:t>
      </w:r>
      <w:r w:rsidR="002B556B" w:rsidRPr="00C32BC8">
        <w:t xml:space="preserve">was adjusted to sea surface temperature using the offset between SBE 45 Micro-Thermosalinograph temperature </w:t>
      </w:r>
      <w:r w:rsidR="000723A9" w:rsidRPr="00C32BC8">
        <w:t xml:space="preserve">recorded </w:t>
      </w:r>
      <w:r w:rsidR="002B556B" w:rsidRPr="00C32BC8">
        <w:t>at the GO8050 and intake temperature from the SBE 38 Digital Oceanographic Thermometer located at the seawater intake.</w:t>
      </w:r>
    </w:p>
    <w:p w14:paraId="3303AAD1" w14:textId="702DEBF2" w:rsidR="000D40A6" w:rsidRPr="00C32BC8" w:rsidRDefault="000D40A6">
      <w:r w:rsidRPr="00C32BC8">
        <w:rPr>
          <w:b/>
        </w:rPr>
        <w:t>Replicate information:</w:t>
      </w:r>
      <w:r w:rsidR="00DA406C" w:rsidRPr="00C32BC8">
        <w:rPr>
          <w:b/>
        </w:rPr>
        <w:t xml:space="preserve"> </w:t>
      </w:r>
      <w:r w:rsidR="00DA406C" w:rsidRPr="00C32BC8">
        <w:t>N/A</w:t>
      </w:r>
    </w:p>
    <w:p w14:paraId="6CBE2651" w14:textId="4A6D1E42" w:rsidR="000D40A6" w:rsidRPr="00C32BC8" w:rsidRDefault="000D40A6">
      <w:r w:rsidRPr="00C32BC8">
        <w:rPr>
          <w:b/>
        </w:rPr>
        <w:t>Standardization description:</w:t>
      </w:r>
      <w:r w:rsidR="004B6CE5" w:rsidRPr="00C32BC8">
        <w:rPr>
          <w:b/>
        </w:rPr>
        <w:t xml:space="preserve"> </w:t>
      </w:r>
      <w:r w:rsidR="004B6CE5" w:rsidRPr="00C32BC8">
        <w:t>xCO</w:t>
      </w:r>
      <w:r w:rsidR="004B6CE5" w:rsidRPr="00C32BC8">
        <w:rPr>
          <w:vertAlign w:val="subscript"/>
        </w:rPr>
        <w:t>2</w:t>
      </w:r>
      <w:r w:rsidR="004B6CE5" w:rsidRPr="00C32BC8">
        <w:t xml:space="preserve"> calibration functions developed during periodic sequential analysis of gas standards of known concentration (</w:t>
      </w:r>
      <w:r w:rsidR="00142C9A" w:rsidRPr="00C32BC8">
        <w:t xml:space="preserve">nominally 150, </w:t>
      </w:r>
      <w:r w:rsidR="00A77F3C" w:rsidRPr="00C32BC8">
        <w:t>349</w:t>
      </w:r>
      <w:r w:rsidR="00142C9A" w:rsidRPr="00C32BC8">
        <w:t xml:space="preserve">, </w:t>
      </w:r>
      <w:r w:rsidR="00A77F3C" w:rsidRPr="00C32BC8">
        <w:t>449</w:t>
      </w:r>
      <w:r w:rsidR="00142C9A" w:rsidRPr="00C32BC8">
        <w:t xml:space="preserve">, and </w:t>
      </w:r>
      <w:r w:rsidR="00A77F3C" w:rsidRPr="00C32BC8">
        <w:t xml:space="preserve">850 </w:t>
      </w:r>
      <w:r w:rsidR="00142C9A" w:rsidRPr="00C32BC8">
        <w:t>ppm</w:t>
      </w:r>
      <w:r w:rsidR="004B6CE5" w:rsidRPr="00C32BC8">
        <w:t xml:space="preserve">; </w:t>
      </w:r>
      <w:r w:rsidR="00A77F3C" w:rsidRPr="00C32BC8">
        <w:t>Praxair</w:t>
      </w:r>
      <w:r w:rsidR="004B6CE5" w:rsidRPr="00C32BC8">
        <w:t>)</w:t>
      </w:r>
    </w:p>
    <w:p w14:paraId="4BF7DD7A" w14:textId="19C50099" w:rsidR="000D40A6" w:rsidRPr="00C32BC8" w:rsidRDefault="000D40A6">
      <w:r w:rsidRPr="00C32BC8">
        <w:rPr>
          <w:b/>
        </w:rPr>
        <w:t>Standardization frequency:</w:t>
      </w:r>
      <w:r w:rsidR="00066A38" w:rsidRPr="00C32BC8">
        <w:t xml:space="preserve"> </w:t>
      </w:r>
      <w:r w:rsidR="00BE2748" w:rsidRPr="00C32BC8">
        <w:t xml:space="preserve">Every </w:t>
      </w:r>
      <w:r w:rsidR="00A77F3C" w:rsidRPr="00C32BC8">
        <w:t>8.5 hours</w:t>
      </w:r>
    </w:p>
    <w:p w14:paraId="1E9ACE62" w14:textId="35B4B750" w:rsidR="000D40A6" w:rsidRPr="00C32BC8" w:rsidRDefault="000D40A6">
      <w:r w:rsidRPr="00C32BC8">
        <w:rPr>
          <w:b/>
        </w:rPr>
        <w:t>CRM manufacturer:</w:t>
      </w:r>
      <w:r w:rsidR="00AD7408" w:rsidRPr="00C32BC8">
        <w:rPr>
          <w:b/>
        </w:rPr>
        <w:t xml:space="preserve"> </w:t>
      </w:r>
      <w:r w:rsidR="00A77F3C" w:rsidRPr="00C32BC8">
        <w:t>Praxair</w:t>
      </w:r>
      <w:r w:rsidR="000469EB">
        <w:t>, Inc.</w:t>
      </w:r>
    </w:p>
    <w:p w14:paraId="75A4156A" w14:textId="75D65F23" w:rsidR="000D40A6" w:rsidRPr="00C32BC8" w:rsidRDefault="000D40A6">
      <w:pPr>
        <w:rPr>
          <w:b/>
        </w:rPr>
      </w:pPr>
      <w:r w:rsidRPr="00C32BC8">
        <w:rPr>
          <w:b/>
        </w:rPr>
        <w:t>Poison name:</w:t>
      </w:r>
      <w:r w:rsidR="008C1262" w:rsidRPr="00C32BC8">
        <w:rPr>
          <w:b/>
        </w:rPr>
        <w:t xml:space="preserve"> </w:t>
      </w:r>
      <w:r w:rsidR="008C1262" w:rsidRPr="00C32BC8">
        <w:t>N/A</w:t>
      </w:r>
    </w:p>
    <w:p w14:paraId="6BFA7E1B" w14:textId="50CE623D" w:rsidR="000D40A6" w:rsidRPr="00C32BC8" w:rsidRDefault="007D6725">
      <w:r w:rsidRPr="00C32BC8">
        <w:rPr>
          <w:b/>
        </w:rPr>
        <w:t>Poison volume</w:t>
      </w:r>
      <w:r w:rsidR="000D40A6" w:rsidRPr="00C32BC8">
        <w:rPr>
          <w:b/>
        </w:rPr>
        <w:t>:</w:t>
      </w:r>
      <w:r w:rsidR="008C1262" w:rsidRPr="00C32BC8">
        <w:rPr>
          <w:b/>
        </w:rPr>
        <w:t xml:space="preserve"> </w:t>
      </w:r>
      <w:r w:rsidR="008C1262" w:rsidRPr="00C32BC8">
        <w:t>N/A</w:t>
      </w:r>
    </w:p>
    <w:p w14:paraId="2BBA6877" w14:textId="23D56D2A" w:rsidR="000D40A6" w:rsidRPr="00C32BC8" w:rsidRDefault="000D40A6">
      <w:r w:rsidRPr="00C32BC8">
        <w:rPr>
          <w:b/>
        </w:rPr>
        <w:t>Poison correction:</w:t>
      </w:r>
      <w:r w:rsidR="008C1262" w:rsidRPr="00C32BC8">
        <w:rPr>
          <w:b/>
        </w:rPr>
        <w:t xml:space="preserve"> </w:t>
      </w:r>
      <w:r w:rsidR="008C1262" w:rsidRPr="00C32BC8">
        <w:t>N/A</w:t>
      </w:r>
    </w:p>
    <w:p w14:paraId="0A761736" w14:textId="631147C0" w:rsidR="000D40A6" w:rsidRPr="00C32BC8" w:rsidRDefault="000D40A6">
      <w:r w:rsidRPr="00C32BC8">
        <w:rPr>
          <w:b/>
        </w:rPr>
        <w:t>Uncertainty:</w:t>
      </w:r>
      <w:r w:rsidR="00A346F8" w:rsidRPr="00C32BC8">
        <w:rPr>
          <w:b/>
        </w:rPr>
        <w:t xml:space="preserve"> </w:t>
      </w:r>
      <w:r w:rsidR="00A346F8" w:rsidRPr="00C32BC8">
        <w:t>2 ppm for calibrated xCO</w:t>
      </w:r>
      <w:r w:rsidR="00A346F8" w:rsidRPr="00C32BC8">
        <w:rPr>
          <w:vertAlign w:val="subscript"/>
        </w:rPr>
        <w:t>2</w:t>
      </w:r>
      <w:r w:rsidR="00A346F8" w:rsidRPr="00C32BC8">
        <w:t>; ~2 µatm for pCO</w:t>
      </w:r>
      <w:r w:rsidR="00A346F8" w:rsidRPr="00C32BC8">
        <w:rPr>
          <w:vertAlign w:val="subscript"/>
        </w:rPr>
        <w:t>2</w:t>
      </w:r>
    </w:p>
    <w:p w14:paraId="1955F728" w14:textId="759B547B" w:rsidR="000D40A6" w:rsidRPr="00C32BC8" w:rsidRDefault="000D40A6">
      <w:r w:rsidRPr="00C32BC8">
        <w:rPr>
          <w:b/>
        </w:rPr>
        <w:t>Quality flag convention:</w:t>
      </w:r>
      <w:r w:rsidR="00592082" w:rsidRPr="00C32BC8">
        <w:rPr>
          <w:b/>
        </w:rPr>
        <w:t xml:space="preserve"> </w:t>
      </w:r>
      <w:r w:rsidR="00BE2748" w:rsidRPr="00C32BC8">
        <w:t xml:space="preserve">No </w:t>
      </w:r>
      <w:r w:rsidR="00A53D13" w:rsidRPr="00C32BC8">
        <w:t>quality flag applied</w:t>
      </w:r>
    </w:p>
    <w:p w14:paraId="5E511E0D" w14:textId="70E947B5" w:rsidR="000D40A6" w:rsidRPr="00C32BC8" w:rsidRDefault="000D40A6">
      <w:pPr>
        <w:rPr>
          <w:b/>
        </w:rPr>
      </w:pPr>
      <w:r w:rsidRPr="00C32BC8">
        <w:rPr>
          <w:b/>
        </w:rPr>
        <w:t>Method reference:</w:t>
      </w:r>
      <w:r w:rsidR="00592082" w:rsidRPr="00C32BC8">
        <w:rPr>
          <w:b/>
        </w:rPr>
        <w:t xml:space="preserve"> </w:t>
      </w:r>
      <w:r w:rsidR="00532197" w:rsidRPr="00C32BC8">
        <w:rPr>
          <w:rFonts w:cs="Helvetica"/>
        </w:rPr>
        <w:t xml:space="preserve">Pierrot, D., C. Neill, K. Sullivan, R. Castle, R. Wanninkhof, H. Lüger, T. Johannessen, A. Olsen, R. A. Feely, and C. E. Cosca (2009), Recommendations for autonomous underway pCO2 measuring systems and data-reduction routines, </w:t>
      </w:r>
      <w:r w:rsidR="00532197" w:rsidRPr="00C32BC8">
        <w:rPr>
          <w:rFonts w:cs="Helvetica"/>
          <w:i/>
          <w:iCs/>
        </w:rPr>
        <w:t>Deep Sea Research Part II: Topical Studies in Oceanography</w:t>
      </w:r>
      <w:r w:rsidR="00532197" w:rsidRPr="00C32BC8">
        <w:rPr>
          <w:rFonts w:cs="Helvetica"/>
        </w:rPr>
        <w:t xml:space="preserve">, </w:t>
      </w:r>
      <w:r w:rsidR="00532197" w:rsidRPr="00C32BC8">
        <w:rPr>
          <w:rFonts w:cs="Helvetica"/>
          <w:i/>
          <w:iCs/>
        </w:rPr>
        <w:t>56</w:t>
      </w:r>
      <w:r w:rsidR="00532197" w:rsidRPr="00C32BC8">
        <w:rPr>
          <w:rFonts w:cs="Helvetica"/>
        </w:rPr>
        <w:t xml:space="preserve">(8-10), 512-522, doi:10.1016/j.dsr2.2008.12.005 </w:t>
      </w:r>
    </w:p>
    <w:p w14:paraId="4CBE4355" w14:textId="0D5BD0DD" w:rsidR="007D6725" w:rsidRPr="00C32BC8" w:rsidRDefault="000D40A6">
      <w:r w:rsidRPr="00C32BC8">
        <w:rPr>
          <w:b/>
        </w:rPr>
        <w:t xml:space="preserve">Researcher </w:t>
      </w:r>
      <w:r w:rsidR="007D6725" w:rsidRPr="00C32BC8">
        <w:rPr>
          <w:b/>
        </w:rPr>
        <w:t>name:</w:t>
      </w:r>
      <w:r w:rsidR="008D6A6A" w:rsidRPr="00C32BC8">
        <w:rPr>
          <w:b/>
        </w:rPr>
        <w:t xml:space="preserve"> </w:t>
      </w:r>
      <w:r w:rsidR="008D6A6A" w:rsidRPr="00C32BC8">
        <w:t>Wiley Evans</w:t>
      </w:r>
    </w:p>
    <w:p w14:paraId="78C4B8A8" w14:textId="3F5B51EA" w:rsidR="007D6725" w:rsidRPr="00C32BC8" w:rsidRDefault="007D6725">
      <w:r w:rsidRPr="00C32BC8">
        <w:rPr>
          <w:b/>
        </w:rPr>
        <w:t>Researcher institution:</w:t>
      </w:r>
      <w:r w:rsidR="008D6A6A" w:rsidRPr="00C32BC8">
        <w:rPr>
          <w:b/>
        </w:rPr>
        <w:t xml:space="preserve"> </w:t>
      </w:r>
      <w:r w:rsidR="008D6A6A" w:rsidRPr="00C32BC8">
        <w:t>Hakai Institute</w:t>
      </w:r>
    </w:p>
    <w:p w14:paraId="7CD169B6" w14:textId="77777777" w:rsidR="00C561C1" w:rsidRPr="00C32BC8" w:rsidRDefault="00C561C1"/>
    <w:p w14:paraId="483DF4D2" w14:textId="78DDD3AF" w:rsidR="00350E6C" w:rsidRPr="00C32BC8" w:rsidRDefault="00350E6C" w:rsidP="00350E6C">
      <w:pPr>
        <w:rPr>
          <w:i/>
        </w:rPr>
      </w:pPr>
      <w:r w:rsidRPr="00C32BC8">
        <w:rPr>
          <w:i/>
        </w:rPr>
        <w:t xml:space="preserve">Atmospheric partial pressure of carbon dioxide </w:t>
      </w:r>
    </w:p>
    <w:p w14:paraId="0BE5F216" w14:textId="27E2B06D" w:rsidR="00350E6C" w:rsidRPr="00C32BC8" w:rsidRDefault="00350E6C" w:rsidP="00350E6C">
      <w:pPr>
        <w:rPr>
          <w:vertAlign w:val="subscript"/>
        </w:rPr>
      </w:pPr>
      <w:r w:rsidRPr="00C32BC8">
        <w:rPr>
          <w:b/>
        </w:rPr>
        <w:t>Abbreviation:</w:t>
      </w:r>
      <w:r w:rsidRPr="00C32BC8">
        <w:t xml:space="preserve"> ATM pCO2 wet</w:t>
      </w:r>
    </w:p>
    <w:p w14:paraId="2BC1C058" w14:textId="77777777" w:rsidR="00BE2748" w:rsidRPr="00C32BC8" w:rsidRDefault="00BE2748" w:rsidP="00BE2748">
      <w:r w:rsidRPr="00C32BC8">
        <w:rPr>
          <w:b/>
        </w:rPr>
        <w:t>Unit:</w:t>
      </w:r>
      <w:r w:rsidRPr="00C32BC8">
        <w:t xml:space="preserve"> µatm</w:t>
      </w:r>
    </w:p>
    <w:p w14:paraId="42FCB820" w14:textId="4E798A96" w:rsidR="00BE2748" w:rsidRPr="00C32BC8" w:rsidRDefault="00BE2748" w:rsidP="00BE2748">
      <w:r w:rsidRPr="00C32BC8">
        <w:rPr>
          <w:b/>
        </w:rPr>
        <w:t xml:space="preserve">Observation type: </w:t>
      </w:r>
      <w:r w:rsidRPr="00C32BC8">
        <w:t>Measurements from air intake on M/V Columbia foredeck</w:t>
      </w:r>
    </w:p>
    <w:p w14:paraId="74307A64" w14:textId="77777777" w:rsidR="00BE2748" w:rsidRPr="00C32BC8" w:rsidRDefault="00BE2748" w:rsidP="00BE2748">
      <w:pPr>
        <w:rPr>
          <w:b/>
        </w:rPr>
      </w:pPr>
      <w:r w:rsidRPr="00C32BC8">
        <w:rPr>
          <w:b/>
        </w:rPr>
        <w:t>In-situ/Manipulation/Response variable:</w:t>
      </w:r>
      <w:r w:rsidRPr="00C32BC8">
        <w:t xml:space="preserve"> In situ observation</w:t>
      </w:r>
      <w:r w:rsidRPr="00C32BC8">
        <w:rPr>
          <w:b/>
        </w:rPr>
        <w:t xml:space="preserve"> </w:t>
      </w:r>
    </w:p>
    <w:p w14:paraId="02D43535" w14:textId="04B920EA" w:rsidR="00BE2748" w:rsidRPr="00C32BC8" w:rsidRDefault="00BE2748" w:rsidP="00BE2748">
      <w:r w:rsidRPr="00C32BC8">
        <w:rPr>
          <w:b/>
        </w:rPr>
        <w:lastRenderedPageBreak/>
        <w:t xml:space="preserve">Measured or calculated: </w:t>
      </w:r>
      <w:r w:rsidRPr="00C32BC8">
        <w:t>Calculated from measured CO</w:t>
      </w:r>
      <w:r w:rsidRPr="00C32BC8">
        <w:rPr>
          <w:vertAlign w:val="subscript"/>
        </w:rPr>
        <w:t>2</w:t>
      </w:r>
      <w:r w:rsidRPr="00C32BC8">
        <w:t xml:space="preserve"> mole fractions (xCO</w:t>
      </w:r>
      <w:r w:rsidRPr="00C32BC8">
        <w:rPr>
          <w:vertAlign w:val="subscript"/>
        </w:rPr>
        <w:t>2</w:t>
      </w:r>
      <w:r w:rsidRPr="00C32BC8">
        <w:t>) and ambient atmospheric pressure.</w:t>
      </w:r>
    </w:p>
    <w:p w14:paraId="2209F4DE" w14:textId="56632582" w:rsidR="00BE2748" w:rsidRPr="00C32BC8" w:rsidRDefault="00BE2748" w:rsidP="00BE2748">
      <w:r w:rsidRPr="00C32BC8">
        <w:rPr>
          <w:b/>
        </w:rPr>
        <w:t xml:space="preserve">Sampling instrument: </w:t>
      </w:r>
      <w:r w:rsidRPr="00C32BC8">
        <w:t>Air intake</w:t>
      </w:r>
    </w:p>
    <w:p w14:paraId="7303AE7B" w14:textId="77777777" w:rsidR="00BE2748" w:rsidRPr="00C32BC8" w:rsidRDefault="00BE2748" w:rsidP="00BE2748">
      <w:r w:rsidRPr="00C32BC8">
        <w:rPr>
          <w:b/>
        </w:rPr>
        <w:t xml:space="preserve">Analyzing instrument: </w:t>
      </w:r>
      <w:r w:rsidRPr="00C32BC8">
        <w:t>General Oceanics 8050 pCO</w:t>
      </w:r>
      <w:r w:rsidRPr="00C32BC8">
        <w:rPr>
          <w:vertAlign w:val="subscript"/>
        </w:rPr>
        <w:t>2</w:t>
      </w:r>
      <w:r w:rsidRPr="00C32BC8">
        <w:t xml:space="preserve"> Measuring System with LI-COR LI-840A</w:t>
      </w:r>
    </w:p>
    <w:p w14:paraId="6F49A09D" w14:textId="00FB70B6" w:rsidR="00BE2748" w:rsidRPr="00C32BC8" w:rsidRDefault="00BE2748" w:rsidP="00BE2748">
      <w:r w:rsidRPr="00C32BC8">
        <w:rPr>
          <w:b/>
        </w:rPr>
        <w:t xml:space="preserve">Detailed sampling and analyzing information: </w:t>
      </w:r>
      <w:r w:rsidRPr="00C32BC8">
        <w:t>Atmospheric pCO</w:t>
      </w:r>
      <w:r w:rsidRPr="00C32BC8">
        <w:rPr>
          <w:vertAlign w:val="subscript"/>
        </w:rPr>
        <w:t>2</w:t>
      </w:r>
      <w:r w:rsidRPr="00C32BC8">
        <w:t xml:space="preserve"> data were obtained from corrected measurements of CO</w:t>
      </w:r>
      <w:r w:rsidRPr="00C32BC8">
        <w:rPr>
          <w:vertAlign w:val="subscript"/>
        </w:rPr>
        <w:t>2</w:t>
      </w:r>
      <w:r w:rsidRPr="00C32BC8">
        <w:t xml:space="preserve"> mixing ratio (xCO</w:t>
      </w:r>
      <w:r w:rsidRPr="00C32BC8">
        <w:rPr>
          <w:vertAlign w:val="subscript"/>
        </w:rPr>
        <w:t>2</w:t>
      </w:r>
      <w:r w:rsidRPr="00C32BC8">
        <w:t>) made using a General Oceanics 8050 (GO8050) pCO</w:t>
      </w:r>
      <w:r w:rsidRPr="00C32BC8">
        <w:rPr>
          <w:vertAlign w:val="subscript"/>
        </w:rPr>
        <w:t>2</w:t>
      </w:r>
      <w:r w:rsidRPr="00C32BC8">
        <w:t xml:space="preserve"> Measuring System and following recommended protocols by Pierrot et al. (2009). </w:t>
      </w:r>
      <w:r w:rsidR="00711B61" w:rsidRPr="00C32BC8">
        <w:t>Atmospheric air was supplied from an air intake on the M/V Columbia foredeck to the GO8050 with a pump located in the system at a rate of 100 ml/min.</w:t>
      </w:r>
      <w:r w:rsidRPr="00C32BC8">
        <w:t xml:space="preserve"> </w:t>
      </w:r>
      <w:r w:rsidR="00711B61" w:rsidRPr="00C32BC8">
        <w:t>Atmospheric sample air</w:t>
      </w:r>
      <w:r w:rsidRPr="00C32BC8">
        <w:t xml:space="preserve"> was supplied to a non-dispersive infrared gas analyzer (LI-COR LI840A CO</w:t>
      </w:r>
      <w:r w:rsidRPr="00C32BC8">
        <w:rPr>
          <w:vertAlign w:val="subscript"/>
        </w:rPr>
        <w:t>2</w:t>
      </w:r>
      <w:r w:rsidRPr="00C32BC8">
        <w:t>/H</w:t>
      </w:r>
      <w:r w:rsidRPr="00C32BC8">
        <w:rPr>
          <w:vertAlign w:val="subscript"/>
        </w:rPr>
        <w:t>2</w:t>
      </w:r>
      <w:r w:rsidRPr="00C32BC8">
        <w:t xml:space="preserve">O) housed within the system’s dry box. </w:t>
      </w:r>
      <w:r w:rsidR="00780CE2" w:rsidRPr="00C32BC8">
        <w:t>Seawater sample air</w:t>
      </w:r>
      <w:r w:rsidRPr="00C32BC8">
        <w:t xml:space="preserve">, four standard gases of known mixing ratio (nominally 150, 349, 449, and 850 ppm; Praxair), and unaltered marine air were all plumbed to provide gas flow to the GO8050 dry box. The GO8050 is controlled using National Instruments LabVIEW software run on a PC laptop computer. The software controls data acquisition from a </w:t>
      </w:r>
      <w:r w:rsidR="00A8526E" w:rsidRPr="00C32BC8">
        <w:t>SBE 45 MicroTSG Thermosalinograph</w:t>
      </w:r>
      <w:r w:rsidR="00A8526E" w:rsidRPr="00C32BC8" w:rsidDel="00A8526E">
        <w:t xml:space="preserve"> </w:t>
      </w:r>
      <w:r w:rsidRPr="00C32BC8">
        <w:t xml:space="preserve">coupled with the GO8050, a SBE 38 Digital Oceanographic Thermometer located at the seawater intake, an Aanderaa 4330F coupled with the GO8050, primary equilibrator temperature and pressure sensors, a </w:t>
      </w:r>
      <w:r w:rsidR="005116C6">
        <w:t>Vaisala</w:t>
      </w:r>
      <w:r w:rsidR="005116C6" w:rsidRPr="00C32BC8" w:rsidDel="005116C6">
        <w:t xml:space="preserve"> </w:t>
      </w:r>
      <w:r w:rsidRPr="00C32BC8">
        <w:t>barometer and GPS antenna located on the vessel foredeck, and the LI840A; while also controlling a Valco Instruments Co. Inc. (VICI) multi-port actuator that cycles between the gas streams plumbed to the dry box. Analytical gas streams were dried prior to analysis using a condenser and Permapure Nafion tubes. The CO</w:t>
      </w:r>
      <w:r w:rsidRPr="00C32BC8">
        <w:rPr>
          <w:vertAlign w:val="subscript"/>
        </w:rPr>
        <w:t>2</w:t>
      </w:r>
      <w:r w:rsidRPr="00C32BC8">
        <w:t xml:space="preserve"> measurement scheme controlled by the software involved the analysis of the four gas standards of known CO</w:t>
      </w:r>
      <w:r w:rsidRPr="00C32BC8">
        <w:rPr>
          <w:vertAlign w:val="subscript"/>
        </w:rPr>
        <w:t>2</w:t>
      </w:r>
      <w:r w:rsidRPr="00C32BC8">
        <w:t xml:space="preserve"> content, 12 analyses atmospheric CO</w:t>
      </w:r>
      <w:r w:rsidRPr="00C32BC8">
        <w:rPr>
          <w:vertAlign w:val="subscript"/>
        </w:rPr>
        <w:t>2</w:t>
      </w:r>
      <w:r w:rsidRPr="00C32BC8">
        <w:t>, and 240 seawater CO</w:t>
      </w:r>
      <w:r w:rsidRPr="00C32BC8">
        <w:rPr>
          <w:vertAlign w:val="subscript"/>
        </w:rPr>
        <w:t>2</w:t>
      </w:r>
      <w:r w:rsidRPr="00C32BC8">
        <w:t xml:space="preserve"> measurements in a cycle that was repeated every 8.5 hours (with a ~2 min measurement frequency). The seawater and atmospheric CO</w:t>
      </w:r>
      <w:r w:rsidRPr="00C32BC8">
        <w:rPr>
          <w:vertAlign w:val="subscript"/>
        </w:rPr>
        <w:t>2</w:t>
      </w:r>
      <w:r w:rsidRPr="00C32BC8">
        <w:t xml:space="preserve"> analyses were run in a sequence of 3 atmospheric measurements and 60 seawater measurements that was repeated 4 times between standardization. Analyses of each gas standard were interpolated over the time record of the dataset, and used to create calibration functions needed to correct the raw LI840A xCO</w:t>
      </w:r>
      <w:r w:rsidRPr="00C32BC8">
        <w:rPr>
          <w:vertAlign w:val="subscript"/>
        </w:rPr>
        <w:t>2</w:t>
      </w:r>
      <w:r w:rsidRPr="00C32BC8">
        <w:t xml:space="preserve"> data. Calibrated </w:t>
      </w:r>
      <w:r w:rsidR="00780CE2" w:rsidRPr="00C32BC8">
        <w:t xml:space="preserve">atmospheric </w:t>
      </w:r>
      <w:r w:rsidRPr="00C32BC8">
        <w:t>xCO</w:t>
      </w:r>
      <w:r w:rsidRPr="00C32BC8">
        <w:rPr>
          <w:vertAlign w:val="subscript"/>
        </w:rPr>
        <w:t>2</w:t>
      </w:r>
      <w:r w:rsidRPr="00C32BC8">
        <w:t xml:space="preserve"> data </w:t>
      </w:r>
      <w:r w:rsidR="0029060F" w:rsidRPr="00C32BC8">
        <w:t xml:space="preserve">in dry air </w:t>
      </w:r>
      <w:r w:rsidRPr="00C32BC8">
        <w:t>were quality controlled, and then converted to CO</w:t>
      </w:r>
      <w:r w:rsidRPr="00C32BC8">
        <w:rPr>
          <w:vertAlign w:val="subscript"/>
        </w:rPr>
        <w:t>2</w:t>
      </w:r>
      <w:r w:rsidRPr="00C32BC8">
        <w:t xml:space="preserve"> partial pressure (pCO</w:t>
      </w:r>
      <w:r w:rsidRPr="00C32BC8">
        <w:rPr>
          <w:vertAlign w:val="subscript"/>
        </w:rPr>
        <w:t>2</w:t>
      </w:r>
      <w:r w:rsidRPr="00C32BC8">
        <w:t>)</w:t>
      </w:r>
      <w:r w:rsidRPr="00C32BC8">
        <w:rPr>
          <w:vertAlign w:val="subscript"/>
        </w:rPr>
        <w:t xml:space="preserve"> </w:t>
      </w:r>
      <w:r w:rsidR="0029060F" w:rsidRPr="00C32BC8">
        <w:t>in wet air b</w:t>
      </w:r>
      <w:r w:rsidRPr="00C32BC8">
        <w:t xml:space="preserve">y using atmospheric pressure measured by the LI840A corrected for the removal of water vapor and vessel pressurization, the latter determined by the differential between the </w:t>
      </w:r>
      <w:r w:rsidR="005116C6">
        <w:t>Vaisala</w:t>
      </w:r>
      <w:r w:rsidR="005116C6" w:rsidRPr="00C32BC8" w:rsidDel="005116C6">
        <w:t xml:space="preserve"> </w:t>
      </w:r>
      <w:r w:rsidRPr="00C32BC8">
        <w:t xml:space="preserve">barometric pressure on the vessel foredeck and atmospheric pressure from the LI840A. </w:t>
      </w:r>
    </w:p>
    <w:p w14:paraId="76A391A8" w14:textId="77777777" w:rsidR="00BE2748" w:rsidRPr="00C32BC8" w:rsidRDefault="00BE2748" w:rsidP="00BE2748">
      <w:r w:rsidRPr="00C32BC8">
        <w:rPr>
          <w:b/>
        </w:rPr>
        <w:t xml:space="preserve">Replicate information: </w:t>
      </w:r>
      <w:r w:rsidRPr="00C32BC8">
        <w:t>N/A</w:t>
      </w:r>
    </w:p>
    <w:p w14:paraId="7C17C626" w14:textId="77777777" w:rsidR="00BE2748" w:rsidRPr="00C32BC8" w:rsidRDefault="00BE2748" w:rsidP="00BE2748">
      <w:r w:rsidRPr="00C32BC8">
        <w:rPr>
          <w:b/>
        </w:rPr>
        <w:t xml:space="preserve">Standardization description: </w:t>
      </w:r>
      <w:r w:rsidRPr="00C32BC8">
        <w:t>xCO</w:t>
      </w:r>
      <w:r w:rsidRPr="00C32BC8">
        <w:rPr>
          <w:vertAlign w:val="subscript"/>
        </w:rPr>
        <w:t>2</w:t>
      </w:r>
      <w:r w:rsidRPr="00C32BC8">
        <w:t xml:space="preserve"> calibration functions developed during periodic sequential analysis of gas standards of known concentration (nominally 150, 349, 449, and 850 ppm; Praxair)</w:t>
      </w:r>
    </w:p>
    <w:p w14:paraId="3719A434" w14:textId="4070EE2E" w:rsidR="00BE2748" w:rsidRPr="00C32BC8" w:rsidRDefault="00BE2748" w:rsidP="00BE2748">
      <w:r w:rsidRPr="00C32BC8">
        <w:rPr>
          <w:b/>
        </w:rPr>
        <w:t>Standardization frequency:</w:t>
      </w:r>
      <w:r w:rsidR="00780CE2" w:rsidRPr="00C32BC8">
        <w:t xml:space="preserve"> E</w:t>
      </w:r>
      <w:r w:rsidRPr="00C32BC8">
        <w:t>very 8.5 hours</w:t>
      </w:r>
    </w:p>
    <w:p w14:paraId="6DBD373B" w14:textId="476E2544" w:rsidR="00BE2748" w:rsidRPr="00C32BC8" w:rsidRDefault="00BE2748" w:rsidP="00BE2748">
      <w:r w:rsidRPr="00C32BC8">
        <w:rPr>
          <w:b/>
        </w:rPr>
        <w:t xml:space="preserve">CRM manufacturer: </w:t>
      </w:r>
      <w:r w:rsidR="000469EB" w:rsidRPr="00C32BC8">
        <w:t>Praxair</w:t>
      </w:r>
      <w:r w:rsidR="000469EB">
        <w:t>, Inc.</w:t>
      </w:r>
    </w:p>
    <w:p w14:paraId="0EFCB232" w14:textId="77777777" w:rsidR="00BE2748" w:rsidRPr="00C32BC8" w:rsidRDefault="00BE2748" w:rsidP="00BE2748">
      <w:pPr>
        <w:rPr>
          <w:b/>
        </w:rPr>
      </w:pPr>
      <w:r w:rsidRPr="00C32BC8">
        <w:rPr>
          <w:b/>
        </w:rPr>
        <w:t xml:space="preserve">Poison name: </w:t>
      </w:r>
      <w:r w:rsidRPr="00C32BC8">
        <w:t>N/A</w:t>
      </w:r>
    </w:p>
    <w:p w14:paraId="0F4CE10A" w14:textId="77777777" w:rsidR="00BE2748" w:rsidRPr="00C32BC8" w:rsidRDefault="00BE2748" w:rsidP="00BE2748">
      <w:r w:rsidRPr="00C32BC8">
        <w:rPr>
          <w:b/>
        </w:rPr>
        <w:t xml:space="preserve">Poison volume: </w:t>
      </w:r>
      <w:r w:rsidRPr="00C32BC8">
        <w:t>N/A</w:t>
      </w:r>
    </w:p>
    <w:p w14:paraId="1361EAF1" w14:textId="77777777" w:rsidR="00BE2748" w:rsidRPr="00C32BC8" w:rsidRDefault="00BE2748" w:rsidP="00BE2748">
      <w:r w:rsidRPr="00C32BC8">
        <w:rPr>
          <w:b/>
        </w:rPr>
        <w:t xml:space="preserve">Poison correction: </w:t>
      </w:r>
      <w:r w:rsidRPr="00C32BC8">
        <w:t>N/A</w:t>
      </w:r>
    </w:p>
    <w:p w14:paraId="2E7EDCC5" w14:textId="77777777" w:rsidR="00BE2748" w:rsidRPr="00C32BC8" w:rsidRDefault="00BE2748" w:rsidP="00BE2748">
      <w:r w:rsidRPr="00C32BC8">
        <w:rPr>
          <w:b/>
        </w:rPr>
        <w:t xml:space="preserve">Uncertainty: </w:t>
      </w:r>
      <w:r w:rsidRPr="00C32BC8">
        <w:t>2 ppm for calibrated xCO</w:t>
      </w:r>
      <w:r w:rsidRPr="00C32BC8">
        <w:rPr>
          <w:vertAlign w:val="subscript"/>
        </w:rPr>
        <w:t>2</w:t>
      </w:r>
      <w:r w:rsidRPr="00C32BC8">
        <w:t>; ~2 µatm for pCO</w:t>
      </w:r>
      <w:r w:rsidRPr="00C32BC8">
        <w:rPr>
          <w:vertAlign w:val="subscript"/>
        </w:rPr>
        <w:t>2</w:t>
      </w:r>
    </w:p>
    <w:p w14:paraId="53E83467" w14:textId="291DF72B" w:rsidR="00BE2748" w:rsidRPr="00C32BC8" w:rsidRDefault="00BE2748" w:rsidP="00BE2748">
      <w:r w:rsidRPr="00C32BC8">
        <w:rPr>
          <w:b/>
        </w:rPr>
        <w:t xml:space="preserve">Quality flag convention: </w:t>
      </w:r>
      <w:r w:rsidR="00780CE2" w:rsidRPr="00C32BC8">
        <w:t>N</w:t>
      </w:r>
      <w:r w:rsidRPr="00C32BC8">
        <w:t>o quality flag applied</w:t>
      </w:r>
    </w:p>
    <w:p w14:paraId="0E2F2E29" w14:textId="77777777" w:rsidR="00BE2748" w:rsidRPr="00C32BC8" w:rsidRDefault="00BE2748" w:rsidP="00BE2748">
      <w:pPr>
        <w:rPr>
          <w:b/>
        </w:rPr>
      </w:pPr>
      <w:r w:rsidRPr="00C32BC8">
        <w:rPr>
          <w:b/>
        </w:rPr>
        <w:lastRenderedPageBreak/>
        <w:t xml:space="preserve">Method reference: </w:t>
      </w:r>
      <w:r w:rsidRPr="00C32BC8">
        <w:rPr>
          <w:rFonts w:cs="Helvetica"/>
        </w:rPr>
        <w:t xml:space="preserve">Pierrot, D., C. Neill, K. Sullivan, R. Castle, R. Wanninkhof, H. Lüger, T. Johannessen, A. Olsen, R. A. Feely, and C. E. Cosca (2009), Recommendations for autonomous underway pCO2 measuring systems and data-reduction routines, </w:t>
      </w:r>
      <w:r w:rsidRPr="00C32BC8">
        <w:rPr>
          <w:rFonts w:cs="Helvetica"/>
          <w:i/>
          <w:iCs/>
        </w:rPr>
        <w:t>Deep Sea Research Part II: Topical Studies in Oceanography</w:t>
      </w:r>
      <w:r w:rsidRPr="00C32BC8">
        <w:rPr>
          <w:rFonts w:cs="Helvetica"/>
        </w:rPr>
        <w:t xml:space="preserve">, </w:t>
      </w:r>
      <w:r w:rsidRPr="00C32BC8">
        <w:rPr>
          <w:rFonts w:cs="Helvetica"/>
          <w:i/>
          <w:iCs/>
        </w:rPr>
        <w:t>56</w:t>
      </w:r>
      <w:r w:rsidRPr="00C32BC8">
        <w:rPr>
          <w:rFonts w:cs="Helvetica"/>
        </w:rPr>
        <w:t xml:space="preserve">(8-10), 512-522, doi:10.1016/j.dsr2.2008.12.005; </w:t>
      </w:r>
    </w:p>
    <w:p w14:paraId="430A8D19" w14:textId="77777777" w:rsidR="00BE2748" w:rsidRPr="00C32BC8" w:rsidRDefault="00BE2748" w:rsidP="00BE2748">
      <w:r w:rsidRPr="00C32BC8">
        <w:rPr>
          <w:b/>
        </w:rPr>
        <w:t xml:space="preserve">Researcher name: </w:t>
      </w:r>
      <w:r w:rsidRPr="00C32BC8">
        <w:t>Wiley Evans</w:t>
      </w:r>
    </w:p>
    <w:p w14:paraId="49E7448F" w14:textId="06D3C663" w:rsidR="00350E6C" w:rsidRPr="00C32BC8" w:rsidRDefault="00BE2748" w:rsidP="00BE2748">
      <w:r w:rsidRPr="00C32BC8">
        <w:rPr>
          <w:b/>
        </w:rPr>
        <w:t xml:space="preserve">Researcher institution: </w:t>
      </w:r>
      <w:r w:rsidRPr="00C32BC8">
        <w:t>Hakai Institute</w:t>
      </w:r>
    </w:p>
    <w:p w14:paraId="437715B2" w14:textId="77777777" w:rsidR="00BE2748" w:rsidRPr="00C32BC8" w:rsidRDefault="00BE2748" w:rsidP="00BE2748"/>
    <w:p w14:paraId="08D16A46" w14:textId="16AD2862" w:rsidR="00C561C1" w:rsidRPr="00C32BC8" w:rsidRDefault="00350E6C">
      <w:pPr>
        <w:rPr>
          <w:i/>
        </w:rPr>
      </w:pPr>
      <w:r w:rsidRPr="00C32BC8">
        <w:rPr>
          <w:i/>
        </w:rPr>
        <w:t xml:space="preserve">Sea surface </w:t>
      </w:r>
      <w:r w:rsidR="00C561C1" w:rsidRPr="00C32BC8">
        <w:rPr>
          <w:i/>
        </w:rPr>
        <w:t xml:space="preserve">temperature </w:t>
      </w:r>
    </w:p>
    <w:p w14:paraId="15444FF8" w14:textId="0BF2FE0A" w:rsidR="003A26D1" w:rsidRPr="00C32BC8" w:rsidRDefault="003A26D1" w:rsidP="003A26D1">
      <w:pPr>
        <w:rPr>
          <w:vertAlign w:val="subscript"/>
        </w:rPr>
      </w:pPr>
      <w:r w:rsidRPr="00C32BC8">
        <w:rPr>
          <w:b/>
        </w:rPr>
        <w:t>Abbreviation:</w:t>
      </w:r>
      <w:r w:rsidRPr="00C32BC8">
        <w:t xml:space="preserve"> </w:t>
      </w:r>
      <w:r w:rsidR="00350E6C" w:rsidRPr="00C32BC8">
        <w:t>Intake T</w:t>
      </w:r>
    </w:p>
    <w:p w14:paraId="78BC9955" w14:textId="1374D848" w:rsidR="003A26D1" w:rsidRPr="00C32BC8" w:rsidRDefault="003A26D1" w:rsidP="003A26D1">
      <w:r w:rsidRPr="00C32BC8">
        <w:rPr>
          <w:b/>
        </w:rPr>
        <w:t>Unit:</w:t>
      </w:r>
      <w:r w:rsidRPr="00C32BC8">
        <w:t xml:space="preserve"> °C, ITS-90 scale</w:t>
      </w:r>
    </w:p>
    <w:p w14:paraId="76535394" w14:textId="46F291BE" w:rsidR="003A26D1" w:rsidRPr="00C32BC8" w:rsidRDefault="003A26D1" w:rsidP="003A26D1">
      <w:r w:rsidRPr="00C32BC8">
        <w:rPr>
          <w:b/>
        </w:rPr>
        <w:t xml:space="preserve">Observation type: </w:t>
      </w:r>
      <w:r w:rsidR="0029060F" w:rsidRPr="00C32BC8">
        <w:t>M</w:t>
      </w:r>
      <w:r w:rsidRPr="00C32BC8">
        <w:t>easurements from continuously flowing seawater stream</w:t>
      </w:r>
    </w:p>
    <w:p w14:paraId="75BA3EC9" w14:textId="77777777" w:rsidR="003A26D1" w:rsidRPr="00C32BC8" w:rsidRDefault="003A26D1" w:rsidP="003A26D1">
      <w:pPr>
        <w:rPr>
          <w:b/>
        </w:rPr>
      </w:pPr>
      <w:r w:rsidRPr="00C32BC8">
        <w:rPr>
          <w:b/>
        </w:rPr>
        <w:t>In-situ/Manipulation/Response variable:</w:t>
      </w:r>
      <w:r w:rsidRPr="00C32BC8">
        <w:t xml:space="preserve"> In situ observation</w:t>
      </w:r>
      <w:r w:rsidRPr="00C32BC8">
        <w:rPr>
          <w:b/>
        </w:rPr>
        <w:t xml:space="preserve"> </w:t>
      </w:r>
    </w:p>
    <w:p w14:paraId="0507A620" w14:textId="62CE0302" w:rsidR="003A26D1" w:rsidRPr="00C32BC8" w:rsidRDefault="003A26D1" w:rsidP="003A26D1">
      <w:r w:rsidRPr="00C32BC8">
        <w:rPr>
          <w:b/>
        </w:rPr>
        <w:t xml:space="preserve">Measured or calculated: </w:t>
      </w:r>
      <w:r w:rsidR="0029060F" w:rsidRPr="00C32BC8">
        <w:t>Measured</w:t>
      </w:r>
    </w:p>
    <w:p w14:paraId="117CCBE8" w14:textId="529F9DB0" w:rsidR="003A26D1" w:rsidRPr="00C32BC8" w:rsidRDefault="003A26D1" w:rsidP="003A26D1">
      <w:pPr>
        <w:rPr>
          <w:b/>
        </w:rPr>
      </w:pPr>
      <w:r w:rsidRPr="00C32BC8">
        <w:rPr>
          <w:b/>
        </w:rPr>
        <w:t>Sampling instrument:</w:t>
      </w:r>
      <w:r w:rsidR="009800B2" w:rsidRPr="00C32BC8">
        <w:rPr>
          <w:b/>
        </w:rPr>
        <w:t xml:space="preserve"> </w:t>
      </w:r>
      <w:r w:rsidR="009800B2" w:rsidRPr="00C32BC8">
        <w:t>N/A</w:t>
      </w:r>
    </w:p>
    <w:p w14:paraId="7BA7322F" w14:textId="1349E258" w:rsidR="003A26D1" w:rsidRPr="00C32BC8" w:rsidRDefault="003A26D1" w:rsidP="003A26D1">
      <w:r w:rsidRPr="00C32BC8">
        <w:rPr>
          <w:b/>
        </w:rPr>
        <w:t>Analyzing instrument:</w:t>
      </w:r>
      <w:r w:rsidR="009800B2" w:rsidRPr="00C32BC8">
        <w:rPr>
          <w:b/>
        </w:rPr>
        <w:t xml:space="preserve"> </w:t>
      </w:r>
      <w:r w:rsidR="009800B2" w:rsidRPr="00C32BC8">
        <w:t xml:space="preserve">SBE </w:t>
      </w:r>
      <w:r w:rsidR="0029060F" w:rsidRPr="00C32BC8">
        <w:t>38 Digital Oceanographic Thermometer</w:t>
      </w:r>
    </w:p>
    <w:p w14:paraId="583D2A09" w14:textId="6D0FFB2F" w:rsidR="003A26D1" w:rsidRPr="00C32BC8" w:rsidRDefault="003A26D1" w:rsidP="003A26D1">
      <w:r w:rsidRPr="00C32BC8">
        <w:rPr>
          <w:b/>
        </w:rPr>
        <w:t>Detailed sampling and analyzing information:</w:t>
      </w:r>
      <w:r w:rsidR="00D65EAA" w:rsidRPr="00C32BC8">
        <w:rPr>
          <w:b/>
        </w:rPr>
        <w:t xml:space="preserve"> </w:t>
      </w:r>
      <w:r w:rsidR="0029060F" w:rsidRPr="00C32BC8">
        <w:t>D</w:t>
      </w:r>
      <w:r w:rsidR="00D65EAA" w:rsidRPr="00C32BC8">
        <w:t xml:space="preserve">ata captured using National Instruments LabVIEW software on </w:t>
      </w:r>
      <w:r w:rsidR="0029060F" w:rsidRPr="00C32BC8">
        <w:t>the GO8050 PC laptop control computer</w:t>
      </w:r>
    </w:p>
    <w:p w14:paraId="3D8289F0" w14:textId="6CD360F7" w:rsidR="003A26D1" w:rsidRPr="00C32BC8" w:rsidRDefault="003A26D1" w:rsidP="003A26D1">
      <w:r w:rsidRPr="00C32BC8">
        <w:rPr>
          <w:b/>
        </w:rPr>
        <w:t>Replicate information:</w:t>
      </w:r>
      <w:r w:rsidR="00DB2292" w:rsidRPr="00C32BC8">
        <w:rPr>
          <w:b/>
        </w:rPr>
        <w:t xml:space="preserve"> </w:t>
      </w:r>
      <w:r w:rsidR="00DB2292" w:rsidRPr="00C32BC8">
        <w:t>N/A</w:t>
      </w:r>
    </w:p>
    <w:p w14:paraId="53F2A0E4" w14:textId="092853A0" w:rsidR="003A26D1" w:rsidRPr="00C32BC8" w:rsidRDefault="003A26D1" w:rsidP="003A26D1">
      <w:r w:rsidRPr="00C32BC8">
        <w:rPr>
          <w:b/>
        </w:rPr>
        <w:t>Standardization description:</w:t>
      </w:r>
      <w:r w:rsidR="00DB2292" w:rsidRPr="00C32BC8">
        <w:rPr>
          <w:b/>
        </w:rPr>
        <w:t xml:space="preserve"> </w:t>
      </w:r>
      <w:r w:rsidR="00DB2292" w:rsidRPr="00C32BC8">
        <w:t>N/A</w:t>
      </w:r>
    </w:p>
    <w:p w14:paraId="1E132977" w14:textId="68A73A33" w:rsidR="003A26D1" w:rsidRPr="00C32BC8" w:rsidRDefault="003A26D1" w:rsidP="003A26D1">
      <w:r w:rsidRPr="00C32BC8">
        <w:rPr>
          <w:b/>
        </w:rPr>
        <w:t>Standardization frequency:</w:t>
      </w:r>
      <w:r w:rsidR="00DB2292" w:rsidRPr="00C32BC8">
        <w:rPr>
          <w:b/>
        </w:rPr>
        <w:t xml:space="preserve"> </w:t>
      </w:r>
      <w:r w:rsidR="00DB2292" w:rsidRPr="00C32BC8">
        <w:t>N/A</w:t>
      </w:r>
    </w:p>
    <w:p w14:paraId="602A7D84" w14:textId="542BDBC9" w:rsidR="003A26D1" w:rsidRPr="00C32BC8" w:rsidRDefault="003A26D1" w:rsidP="003A26D1">
      <w:pPr>
        <w:rPr>
          <w:b/>
        </w:rPr>
      </w:pPr>
      <w:r w:rsidRPr="00C32BC8">
        <w:rPr>
          <w:b/>
        </w:rPr>
        <w:t>CRM manufacturer:</w:t>
      </w:r>
      <w:r w:rsidR="008C163E" w:rsidRPr="00C32BC8">
        <w:rPr>
          <w:b/>
        </w:rPr>
        <w:t xml:space="preserve"> </w:t>
      </w:r>
      <w:r w:rsidR="008C163E" w:rsidRPr="00C32BC8">
        <w:t>N/A</w:t>
      </w:r>
    </w:p>
    <w:p w14:paraId="591E0F23" w14:textId="319B8982" w:rsidR="003A26D1" w:rsidRPr="00C32BC8" w:rsidRDefault="003A26D1" w:rsidP="003A26D1">
      <w:r w:rsidRPr="00C32BC8">
        <w:rPr>
          <w:b/>
        </w:rPr>
        <w:t>Poison name:</w:t>
      </w:r>
      <w:r w:rsidR="008C163E" w:rsidRPr="00C32BC8">
        <w:t xml:space="preserve"> N/A</w:t>
      </w:r>
    </w:p>
    <w:p w14:paraId="713797EA" w14:textId="3F70BE34" w:rsidR="003A26D1" w:rsidRPr="00C32BC8" w:rsidRDefault="003A26D1" w:rsidP="003A26D1">
      <w:r w:rsidRPr="00C32BC8">
        <w:rPr>
          <w:b/>
        </w:rPr>
        <w:t>Poison volume:</w:t>
      </w:r>
      <w:r w:rsidR="008C163E" w:rsidRPr="00C32BC8">
        <w:rPr>
          <w:b/>
        </w:rPr>
        <w:t xml:space="preserve"> </w:t>
      </w:r>
      <w:r w:rsidR="008C163E" w:rsidRPr="00C32BC8">
        <w:t>N/A</w:t>
      </w:r>
    </w:p>
    <w:p w14:paraId="7CCBE2EA" w14:textId="4F4A3F6D" w:rsidR="003A26D1" w:rsidRPr="00C32BC8" w:rsidRDefault="003A26D1" w:rsidP="003A26D1">
      <w:r w:rsidRPr="00C32BC8">
        <w:rPr>
          <w:b/>
        </w:rPr>
        <w:t>Poison correction:</w:t>
      </w:r>
      <w:r w:rsidR="008C163E" w:rsidRPr="00C32BC8">
        <w:rPr>
          <w:b/>
        </w:rPr>
        <w:t xml:space="preserve"> </w:t>
      </w:r>
      <w:r w:rsidR="008C163E" w:rsidRPr="00C32BC8">
        <w:t>N/A</w:t>
      </w:r>
    </w:p>
    <w:p w14:paraId="34CD3567" w14:textId="7A584772" w:rsidR="003A26D1" w:rsidRPr="00C32BC8" w:rsidRDefault="003A26D1" w:rsidP="003A26D1">
      <w:r w:rsidRPr="00C32BC8">
        <w:rPr>
          <w:b/>
        </w:rPr>
        <w:t>Uncertainty:</w:t>
      </w:r>
      <w:r w:rsidR="008C163E" w:rsidRPr="00C32BC8">
        <w:rPr>
          <w:b/>
        </w:rPr>
        <w:t xml:space="preserve"> </w:t>
      </w:r>
      <w:r w:rsidR="008C163E" w:rsidRPr="00C32BC8">
        <w:t>0.002°C</w:t>
      </w:r>
    </w:p>
    <w:p w14:paraId="3F8676C7" w14:textId="19242633" w:rsidR="003A26D1" w:rsidRPr="00C32BC8" w:rsidRDefault="003A26D1" w:rsidP="003A26D1">
      <w:r w:rsidRPr="00C32BC8">
        <w:rPr>
          <w:b/>
        </w:rPr>
        <w:t>Quality flag convention:</w:t>
      </w:r>
      <w:r w:rsidR="00A53D13" w:rsidRPr="00C32BC8">
        <w:t xml:space="preserve"> </w:t>
      </w:r>
      <w:r w:rsidR="0029060F" w:rsidRPr="00C32BC8">
        <w:t xml:space="preserve">No </w:t>
      </w:r>
      <w:r w:rsidR="00A53D13" w:rsidRPr="00C32BC8">
        <w:t>quality flag applied</w:t>
      </w:r>
    </w:p>
    <w:p w14:paraId="24877946" w14:textId="527CDF63" w:rsidR="003A26D1" w:rsidRPr="00C32BC8" w:rsidRDefault="003A26D1" w:rsidP="003A26D1">
      <w:r w:rsidRPr="00C32BC8">
        <w:rPr>
          <w:b/>
        </w:rPr>
        <w:t>Method reference:</w:t>
      </w:r>
      <w:r w:rsidR="00A53D13" w:rsidRPr="00C32BC8">
        <w:rPr>
          <w:b/>
        </w:rPr>
        <w:t xml:space="preserve"> </w:t>
      </w:r>
    </w:p>
    <w:p w14:paraId="7C44491E" w14:textId="1F2C35AB" w:rsidR="003A26D1" w:rsidRPr="00C32BC8" w:rsidRDefault="003A26D1" w:rsidP="003A26D1">
      <w:r w:rsidRPr="00C32BC8">
        <w:rPr>
          <w:b/>
        </w:rPr>
        <w:t>Researcher name:</w:t>
      </w:r>
      <w:r w:rsidR="00A53D13" w:rsidRPr="00C32BC8">
        <w:rPr>
          <w:b/>
        </w:rPr>
        <w:t xml:space="preserve"> </w:t>
      </w:r>
      <w:r w:rsidR="00A53D13" w:rsidRPr="00C32BC8">
        <w:t>Wiley Evans</w:t>
      </w:r>
    </w:p>
    <w:p w14:paraId="62B60A2B" w14:textId="507D8026" w:rsidR="003A26D1" w:rsidRPr="00C32BC8" w:rsidRDefault="003A26D1" w:rsidP="003A26D1">
      <w:r w:rsidRPr="00C32BC8">
        <w:rPr>
          <w:b/>
        </w:rPr>
        <w:t>Researcher institution:</w:t>
      </w:r>
      <w:r w:rsidR="00A53D13" w:rsidRPr="00C32BC8">
        <w:rPr>
          <w:b/>
        </w:rPr>
        <w:t xml:space="preserve"> </w:t>
      </w:r>
      <w:r w:rsidR="00A53D13" w:rsidRPr="00C32BC8">
        <w:t>Hakai Institute</w:t>
      </w:r>
    </w:p>
    <w:p w14:paraId="7553EA21" w14:textId="77777777" w:rsidR="007D6725" w:rsidRPr="00C32BC8" w:rsidRDefault="007D6725"/>
    <w:p w14:paraId="2CA5C812" w14:textId="3E68B38D" w:rsidR="005A1FCF" w:rsidRPr="00C32BC8" w:rsidRDefault="00350E6C" w:rsidP="005A1FCF">
      <w:pPr>
        <w:rPr>
          <w:i/>
        </w:rPr>
      </w:pPr>
      <w:r w:rsidRPr="00C32BC8">
        <w:rPr>
          <w:i/>
        </w:rPr>
        <w:t xml:space="preserve">Seawater </w:t>
      </w:r>
      <w:r w:rsidR="005A1FCF" w:rsidRPr="00C32BC8">
        <w:rPr>
          <w:i/>
        </w:rPr>
        <w:t xml:space="preserve">Salinity </w:t>
      </w:r>
    </w:p>
    <w:p w14:paraId="6EF91A13" w14:textId="04086F39" w:rsidR="005A1FCF" w:rsidRPr="00C32BC8" w:rsidRDefault="005A1FCF" w:rsidP="005A1FCF">
      <w:pPr>
        <w:rPr>
          <w:vertAlign w:val="subscript"/>
        </w:rPr>
      </w:pPr>
      <w:r w:rsidRPr="00C32BC8">
        <w:rPr>
          <w:b/>
        </w:rPr>
        <w:t>Abbreviation:</w:t>
      </w:r>
      <w:r w:rsidRPr="00C32BC8">
        <w:t xml:space="preserve"> </w:t>
      </w:r>
      <w:r w:rsidR="00350E6C" w:rsidRPr="00C32BC8">
        <w:t>TSG Salinity</w:t>
      </w:r>
    </w:p>
    <w:p w14:paraId="656A4C4D" w14:textId="16CB6E11" w:rsidR="005A1FCF" w:rsidRPr="00C32BC8" w:rsidRDefault="005A1FCF" w:rsidP="005A1FCF">
      <w:r w:rsidRPr="00C32BC8">
        <w:rPr>
          <w:b/>
        </w:rPr>
        <w:t>Unit:</w:t>
      </w:r>
      <w:r w:rsidRPr="00C32BC8">
        <w:t xml:space="preserve"> 1978 Practical Salinity Scale</w:t>
      </w:r>
    </w:p>
    <w:p w14:paraId="39FE1A7D" w14:textId="1ADA2A34" w:rsidR="005A1FCF" w:rsidRPr="00C32BC8" w:rsidRDefault="005A1FCF" w:rsidP="005A1FCF">
      <w:r w:rsidRPr="00C32BC8">
        <w:rPr>
          <w:b/>
        </w:rPr>
        <w:t xml:space="preserve">Observation type: </w:t>
      </w:r>
      <w:r w:rsidR="00290B14" w:rsidRPr="00C32BC8">
        <w:t>M</w:t>
      </w:r>
      <w:r w:rsidRPr="00C32BC8">
        <w:t>easurements from continuously flowing seawater stream</w:t>
      </w:r>
    </w:p>
    <w:p w14:paraId="644AF231" w14:textId="77777777" w:rsidR="005A1FCF" w:rsidRPr="00C32BC8" w:rsidRDefault="005A1FCF" w:rsidP="005A1FCF">
      <w:pPr>
        <w:rPr>
          <w:b/>
        </w:rPr>
      </w:pPr>
      <w:r w:rsidRPr="00C32BC8">
        <w:rPr>
          <w:b/>
        </w:rPr>
        <w:t>In-situ/Manipulation/Response variable:</w:t>
      </w:r>
      <w:r w:rsidRPr="00C32BC8">
        <w:t xml:space="preserve"> In situ observation</w:t>
      </w:r>
      <w:r w:rsidRPr="00C32BC8">
        <w:rPr>
          <w:b/>
        </w:rPr>
        <w:t xml:space="preserve"> </w:t>
      </w:r>
    </w:p>
    <w:p w14:paraId="2A3A3844" w14:textId="3E91BECB" w:rsidR="005A1FCF" w:rsidRPr="00C32BC8" w:rsidRDefault="005A1FCF" w:rsidP="005A1FCF">
      <w:r w:rsidRPr="00C32BC8">
        <w:rPr>
          <w:b/>
        </w:rPr>
        <w:t xml:space="preserve">Measured or calculated: </w:t>
      </w:r>
      <w:r w:rsidR="00290B14" w:rsidRPr="00C32BC8">
        <w:t xml:space="preserve">Calculated </w:t>
      </w:r>
      <w:r w:rsidRPr="00C32BC8">
        <w:t>from conductivity and temperature measurements</w:t>
      </w:r>
    </w:p>
    <w:p w14:paraId="168D42DA" w14:textId="77777777" w:rsidR="005A1FCF" w:rsidRPr="00C32BC8" w:rsidRDefault="005A1FCF" w:rsidP="005A1FCF">
      <w:pPr>
        <w:rPr>
          <w:b/>
        </w:rPr>
      </w:pPr>
      <w:r w:rsidRPr="00C32BC8">
        <w:rPr>
          <w:b/>
        </w:rPr>
        <w:t xml:space="preserve">Sampling instrument: </w:t>
      </w:r>
      <w:r w:rsidRPr="00C32BC8">
        <w:t>N/A</w:t>
      </w:r>
    </w:p>
    <w:p w14:paraId="444A56DF" w14:textId="147D1054" w:rsidR="005A1FCF" w:rsidRPr="00C32BC8" w:rsidRDefault="005A1FCF" w:rsidP="005A1FCF">
      <w:r w:rsidRPr="00C32BC8">
        <w:rPr>
          <w:b/>
        </w:rPr>
        <w:t xml:space="preserve">Analyzing instrument: </w:t>
      </w:r>
      <w:r w:rsidR="00A8526E" w:rsidRPr="00C32BC8">
        <w:t>SBE 45 MicroTSG Thermosalinograph</w:t>
      </w:r>
    </w:p>
    <w:p w14:paraId="72F39342" w14:textId="594682B1" w:rsidR="005A1FCF" w:rsidRPr="00C32BC8" w:rsidRDefault="005A1FCF" w:rsidP="005A1FCF">
      <w:pPr>
        <w:rPr>
          <w:b/>
        </w:rPr>
      </w:pPr>
      <w:r w:rsidRPr="00C32BC8">
        <w:rPr>
          <w:b/>
        </w:rPr>
        <w:t>Detailed sampling and analyzing information:</w:t>
      </w:r>
      <w:r w:rsidR="00D65EAA" w:rsidRPr="00C32BC8">
        <w:t xml:space="preserve"> </w:t>
      </w:r>
      <w:r w:rsidR="00290B14" w:rsidRPr="00C32BC8">
        <w:t>Data captured using National Instruments LabVIEW software on the GO8050 PC laptop control computer</w:t>
      </w:r>
    </w:p>
    <w:p w14:paraId="05653A8C" w14:textId="080BAB1C" w:rsidR="005A1FCF" w:rsidRPr="00C32BC8" w:rsidRDefault="005A1FCF" w:rsidP="005A1FCF">
      <w:r w:rsidRPr="00C32BC8">
        <w:rPr>
          <w:b/>
        </w:rPr>
        <w:t>Replicate information:</w:t>
      </w:r>
      <w:r w:rsidR="00BB3D37" w:rsidRPr="00C32BC8">
        <w:rPr>
          <w:b/>
        </w:rPr>
        <w:t xml:space="preserve"> </w:t>
      </w:r>
      <w:r w:rsidR="00BB3D37" w:rsidRPr="00C32BC8">
        <w:t>N/A</w:t>
      </w:r>
    </w:p>
    <w:p w14:paraId="1783D22C" w14:textId="74AF687A" w:rsidR="005A1FCF" w:rsidRPr="00C32BC8" w:rsidRDefault="005A1FCF" w:rsidP="005A1FCF">
      <w:r w:rsidRPr="00C32BC8">
        <w:rPr>
          <w:b/>
        </w:rPr>
        <w:t>Standardization description:</w:t>
      </w:r>
      <w:r w:rsidR="00BB3D37" w:rsidRPr="00C32BC8">
        <w:rPr>
          <w:b/>
        </w:rPr>
        <w:t xml:space="preserve"> </w:t>
      </w:r>
      <w:r w:rsidR="00BB3D37" w:rsidRPr="00C32BC8">
        <w:t>N/A</w:t>
      </w:r>
    </w:p>
    <w:p w14:paraId="37229623" w14:textId="08480D3B" w:rsidR="005A1FCF" w:rsidRPr="00C32BC8" w:rsidRDefault="005A1FCF" w:rsidP="005A1FCF">
      <w:r w:rsidRPr="00C32BC8">
        <w:rPr>
          <w:b/>
        </w:rPr>
        <w:t>Standardization frequency:</w:t>
      </w:r>
      <w:r w:rsidR="00BB3D37" w:rsidRPr="00C32BC8">
        <w:t xml:space="preserve"> N/A</w:t>
      </w:r>
    </w:p>
    <w:p w14:paraId="44E68060" w14:textId="77777777" w:rsidR="005A1FCF" w:rsidRPr="00C32BC8" w:rsidRDefault="005A1FCF" w:rsidP="005A1FCF">
      <w:pPr>
        <w:rPr>
          <w:b/>
        </w:rPr>
      </w:pPr>
      <w:r w:rsidRPr="00C32BC8">
        <w:rPr>
          <w:b/>
        </w:rPr>
        <w:t xml:space="preserve">CRM manufacturer: </w:t>
      </w:r>
      <w:r w:rsidRPr="00C32BC8">
        <w:t>N/A</w:t>
      </w:r>
    </w:p>
    <w:p w14:paraId="59D7BD89" w14:textId="77777777" w:rsidR="005A1FCF" w:rsidRPr="00C32BC8" w:rsidRDefault="005A1FCF" w:rsidP="005A1FCF">
      <w:r w:rsidRPr="00C32BC8">
        <w:rPr>
          <w:b/>
        </w:rPr>
        <w:lastRenderedPageBreak/>
        <w:t>Poison name:</w:t>
      </w:r>
      <w:r w:rsidRPr="00C32BC8">
        <w:t xml:space="preserve"> N/A</w:t>
      </w:r>
    </w:p>
    <w:p w14:paraId="448F28BB" w14:textId="77777777" w:rsidR="005A1FCF" w:rsidRPr="00C32BC8" w:rsidRDefault="005A1FCF" w:rsidP="005A1FCF">
      <w:r w:rsidRPr="00C32BC8">
        <w:rPr>
          <w:b/>
        </w:rPr>
        <w:t xml:space="preserve">Poison volume: </w:t>
      </w:r>
      <w:r w:rsidRPr="00C32BC8">
        <w:t>N/A</w:t>
      </w:r>
    </w:p>
    <w:p w14:paraId="431A605B" w14:textId="77777777" w:rsidR="005A1FCF" w:rsidRPr="00C32BC8" w:rsidRDefault="005A1FCF" w:rsidP="005A1FCF">
      <w:r w:rsidRPr="00C32BC8">
        <w:rPr>
          <w:b/>
        </w:rPr>
        <w:t xml:space="preserve">Poison correction: </w:t>
      </w:r>
      <w:r w:rsidRPr="00C32BC8">
        <w:t>N/A</w:t>
      </w:r>
    </w:p>
    <w:p w14:paraId="65EF5567" w14:textId="16F77CA4" w:rsidR="005A1FCF" w:rsidRPr="00C32BC8" w:rsidRDefault="005A1FCF" w:rsidP="005A1FCF">
      <w:r w:rsidRPr="00C32BC8">
        <w:rPr>
          <w:b/>
        </w:rPr>
        <w:t xml:space="preserve">Uncertainty: </w:t>
      </w:r>
      <w:r w:rsidRPr="00C32BC8">
        <w:t>0.003 S/m</w:t>
      </w:r>
    </w:p>
    <w:p w14:paraId="29AC4229" w14:textId="011096FF" w:rsidR="005A1FCF" w:rsidRPr="00C32BC8" w:rsidRDefault="005A1FCF" w:rsidP="005A1FCF">
      <w:r w:rsidRPr="00C32BC8">
        <w:rPr>
          <w:b/>
        </w:rPr>
        <w:t>Quality flag convention:</w:t>
      </w:r>
      <w:r w:rsidRPr="00C32BC8">
        <w:t xml:space="preserve"> </w:t>
      </w:r>
      <w:r w:rsidR="00290B14" w:rsidRPr="00C32BC8">
        <w:t xml:space="preserve">No </w:t>
      </w:r>
      <w:r w:rsidRPr="00C32BC8">
        <w:t>quality flag applied</w:t>
      </w:r>
    </w:p>
    <w:p w14:paraId="629B89A8" w14:textId="77777777" w:rsidR="00290B14" w:rsidRPr="00C32BC8" w:rsidRDefault="00290B14" w:rsidP="00290B14">
      <w:r w:rsidRPr="00C32BC8">
        <w:rPr>
          <w:b/>
        </w:rPr>
        <w:t xml:space="preserve">Method reference: </w:t>
      </w:r>
    </w:p>
    <w:p w14:paraId="03FCCCC6" w14:textId="77777777" w:rsidR="00290B14" w:rsidRPr="00C32BC8" w:rsidRDefault="00290B14" w:rsidP="00290B14">
      <w:r w:rsidRPr="00C32BC8">
        <w:rPr>
          <w:b/>
        </w:rPr>
        <w:t xml:space="preserve">Researcher name: </w:t>
      </w:r>
      <w:r w:rsidRPr="00C32BC8">
        <w:t>Wiley Evans</w:t>
      </w:r>
    </w:p>
    <w:p w14:paraId="5072EE65" w14:textId="0AF8C7BD" w:rsidR="005A1FCF" w:rsidRPr="00C32BC8" w:rsidRDefault="00290B14" w:rsidP="00290B14">
      <w:r w:rsidRPr="00C32BC8">
        <w:rPr>
          <w:b/>
        </w:rPr>
        <w:t xml:space="preserve">Researcher institution: </w:t>
      </w:r>
      <w:r w:rsidRPr="00C32BC8">
        <w:t>Hakai Institute</w:t>
      </w:r>
    </w:p>
    <w:p w14:paraId="61A6F425" w14:textId="77777777" w:rsidR="0013679E" w:rsidRPr="00C32BC8" w:rsidRDefault="0013679E" w:rsidP="005A1FCF">
      <w:pPr>
        <w:rPr>
          <w:b/>
        </w:rPr>
      </w:pPr>
    </w:p>
    <w:p w14:paraId="7BF8F895" w14:textId="129226A6" w:rsidR="004C4338" w:rsidRPr="00C32BC8" w:rsidRDefault="004C4338" w:rsidP="004C4338">
      <w:pPr>
        <w:rPr>
          <w:i/>
        </w:rPr>
      </w:pPr>
      <w:r w:rsidRPr="00C32BC8">
        <w:rPr>
          <w:i/>
        </w:rPr>
        <w:t xml:space="preserve">Dissolved Oxygen </w:t>
      </w:r>
    </w:p>
    <w:p w14:paraId="196570E8" w14:textId="529F89EA" w:rsidR="004C4338" w:rsidRPr="00C32BC8" w:rsidRDefault="004C4338" w:rsidP="004C4338">
      <w:pPr>
        <w:rPr>
          <w:vertAlign w:val="subscript"/>
        </w:rPr>
      </w:pPr>
      <w:r w:rsidRPr="00C32BC8">
        <w:rPr>
          <w:b/>
        </w:rPr>
        <w:t>Abbreviation:</w:t>
      </w:r>
      <w:r w:rsidRPr="00C32BC8">
        <w:t xml:space="preserve"> </w:t>
      </w:r>
      <w:r w:rsidR="00350E6C" w:rsidRPr="00C32BC8">
        <w:t>O2</w:t>
      </w:r>
    </w:p>
    <w:p w14:paraId="63A922A9" w14:textId="05134168" w:rsidR="004C4338" w:rsidRPr="00C32BC8" w:rsidRDefault="004C4338" w:rsidP="004C4338">
      <w:r w:rsidRPr="00C32BC8">
        <w:rPr>
          <w:b/>
        </w:rPr>
        <w:t>Unit:</w:t>
      </w:r>
      <w:r w:rsidRPr="00C32BC8">
        <w:t xml:space="preserve"> </w:t>
      </w:r>
      <w:r w:rsidR="00122871" w:rsidRPr="00C32BC8">
        <w:t>µmol/kg</w:t>
      </w:r>
    </w:p>
    <w:p w14:paraId="6AA397F1" w14:textId="4EC0D88B" w:rsidR="004C4338" w:rsidRPr="00C32BC8" w:rsidRDefault="004C4338" w:rsidP="004C4338">
      <w:r w:rsidRPr="00C32BC8">
        <w:rPr>
          <w:b/>
        </w:rPr>
        <w:t xml:space="preserve">Observation type: </w:t>
      </w:r>
      <w:r w:rsidR="00122871" w:rsidRPr="00C32BC8">
        <w:t xml:space="preserve">Measurements </w:t>
      </w:r>
      <w:r w:rsidRPr="00C32BC8">
        <w:t>from continuously flowing seawater stream</w:t>
      </w:r>
    </w:p>
    <w:p w14:paraId="2108DDA2" w14:textId="77777777" w:rsidR="004C4338" w:rsidRPr="00C32BC8" w:rsidRDefault="004C4338" w:rsidP="004C4338">
      <w:pPr>
        <w:rPr>
          <w:b/>
        </w:rPr>
      </w:pPr>
      <w:r w:rsidRPr="00C32BC8">
        <w:rPr>
          <w:b/>
        </w:rPr>
        <w:t>In-situ/Manipulation/Response variable:</w:t>
      </w:r>
      <w:r w:rsidRPr="00C32BC8">
        <w:t xml:space="preserve"> In situ observation</w:t>
      </w:r>
      <w:r w:rsidRPr="00C32BC8">
        <w:rPr>
          <w:b/>
        </w:rPr>
        <w:t xml:space="preserve"> </w:t>
      </w:r>
    </w:p>
    <w:p w14:paraId="6C2B4499" w14:textId="57403B50" w:rsidR="004C4338" w:rsidRPr="00C32BC8" w:rsidRDefault="004C4338" w:rsidP="004C4338">
      <w:r w:rsidRPr="00C32BC8">
        <w:rPr>
          <w:b/>
        </w:rPr>
        <w:t xml:space="preserve">Measured or calculated: </w:t>
      </w:r>
      <w:r w:rsidR="00122871" w:rsidRPr="00C32BC8">
        <w:t>Measured</w:t>
      </w:r>
    </w:p>
    <w:p w14:paraId="52F39CFD" w14:textId="77777777" w:rsidR="004C4338" w:rsidRPr="00C32BC8" w:rsidRDefault="004C4338" w:rsidP="004C4338">
      <w:pPr>
        <w:rPr>
          <w:b/>
        </w:rPr>
      </w:pPr>
      <w:r w:rsidRPr="00C32BC8">
        <w:rPr>
          <w:b/>
        </w:rPr>
        <w:t xml:space="preserve">Sampling instrument: </w:t>
      </w:r>
      <w:r w:rsidRPr="00C32BC8">
        <w:t>N/A</w:t>
      </w:r>
    </w:p>
    <w:p w14:paraId="66DA760B" w14:textId="56305EB4" w:rsidR="004C4338" w:rsidRPr="00C32BC8" w:rsidRDefault="004C4338" w:rsidP="004C4338">
      <w:r w:rsidRPr="00C32BC8">
        <w:rPr>
          <w:b/>
        </w:rPr>
        <w:t xml:space="preserve">Analyzing instrument: </w:t>
      </w:r>
      <w:r w:rsidR="00122871" w:rsidRPr="00C32BC8">
        <w:t>Aanderaa 4330F Oxygen Optode</w:t>
      </w:r>
    </w:p>
    <w:p w14:paraId="65EF5F8E" w14:textId="1272F1D5" w:rsidR="004C4338" w:rsidRPr="00C32BC8" w:rsidRDefault="004C4338" w:rsidP="004C4338">
      <w:pPr>
        <w:rPr>
          <w:b/>
        </w:rPr>
      </w:pPr>
      <w:r w:rsidRPr="00C32BC8">
        <w:rPr>
          <w:b/>
        </w:rPr>
        <w:t>Detailed sampling and analyzing information:</w:t>
      </w:r>
      <w:r w:rsidRPr="00C32BC8">
        <w:t xml:space="preserve"> </w:t>
      </w:r>
      <w:r w:rsidR="00122871" w:rsidRPr="00C32BC8">
        <w:t xml:space="preserve">Data </w:t>
      </w:r>
      <w:r w:rsidR="00084F82" w:rsidRPr="00C32BC8">
        <w:t xml:space="preserve">were </w:t>
      </w:r>
      <w:r w:rsidR="00122871" w:rsidRPr="00C32BC8">
        <w:t>captured using National Instruments LabVIEW software on the GO8050 PC laptop control computer</w:t>
      </w:r>
      <w:r w:rsidR="00084F82" w:rsidRPr="00C32BC8">
        <w:t xml:space="preserve">. Raw dissolved oxygen measurements were salinity corrected followed Bittig et al. (2018) and manufacturer recommendations. Salinity corrected data were then converted to µmol/kg units using temperature and salinity recorded from the Sea-Bird </w:t>
      </w:r>
      <w:r w:rsidR="00A8526E" w:rsidRPr="00C32BC8">
        <w:t>SBE 45 MicroTSG Thermosalinograph.</w:t>
      </w:r>
    </w:p>
    <w:p w14:paraId="2B31C971" w14:textId="77777777" w:rsidR="004C4338" w:rsidRPr="00C32BC8" w:rsidRDefault="004C4338" w:rsidP="004C4338">
      <w:r w:rsidRPr="00C32BC8">
        <w:rPr>
          <w:b/>
        </w:rPr>
        <w:t xml:space="preserve">Replicate information: </w:t>
      </w:r>
      <w:r w:rsidRPr="00C32BC8">
        <w:t>N/A</w:t>
      </w:r>
    </w:p>
    <w:p w14:paraId="3009BB62" w14:textId="5EB431EC" w:rsidR="004C4338" w:rsidRPr="00C32BC8" w:rsidRDefault="004C4338" w:rsidP="004C4338">
      <w:r w:rsidRPr="00C32BC8">
        <w:rPr>
          <w:b/>
        </w:rPr>
        <w:t xml:space="preserve">Standardization description: </w:t>
      </w:r>
      <w:r w:rsidR="00A8526E" w:rsidRPr="00C32BC8">
        <w:t>Multi-point calibration by Aanderaa</w:t>
      </w:r>
    </w:p>
    <w:p w14:paraId="00667573" w14:textId="77777777" w:rsidR="004C4338" w:rsidRPr="00C32BC8" w:rsidRDefault="004C4338" w:rsidP="004C4338">
      <w:r w:rsidRPr="00C32BC8">
        <w:rPr>
          <w:b/>
        </w:rPr>
        <w:t>Standardization frequency:</w:t>
      </w:r>
      <w:r w:rsidRPr="00C32BC8">
        <w:t xml:space="preserve"> N/A</w:t>
      </w:r>
    </w:p>
    <w:p w14:paraId="75B45DE5" w14:textId="77777777" w:rsidR="004C4338" w:rsidRPr="00C32BC8" w:rsidRDefault="004C4338" w:rsidP="004C4338">
      <w:pPr>
        <w:rPr>
          <w:b/>
        </w:rPr>
      </w:pPr>
      <w:r w:rsidRPr="00C32BC8">
        <w:rPr>
          <w:b/>
        </w:rPr>
        <w:t xml:space="preserve">CRM manufacturer: </w:t>
      </w:r>
      <w:r w:rsidRPr="00C32BC8">
        <w:t>N/A</w:t>
      </w:r>
    </w:p>
    <w:p w14:paraId="2382FEF9" w14:textId="77777777" w:rsidR="004C4338" w:rsidRPr="00C32BC8" w:rsidRDefault="004C4338" w:rsidP="004C4338">
      <w:r w:rsidRPr="00C32BC8">
        <w:rPr>
          <w:b/>
        </w:rPr>
        <w:t>Poison name:</w:t>
      </w:r>
      <w:r w:rsidRPr="00C32BC8">
        <w:t xml:space="preserve"> N/A</w:t>
      </w:r>
    </w:p>
    <w:p w14:paraId="737C6428" w14:textId="77777777" w:rsidR="004C4338" w:rsidRPr="00C32BC8" w:rsidRDefault="004C4338" w:rsidP="004C4338">
      <w:r w:rsidRPr="00C32BC8">
        <w:rPr>
          <w:b/>
        </w:rPr>
        <w:t xml:space="preserve">Poison volume: </w:t>
      </w:r>
      <w:r w:rsidRPr="00C32BC8">
        <w:t>N/A</w:t>
      </w:r>
    </w:p>
    <w:p w14:paraId="061B3A3C" w14:textId="77777777" w:rsidR="004C4338" w:rsidRPr="00C32BC8" w:rsidRDefault="004C4338" w:rsidP="004C4338">
      <w:r w:rsidRPr="00C32BC8">
        <w:rPr>
          <w:b/>
        </w:rPr>
        <w:t xml:space="preserve">Poison correction: </w:t>
      </w:r>
      <w:r w:rsidRPr="00C32BC8">
        <w:t>N/A</w:t>
      </w:r>
    </w:p>
    <w:p w14:paraId="5D95D242" w14:textId="12893889" w:rsidR="004C4338" w:rsidRPr="00C32BC8" w:rsidRDefault="004C4338" w:rsidP="004C4338">
      <w:r w:rsidRPr="00C32BC8">
        <w:rPr>
          <w:b/>
        </w:rPr>
        <w:t xml:space="preserve">Uncertainty: </w:t>
      </w:r>
      <w:r w:rsidR="00084F82" w:rsidRPr="00C32BC8">
        <w:t>&lt; 5 %</w:t>
      </w:r>
    </w:p>
    <w:p w14:paraId="57B00C3C" w14:textId="77777777" w:rsidR="004C4338" w:rsidRPr="00C32BC8" w:rsidRDefault="004C4338" w:rsidP="004C4338">
      <w:r w:rsidRPr="00C32BC8">
        <w:rPr>
          <w:b/>
        </w:rPr>
        <w:t>Quality flag convention:</w:t>
      </w:r>
      <w:r w:rsidRPr="00C32BC8">
        <w:t xml:space="preserve"> no quality flag applied</w:t>
      </w:r>
    </w:p>
    <w:p w14:paraId="06270ABA" w14:textId="68A3D28E" w:rsidR="00262475" w:rsidRPr="00C32BC8" w:rsidRDefault="00262475" w:rsidP="00262475">
      <w:r w:rsidRPr="00C32BC8">
        <w:rPr>
          <w:b/>
        </w:rPr>
        <w:t xml:space="preserve">Method reference: </w:t>
      </w:r>
      <w:r w:rsidR="00DB2D6B" w:rsidRPr="00C32BC8">
        <w:rPr>
          <w:rFonts w:cs="Helvetica"/>
        </w:rPr>
        <w:t xml:space="preserve">Bittig, H.C., Körtzinger, A., Neill, C., van Ooijen, E., Plant, J.N., Hahn, J., Johnson, K.S., Yang, B., and Emerson, S.R. 2018. Oxygen Optode Sensors: Principle, Characterization, Calibration, and Application in the Ocean. Frontiers in Marine Science </w:t>
      </w:r>
      <w:r w:rsidR="00DB2D6B" w:rsidRPr="00C32BC8">
        <w:rPr>
          <w:rFonts w:cs="Helvetica"/>
          <w:b/>
          <w:bCs/>
        </w:rPr>
        <w:t>4</w:t>
      </w:r>
      <w:r w:rsidR="00DB2D6B" w:rsidRPr="00C32BC8">
        <w:rPr>
          <w:rFonts w:cs="Helvetica"/>
        </w:rPr>
        <w:t xml:space="preserve">(429): doi:10.3389/fmars.2017.00429; </w:t>
      </w:r>
      <w:r w:rsidR="00084F82" w:rsidRPr="00C32BC8">
        <w:rPr>
          <w:rFonts w:cs="Helvetica"/>
        </w:rPr>
        <w:t xml:space="preserve">García, H.E., and Gordon, L.I. 1992. Oxygen solubility in seawater: Better fitting equations. Limnology and Oceanography </w:t>
      </w:r>
      <w:r w:rsidR="00084F82" w:rsidRPr="00C32BC8">
        <w:rPr>
          <w:rFonts w:cs="Helvetica"/>
          <w:b/>
          <w:bCs/>
        </w:rPr>
        <w:t>37</w:t>
      </w:r>
      <w:r w:rsidR="00084F82" w:rsidRPr="00C32BC8">
        <w:rPr>
          <w:rFonts w:cs="Helvetica"/>
        </w:rPr>
        <w:t>(6): 1301-1312.</w:t>
      </w:r>
    </w:p>
    <w:p w14:paraId="22D32C35" w14:textId="77777777" w:rsidR="00262475" w:rsidRPr="00C32BC8" w:rsidRDefault="00262475" w:rsidP="00262475">
      <w:r w:rsidRPr="00C32BC8">
        <w:rPr>
          <w:b/>
        </w:rPr>
        <w:t xml:space="preserve">Researcher name: </w:t>
      </w:r>
      <w:r w:rsidRPr="00C32BC8">
        <w:t>Wiley Evans</w:t>
      </w:r>
    </w:p>
    <w:p w14:paraId="1A53AE4B" w14:textId="77777777" w:rsidR="00262475" w:rsidRPr="00C32BC8" w:rsidRDefault="00262475" w:rsidP="00262475">
      <w:r w:rsidRPr="00C32BC8">
        <w:rPr>
          <w:b/>
        </w:rPr>
        <w:t xml:space="preserve">Researcher institution: </w:t>
      </w:r>
      <w:r w:rsidRPr="00C32BC8">
        <w:t>Hakai Institute</w:t>
      </w:r>
    </w:p>
    <w:p w14:paraId="0BE16A2D" w14:textId="77777777" w:rsidR="004C4338" w:rsidRDefault="004C4338" w:rsidP="005A1FCF">
      <w:pPr>
        <w:rPr>
          <w:b/>
        </w:rPr>
      </w:pPr>
    </w:p>
    <w:p w14:paraId="7587A096" w14:textId="26922619" w:rsidR="00C51A02" w:rsidRDefault="00C51A02"/>
    <w:sectPr w:rsidR="00C51A02" w:rsidSect="002A2517">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B91EE" w14:textId="77777777" w:rsidR="000461C0" w:rsidRDefault="000461C0" w:rsidP="005A1FCF">
      <w:r>
        <w:separator/>
      </w:r>
    </w:p>
  </w:endnote>
  <w:endnote w:type="continuationSeparator" w:id="0">
    <w:p w14:paraId="13983F69" w14:textId="77777777" w:rsidR="000461C0" w:rsidRDefault="000461C0" w:rsidP="005A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D9A4A" w14:textId="77777777" w:rsidR="00BE2748" w:rsidRDefault="00BE2748" w:rsidP="00894D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108DA" w14:textId="77777777" w:rsidR="00BE2748" w:rsidRDefault="00BE2748" w:rsidP="005A1F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0949" w14:textId="77777777" w:rsidR="00BE2748" w:rsidRDefault="00BE2748" w:rsidP="00894D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16C6">
      <w:rPr>
        <w:rStyle w:val="PageNumber"/>
        <w:noProof/>
      </w:rPr>
      <w:t>7</w:t>
    </w:r>
    <w:r>
      <w:rPr>
        <w:rStyle w:val="PageNumber"/>
      </w:rPr>
      <w:fldChar w:fldCharType="end"/>
    </w:r>
  </w:p>
  <w:p w14:paraId="431A83C6" w14:textId="77777777" w:rsidR="00BE2748" w:rsidRDefault="00BE2748" w:rsidP="005A1F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B8AC2" w14:textId="77777777" w:rsidR="000461C0" w:rsidRDefault="000461C0" w:rsidP="005A1FCF">
      <w:r>
        <w:separator/>
      </w:r>
    </w:p>
  </w:footnote>
  <w:footnote w:type="continuationSeparator" w:id="0">
    <w:p w14:paraId="1C0BB0EB" w14:textId="77777777" w:rsidR="000461C0" w:rsidRDefault="000461C0" w:rsidP="005A1F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A02"/>
    <w:rsid w:val="00001BDB"/>
    <w:rsid w:val="000068D7"/>
    <w:rsid w:val="00013A20"/>
    <w:rsid w:val="00031573"/>
    <w:rsid w:val="00044D4B"/>
    <w:rsid w:val="000460A8"/>
    <w:rsid w:val="000461C0"/>
    <w:rsid w:val="000469EB"/>
    <w:rsid w:val="00057D58"/>
    <w:rsid w:val="00064576"/>
    <w:rsid w:val="00066A38"/>
    <w:rsid w:val="00071DF0"/>
    <w:rsid w:val="000723A9"/>
    <w:rsid w:val="00075745"/>
    <w:rsid w:val="00081B8E"/>
    <w:rsid w:val="00084F82"/>
    <w:rsid w:val="000A0CC2"/>
    <w:rsid w:val="000B4612"/>
    <w:rsid w:val="000D40A6"/>
    <w:rsid w:val="000E00BA"/>
    <w:rsid w:val="000F5629"/>
    <w:rsid w:val="00105EB1"/>
    <w:rsid w:val="00122871"/>
    <w:rsid w:val="00122FCB"/>
    <w:rsid w:val="001240D9"/>
    <w:rsid w:val="00132E77"/>
    <w:rsid w:val="00136646"/>
    <w:rsid w:val="0013679E"/>
    <w:rsid w:val="00142C9A"/>
    <w:rsid w:val="0016565D"/>
    <w:rsid w:val="00167B0D"/>
    <w:rsid w:val="001748D6"/>
    <w:rsid w:val="001749FA"/>
    <w:rsid w:val="00196E55"/>
    <w:rsid w:val="001973BB"/>
    <w:rsid w:val="001B14EF"/>
    <w:rsid w:val="001B7A54"/>
    <w:rsid w:val="001C04A3"/>
    <w:rsid w:val="001C28F7"/>
    <w:rsid w:val="001E5F87"/>
    <w:rsid w:val="0021262B"/>
    <w:rsid w:val="00217618"/>
    <w:rsid w:val="002232A7"/>
    <w:rsid w:val="00224193"/>
    <w:rsid w:val="00224E70"/>
    <w:rsid w:val="0022755C"/>
    <w:rsid w:val="00262475"/>
    <w:rsid w:val="00266119"/>
    <w:rsid w:val="0029060F"/>
    <w:rsid w:val="00290B14"/>
    <w:rsid w:val="00296C9F"/>
    <w:rsid w:val="002A2517"/>
    <w:rsid w:val="002A4881"/>
    <w:rsid w:val="002B23D0"/>
    <w:rsid w:val="002B556B"/>
    <w:rsid w:val="002C312D"/>
    <w:rsid w:val="002C6E50"/>
    <w:rsid w:val="002D751F"/>
    <w:rsid w:val="002E058D"/>
    <w:rsid w:val="00304225"/>
    <w:rsid w:val="00334CC0"/>
    <w:rsid w:val="00350E6C"/>
    <w:rsid w:val="0035367C"/>
    <w:rsid w:val="00354420"/>
    <w:rsid w:val="00357227"/>
    <w:rsid w:val="00381C7F"/>
    <w:rsid w:val="00386128"/>
    <w:rsid w:val="00397231"/>
    <w:rsid w:val="003A0585"/>
    <w:rsid w:val="003A26D1"/>
    <w:rsid w:val="003B04E0"/>
    <w:rsid w:val="003B1BE4"/>
    <w:rsid w:val="003C30CC"/>
    <w:rsid w:val="003F3067"/>
    <w:rsid w:val="003F683E"/>
    <w:rsid w:val="004055A3"/>
    <w:rsid w:val="0042219D"/>
    <w:rsid w:val="004277D8"/>
    <w:rsid w:val="00437038"/>
    <w:rsid w:val="00440479"/>
    <w:rsid w:val="004709B4"/>
    <w:rsid w:val="0048418B"/>
    <w:rsid w:val="00490B56"/>
    <w:rsid w:val="004927D6"/>
    <w:rsid w:val="0049459D"/>
    <w:rsid w:val="004A2561"/>
    <w:rsid w:val="004A278B"/>
    <w:rsid w:val="004A386E"/>
    <w:rsid w:val="004A6B34"/>
    <w:rsid w:val="004B6CE5"/>
    <w:rsid w:val="004C12AA"/>
    <w:rsid w:val="004C4338"/>
    <w:rsid w:val="004F2E45"/>
    <w:rsid w:val="004F52FC"/>
    <w:rsid w:val="00504656"/>
    <w:rsid w:val="00506774"/>
    <w:rsid w:val="005116C6"/>
    <w:rsid w:val="00512F55"/>
    <w:rsid w:val="00514A93"/>
    <w:rsid w:val="005206E0"/>
    <w:rsid w:val="00523502"/>
    <w:rsid w:val="00524500"/>
    <w:rsid w:val="00532197"/>
    <w:rsid w:val="00533BC6"/>
    <w:rsid w:val="0053557F"/>
    <w:rsid w:val="005373A7"/>
    <w:rsid w:val="005420DB"/>
    <w:rsid w:val="00542E43"/>
    <w:rsid w:val="00551B71"/>
    <w:rsid w:val="0055762D"/>
    <w:rsid w:val="00564863"/>
    <w:rsid w:val="00565738"/>
    <w:rsid w:val="0058579D"/>
    <w:rsid w:val="00585D71"/>
    <w:rsid w:val="00592082"/>
    <w:rsid w:val="00593B23"/>
    <w:rsid w:val="00594143"/>
    <w:rsid w:val="005A1FCF"/>
    <w:rsid w:val="005B4ECE"/>
    <w:rsid w:val="005D0208"/>
    <w:rsid w:val="005D4CE8"/>
    <w:rsid w:val="005D5266"/>
    <w:rsid w:val="005F07DE"/>
    <w:rsid w:val="005F1E0B"/>
    <w:rsid w:val="005F472D"/>
    <w:rsid w:val="005F4B24"/>
    <w:rsid w:val="00644099"/>
    <w:rsid w:val="006577FB"/>
    <w:rsid w:val="006630D8"/>
    <w:rsid w:val="00666C56"/>
    <w:rsid w:val="00666DFC"/>
    <w:rsid w:val="0068660B"/>
    <w:rsid w:val="00697E18"/>
    <w:rsid w:val="006C3EC5"/>
    <w:rsid w:val="00711B61"/>
    <w:rsid w:val="007123F4"/>
    <w:rsid w:val="00732F00"/>
    <w:rsid w:val="007378D1"/>
    <w:rsid w:val="00737D74"/>
    <w:rsid w:val="00747B69"/>
    <w:rsid w:val="00773DDA"/>
    <w:rsid w:val="00780CE2"/>
    <w:rsid w:val="007915C3"/>
    <w:rsid w:val="007A468E"/>
    <w:rsid w:val="007B0D7B"/>
    <w:rsid w:val="007B682F"/>
    <w:rsid w:val="007D6725"/>
    <w:rsid w:val="007E10F7"/>
    <w:rsid w:val="007F1232"/>
    <w:rsid w:val="008319D4"/>
    <w:rsid w:val="00845E9A"/>
    <w:rsid w:val="008613B5"/>
    <w:rsid w:val="008755F5"/>
    <w:rsid w:val="00875B01"/>
    <w:rsid w:val="00877653"/>
    <w:rsid w:val="008822A8"/>
    <w:rsid w:val="00884BD7"/>
    <w:rsid w:val="00894D53"/>
    <w:rsid w:val="008A22AF"/>
    <w:rsid w:val="008C1262"/>
    <w:rsid w:val="008C163E"/>
    <w:rsid w:val="008C61CB"/>
    <w:rsid w:val="008D6A6A"/>
    <w:rsid w:val="008E1F4F"/>
    <w:rsid w:val="008E2139"/>
    <w:rsid w:val="008E3E66"/>
    <w:rsid w:val="008E52B2"/>
    <w:rsid w:val="008F0C27"/>
    <w:rsid w:val="0090232A"/>
    <w:rsid w:val="00906BF0"/>
    <w:rsid w:val="00922409"/>
    <w:rsid w:val="00945896"/>
    <w:rsid w:val="0097475F"/>
    <w:rsid w:val="0097720C"/>
    <w:rsid w:val="009800B2"/>
    <w:rsid w:val="0098407F"/>
    <w:rsid w:val="009A7FE6"/>
    <w:rsid w:val="009C7069"/>
    <w:rsid w:val="009D1572"/>
    <w:rsid w:val="009D1892"/>
    <w:rsid w:val="009D60AE"/>
    <w:rsid w:val="009D62D0"/>
    <w:rsid w:val="009E39BE"/>
    <w:rsid w:val="009F26D6"/>
    <w:rsid w:val="009F691C"/>
    <w:rsid w:val="009F7B66"/>
    <w:rsid w:val="00A06B00"/>
    <w:rsid w:val="00A07278"/>
    <w:rsid w:val="00A15848"/>
    <w:rsid w:val="00A346F8"/>
    <w:rsid w:val="00A35A3B"/>
    <w:rsid w:val="00A37012"/>
    <w:rsid w:val="00A53D13"/>
    <w:rsid w:val="00A55745"/>
    <w:rsid w:val="00A5791A"/>
    <w:rsid w:val="00A73FB0"/>
    <w:rsid w:val="00A7707A"/>
    <w:rsid w:val="00A77F3C"/>
    <w:rsid w:val="00A8526E"/>
    <w:rsid w:val="00A93767"/>
    <w:rsid w:val="00AA069E"/>
    <w:rsid w:val="00AA554B"/>
    <w:rsid w:val="00AD4456"/>
    <w:rsid w:val="00AD7408"/>
    <w:rsid w:val="00B021A8"/>
    <w:rsid w:val="00B064F6"/>
    <w:rsid w:val="00B265D6"/>
    <w:rsid w:val="00B36953"/>
    <w:rsid w:val="00B543AE"/>
    <w:rsid w:val="00B649E6"/>
    <w:rsid w:val="00B72B4A"/>
    <w:rsid w:val="00B74381"/>
    <w:rsid w:val="00B81D72"/>
    <w:rsid w:val="00B825CB"/>
    <w:rsid w:val="00B86A28"/>
    <w:rsid w:val="00B9151A"/>
    <w:rsid w:val="00BB12E5"/>
    <w:rsid w:val="00BB3D37"/>
    <w:rsid w:val="00BB4C25"/>
    <w:rsid w:val="00BB683F"/>
    <w:rsid w:val="00BD6FB4"/>
    <w:rsid w:val="00BE2748"/>
    <w:rsid w:val="00C037D2"/>
    <w:rsid w:val="00C04ED2"/>
    <w:rsid w:val="00C15FA0"/>
    <w:rsid w:val="00C17C16"/>
    <w:rsid w:val="00C2306F"/>
    <w:rsid w:val="00C271C4"/>
    <w:rsid w:val="00C27B7F"/>
    <w:rsid w:val="00C32BC8"/>
    <w:rsid w:val="00C347E7"/>
    <w:rsid w:val="00C5021F"/>
    <w:rsid w:val="00C51A02"/>
    <w:rsid w:val="00C51CDE"/>
    <w:rsid w:val="00C561C1"/>
    <w:rsid w:val="00C628DA"/>
    <w:rsid w:val="00C650B8"/>
    <w:rsid w:val="00C8122F"/>
    <w:rsid w:val="00C975E4"/>
    <w:rsid w:val="00CD2202"/>
    <w:rsid w:val="00CD29E4"/>
    <w:rsid w:val="00CD4B0D"/>
    <w:rsid w:val="00CF3BB7"/>
    <w:rsid w:val="00D031CA"/>
    <w:rsid w:val="00D06CFC"/>
    <w:rsid w:val="00D06DE9"/>
    <w:rsid w:val="00D11224"/>
    <w:rsid w:val="00D17940"/>
    <w:rsid w:val="00D33EA5"/>
    <w:rsid w:val="00D374C7"/>
    <w:rsid w:val="00D43B34"/>
    <w:rsid w:val="00D443B3"/>
    <w:rsid w:val="00D449AC"/>
    <w:rsid w:val="00D460F7"/>
    <w:rsid w:val="00D60186"/>
    <w:rsid w:val="00D65EAA"/>
    <w:rsid w:val="00D72C52"/>
    <w:rsid w:val="00D945C5"/>
    <w:rsid w:val="00DA1FFB"/>
    <w:rsid w:val="00DA406C"/>
    <w:rsid w:val="00DA710E"/>
    <w:rsid w:val="00DA766B"/>
    <w:rsid w:val="00DB2292"/>
    <w:rsid w:val="00DB2D6B"/>
    <w:rsid w:val="00DB36EE"/>
    <w:rsid w:val="00DB7023"/>
    <w:rsid w:val="00DC251F"/>
    <w:rsid w:val="00DC5169"/>
    <w:rsid w:val="00DD01E9"/>
    <w:rsid w:val="00DD16CF"/>
    <w:rsid w:val="00DE1DFC"/>
    <w:rsid w:val="00DF0DE3"/>
    <w:rsid w:val="00DF6AC4"/>
    <w:rsid w:val="00E000F1"/>
    <w:rsid w:val="00E03065"/>
    <w:rsid w:val="00E07B25"/>
    <w:rsid w:val="00E1272D"/>
    <w:rsid w:val="00E12E25"/>
    <w:rsid w:val="00E24F92"/>
    <w:rsid w:val="00E257CA"/>
    <w:rsid w:val="00E2589B"/>
    <w:rsid w:val="00E2776F"/>
    <w:rsid w:val="00E34C2F"/>
    <w:rsid w:val="00E6158D"/>
    <w:rsid w:val="00E7415F"/>
    <w:rsid w:val="00E851A9"/>
    <w:rsid w:val="00E94C27"/>
    <w:rsid w:val="00E95920"/>
    <w:rsid w:val="00EA5101"/>
    <w:rsid w:val="00EB1957"/>
    <w:rsid w:val="00EB2312"/>
    <w:rsid w:val="00EB3326"/>
    <w:rsid w:val="00EB5BBF"/>
    <w:rsid w:val="00EC20D5"/>
    <w:rsid w:val="00EC43B1"/>
    <w:rsid w:val="00ED37D4"/>
    <w:rsid w:val="00EE2532"/>
    <w:rsid w:val="00EF0955"/>
    <w:rsid w:val="00EF7664"/>
    <w:rsid w:val="00EF7B82"/>
    <w:rsid w:val="00F053C7"/>
    <w:rsid w:val="00F172C9"/>
    <w:rsid w:val="00F24135"/>
    <w:rsid w:val="00F24BB8"/>
    <w:rsid w:val="00F42B77"/>
    <w:rsid w:val="00F528CA"/>
    <w:rsid w:val="00F6359B"/>
    <w:rsid w:val="00F70077"/>
    <w:rsid w:val="00F70BDD"/>
    <w:rsid w:val="00F97E35"/>
    <w:rsid w:val="00FA059A"/>
    <w:rsid w:val="00FB3A3C"/>
    <w:rsid w:val="00FB5619"/>
    <w:rsid w:val="00FD2052"/>
    <w:rsid w:val="00FD5051"/>
    <w:rsid w:val="00FE4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708F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A1FCF"/>
    <w:pPr>
      <w:tabs>
        <w:tab w:val="center" w:pos="4680"/>
        <w:tab w:val="right" w:pos="9360"/>
      </w:tabs>
    </w:pPr>
  </w:style>
  <w:style w:type="character" w:customStyle="1" w:styleId="FooterChar">
    <w:name w:val="Footer Char"/>
    <w:basedOn w:val="DefaultParagraphFont"/>
    <w:link w:val="Footer"/>
    <w:uiPriority w:val="99"/>
    <w:rsid w:val="005A1FCF"/>
  </w:style>
  <w:style w:type="character" w:styleId="PageNumber">
    <w:name w:val="page number"/>
    <w:basedOn w:val="DefaultParagraphFont"/>
    <w:uiPriority w:val="99"/>
    <w:semiHidden/>
    <w:unhideWhenUsed/>
    <w:rsid w:val="005A1FCF"/>
  </w:style>
  <w:style w:type="character" w:styleId="Hyperlink">
    <w:name w:val="Hyperlink"/>
    <w:basedOn w:val="DefaultParagraphFont"/>
    <w:uiPriority w:val="99"/>
    <w:unhideWhenUsed/>
    <w:rsid w:val="004F52FC"/>
    <w:rPr>
      <w:color w:val="0563C1" w:themeColor="hyperlink"/>
      <w:u w:val="single"/>
    </w:rPr>
  </w:style>
  <w:style w:type="paragraph" w:styleId="BalloonText">
    <w:name w:val="Balloon Text"/>
    <w:basedOn w:val="Normal"/>
    <w:link w:val="BalloonTextChar"/>
    <w:uiPriority w:val="99"/>
    <w:semiHidden/>
    <w:unhideWhenUsed/>
    <w:rsid w:val="00894D53"/>
    <w:rPr>
      <w:rFonts w:ascii="Lucida Grande" w:hAnsi="Lucida Grande"/>
      <w:sz w:val="18"/>
      <w:szCs w:val="18"/>
    </w:rPr>
  </w:style>
  <w:style w:type="character" w:customStyle="1" w:styleId="BalloonTextChar">
    <w:name w:val="Balloon Text Char"/>
    <w:basedOn w:val="DefaultParagraphFont"/>
    <w:link w:val="BalloonText"/>
    <w:uiPriority w:val="99"/>
    <w:semiHidden/>
    <w:rsid w:val="00894D53"/>
    <w:rPr>
      <w:rFonts w:ascii="Lucida Grande" w:hAnsi="Lucida Grande"/>
      <w:sz w:val="18"/>
      <w:szCs w:val="18"/>
    </w:rPr>
  </w:style>
  <w:style w:type="character" w:styleId="CommentReference">
    <w:name w:val="annotation reference"/>
    <w:basedOn w:val="DefaultParagraphFont"/>
    <w:uiPriority w:val="99"/>
    <w:semiHidden/>
    <w:unhideWhenUsed/>
    <w:rsid w:val="00071DF0"/>
    <w:rPr>
      <w:sz w:val="18"/>
      <w:szCs w:val="18"/>
    </w:rPr>
  </w:style>
  <w:style w:type="paragraph" w:styleId="CommentText">
    <w:name w:val="annotation text"/>
    <w:basedOn w:val="Normal"/>
    <w:link w:val="CommentTextChar"/>
    <w:uiPriority w:val="99"/>
    <w:semiHidden/>
    <w:unhideWhenUsed/>
    <w:rsid w:val="00071DF0"/>
  </w:style>
  <w:style w:type="character" w:customStyle="1" w:styleId="CommentTextChar">
    <w:name w:val="Comment Text Char"/>
    <w:basedOn w:val="DefaultParagraphFont"/>
    <w:link w:val="CommentText"/>
    <w:uiPriority w:val="99"/>
    <w:semiHidden/>
    <w:rsid w:val="00071DF0"/>
  </w:style>
  <w:style w:type="paragraph" w:styleId="CommentSubject">
    <w:name w:val="annotation subject"/>
    <w:basedOn w:val="CommentText"/>
    <w:next w:val="CommentText"/>
    <w:link w:val="CommentSubjectChar"/>
    <w:uiPriority w:val="99"/>
    <w:semiHidden/>
    <w:unhideWhenUsed/>
    <w:rsid w:val="00071DF0"/>
    <w:rPr>
      <w:b/>
      <w:bCs/>
      <w:sz w:val="20"/>
      <w:szCs w:val="20"/>
    </w:rPr>
  </w:style>
  <w:style w:type="character" w:customStyle="1" w:styleId="CommentSubjectChar">
    <w:name w:val="Comment Subject Char"/>
    <w:basedOn w:val="CommentTextChar"/>
    <w:link w:val="CommentSubject"/>
    <w:uiPriority w:val="99"/>
    <w:semiHidden/>
    <w:rsid w:val="00071DF0"/>
    <w:rPr>
      <w:b/>
      <w:bCs/>
      <w:sz w:val="20"/>
      <w:szCs w:val="20"/>
    </w:rPr>
  </w:style>
  <w:style w:type="paragraph" w:styleId="Revision">
    <w:name w:val="Revision"/>
    <w:hidden/>
    <w:uiPriority w:val="99"/>
    <w:semiHidden/>
    <w:rsid w:val="00DA7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54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2477</Words>
  <Characters>14120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UAF/SFOS</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dc:creator>
  <cp:keywords/>
  <dc:description/>
  <cp:lastModifiedBy>Wiley</cp:lastModifiedBy>
  <cp:revision>67</cp:revision>
  <dcterms:created xsi:type="dcterms:W3CDTF">2019-04-29T21:07:00Z</dcterms:created>
  <dcterms:modified xsi:type="dcterms:W3CDTF">2020-03-30T19:16:00Z</dcterms:modified>
</cp:coreProperties>
</file>