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1F850" w14:textId="69808F35" w:rsidR="00F6359B" w:rsidRDefault="00C51A02">
      <w:r w:rsidRPr="0049459D">
        <w:rPr>
          <w:b/>
        </w:rPr>
        <w:t>Investigators:</w:t>
      </w:r>
      <w:r>
        <w:t xml:space="preserve"> Wiley Evans</w:t>
      </w:r>
      <w:r w:rsidR="00266119">
        <w:t xml:space="preserve"> (Hakai Institute)</w:t>
      </w:r>
      <w:r>
        <w:t>, Katie Pocock</w:t>
      </w:r>
      <w:r w:rsidR="00266119">
        <w:t xml:space="preserve"> (Hakai Institute)</w:t>
      </w:r>
      <w:r w:rsidR="003F0639">
        <w:t>, Carrie Weekes (Hakai Institute)</w:t>
      </w:r>
      <w:r w:rsidR="0030190C">
        <w:t>, and Alex Hare (Hakai Institute)</w:t>
      </w:r>
    </w:p>
    <w:p w14:paraId="13701857" w14:textId="77777777" w:rsidR="00C51A02" w:rsidRDefault="00C51A02"/>
    <w:p w14:paraId="4E627E12" w14:textId="1BFB8E97" w:rsidR="00C51A02" w:rsidRPr="00266119" w:rsidRDefault="00C51A02">
      <w:r w:rsidRPr="0049459D">
        <w:rPr>
          <w:b/>
        </w:rPr>
        <w:t>Title:</w:t>
      </w:r>
      <w:r w:rsidR="00266119">
        <w:rPr>
          <w:b/>
        </w:rPr>
        <w:t xml:space="preserve"> </w:t>
      </w:r>
      <w:r w:rsidR="004F581B">
        <w:t>High-resolution record of surface seawater CO</w:t>
      </w:r>
      <w:r w:rsidR="004F581B" w:rsidRPr="00266119">
        <w:rPr>
          <w:vertAlign w:val="subscript"/>
        </w:rPr>
        <w:t>2</w:t>
      </w:r>
      <w:r w:rsidR="004F581B">
        <w:t xml:space="preserve"> content from </w:t>
      </w:r>
      <w:r w:rsidR="004C7BE3">
        <w:t xml:space="preserve">April 2016 </w:t>
      </w:r>
      <w:r w:rsidR="004F581B">
        <w:t xml:space="preserve">through December </w:t>
      </w:r>
      <w:r w:rsidR="004C7BE3">
        <w:t xml:space="preserve">2017 </w:t>
      </w:r>
      <w:r w:rsidR="004F581B">
        <w:t>collected in Hyacinthe Bay, British Columbia, Canada</w:t>
      </w:r>
    </w:p>
    <w:p w14:paraId="338B68C8" w14:textId="77777777" w:rsidR="00C51A02" w:rsidRDefault="00C51A02"/>
    <w:p w14:paraId="063F9E3F" w14:textId="0259E95A" w:rsidR="00C51A02" w:rsidRPr="00C15FA0" w:rsidRDefault="00C51A02">
      <w:r w:rsidRPr="0049459D">
        <w:rPr>
          <w:b/>
        </w:rPr>
        <w:t>Abstract:</w:t>
      </w:r>
      <w:r w:rsidR="00C15FA0">
        <w:rPr>
          <w:b/>
        </w:rPr>
        <w:t xml:space="preserve"> </w:t>
      </w:r>
      <w:r w:rsidR="00C15FA0">
        <w:t xml:space="preserve">Quadra Island, at the northern terminus of the Salish Sea, has been a site </w:t>
      </w:r>
      <w:r w:rsidR="00EE2532">
        <w:t>for</w:t>
      </w:r>
      <w:r w:rsidR="00C15FA0">
        <w:t xml:space="preserve"> shore-based and high-resolution measurement of surface seawater CO</w:t>
      </w:r>
      <w:r w:rsidR="00C15FA0" w:rsidRPr="00C15FA0">
        <w:rPr>
          <w:vertAlign w:val="subscript"/>
        </w:rPr>
        <w:t>2</w:t>
      </w:r>
      <w:r w:rsidR="00C15FA0">
        <w:t xml:space="preserve"> content since December 2014. </w:t>
      </w:r>
      <w:r w:rsidR="000068D7">
        <w:t>M</w:t>
      </w:r>
      <w:r w:rsidR="009D1892">
        <w:t>easurements of in situ temperature, salinity, and CO</w:t>
      </w:r>
      <w:r w:rsidR="009D1892" w:rsidRPr="009D1892">
        <w:rPr>
          <w:vertAlign w:val="subscript"/>
        </w:rPr>
        <w:t>2</w:t>
      </w:r>
      <w:r w:rsidR="009D1892">
        <w:t xml:space="preserve"> partial pressure are made near-continuously </w:t>
      </w:r>
      <w:r w:rsidR="00AF737F">
        <w:t>on</w:t>
      </w:r>
      <w:r w:rsidR="009D1892">
        <w:t xml:space="preserve"> seawater </w:t>
      </w:r>
      <w:r w:rsidR="00AF737F">
        <w:t xml:space="preserve">drawn from a </w:t>
      </w:r>
      <w:r w:rsidR="009D1892">
        <w:t xml:space="preserve">sample line with an intake 50 m from shore </w:t>
      </w:r>
      <w:r w:rsidR="003A0585">
        <w:t xml:space="preserve">and </w:t>
      </w:r>
      <w:r w:rsidR="009D1892">
        <w:t>a depth of 1 m in Hyacinthe Bay</w:t>
      </w:r>
      <w:r w:rsidR="00594143">
        <w:t xml:space="preserve"> on the eastern side of Quadra Island</w:t>
      </w:r>
      <w:r w:rsidR="009D1892">
        <w:t xml:space="preserve">. </w:t>
      </w:r>
      <w:r w:rsidR="00EF0955">
        <w:t xml:space="preserve">The effort to collect these data are part of the Hakai Institute’s directive to </w:t>
      </w:r>
      <w:r w:rsidR="00506774">
        <w:t>advance the</w:t>
      </w:r>
      <w:r w:rsidR="00EF0955">
        <w:t xml:space="preserve"> understanding of carbon cycling in northeast Pacific coastal settings with specific emphasis on ocean acidification.</w:t>
      </w:r>
      <w:r w:rsidR="00565738">
        <w:t xml:space="preserve"> This data contribution consists of measurements from </w:t>
      </w:r>
      <w:r w:rsidR="004C7BE3">
        <w:t>April 7</w:t>
      </w:r>
      <w:r w:rsidR="00AC2A2F">
        <w:t xml:space="preserve">, </w:t>
      </w:r>
      <w:r w:rsidR="004C7BE3">
        <w:t xml:space="preserve">2016 </w:t>
      </w:r>
      <w:r w:rsidR="008400CB">
        <w:t xml:space="preserve">to </w:t>
      </w:r>
      <w:r w:rsidR="00AF737F">
        <w:t xml:space="preserve">December </w:t>
      </w:r>
      <w:r w:rsidR="00AC2A2F">
        <w:t>31</w:t>
      </w:r>
      <w:r w:rsidR="008400CB">
        <w:t xml:space="preserve">, </w:t>
      </w:r>
      <w:r w:rsidR="00AC2A2F">
        <w:t>201</w:t>
      </w:r>
      <w:r w:rsidR="004C7BE3">
        <w:t>7</w:t>
      </w:r>
      <w:r w:rsidR="00565738">
        <w:t xml:space="preserve">. </w:t>
      </w:r>
    </w:p>
    <w:p w14:paraId="51A68557" w14:textId="77777777" w:rsidR="00C51A02" w:rsidRDefault="00C51A02"/>
    <w:p w14:paraId="7C564C1E" w14:textId="4E59DD56" w:rsidR="00C51A02" w:rsidRDefault="00C51A02">
      <w:r w:rsidRPr="0049459D">
        <w:rPr>
          <w:b/>
        </w:rPr>
        <w:t>Cite as:</w:t>
      </w:r>
      <w:r>
        <w:t xml:space="preserve"> </w:t>
      </w:r>
      <w:bookmarkStart w:id="0" w:name="OLE_LINK1"/>
      <w:r>
        <w:t>Evans, W., K. Poco</w:t>
      </w:r>
      <w:r w:rsidR="00266119">
        <w:t>c</w:t>
      </w:r>
      <w:r>
        <w:t>k</w:t>
      </w:r>
      <w:r w:rsidR="003F0639">
        <w:t>, C. Weekes</w:t>
      </w:r>
      <w:r w:rsidR="00AF737F">
        <w:t>, and A. Hare</w:t>
      </w:r>
      <w:r w:rsidR="00C27B7F">
        <w:t>.</w:t>
      </w:r>
      <w:r>
        <w:t xml:space="preserve"> (</w:t>
      </w:r>
      <w:r w:rsidR="008400CB">
        <w:t>20</w:t>
      </w:r>
      <w:r w:rsidR="00AF737F">
        <w:t>20</w:t>
      </w:r>
      <w:r>
        <w:t>)</w:t>
      </w:r>
      <w:r w:rsidR="00C27B7F">
        <w:t xml:space="preserve">. </w:t>
      </w:r>
      <w:r w:rsidR="002B23D0">
        <w:t>High-resolution record of surface seawater CO</w:t>
      </w:r>
      <w:r w:rsidR="002B23D0" w:rsidRPr="00266119">
        <w:rPr>
          <w:vertAlign w:val="subscript"/>
        </w:rPr>
        <w:t>2</w:t>
      </w:r>
      <w:r w:rsidR="002B23D0">
        <w:t xml:space="preserve"> content </w:t>
      </w:r>
      <w:r w:rsidR="004F581B">
        <w:t xml:space="preserve">from </w:t>
      </w:r>
      <w:r w:rsidR="004C7BE3">
        <w:t>April 2016 through December 2017</w:t>
      </w:r>
      <w:r w:rsidR="004F581B">
        <w:t xml:space="preserve"> </w:t>
      </w:r>
      <w:r w:rsidR="002B23D0">
        <w:t>collected in Hyacinthe Bay, British Columbia, Canada</w:t>
      </w:r>
      <w:r w:rsidR="00C27B7F">
        <w:t>. Version 1.0. Hakai Institute. Dataset. [access date].</w:t>
      </w:r>
      <w:r>
        <w:t xml:space="preserve"> </w:t>
      </w:r>
      <w:bookmarkEnd w:id="0"/>
    </w:p>
    <w:p w14:paraId="15B32239" w14:textId="77777777" w:rsidR="00C51A02" w:rsidRDefault="00C51A02"/>
    <w:p w14:paraId="143499FC" w14:textId="1D60C172" w:rsidR="00C51A02" w:rsidRPr="00A15848" w:rsidRDefault="00C51A02">
      <w:r w:rsidRPr="0049459D">
        <w:rPr>
          <w:b/>
        </w:rPr>
        <w:t>Type of Study:</w:t>
      </w:r>
      <w:r w:rsidR="00A15848">
        <w:rPr>
          <w:b/>
        </w:rPr>
        <w:t xml:space="preserve"> </w:t>
      </w:r>
      <w:r w:rsidR="00A15848">
        <w:t>Continuous data record</w:t>
      </w:r>
    </w:p>
    <w:p w14:paraId="410411A4" w14:textId="77777777" w:rsidR="00C51A02" w:rsidRDefault="00C51A02"/>
    <w:p w14:paraId="5425AA27" w14:textId="7B89F36C" w:rsidR="00C51A02" w:rsidRPr="00490B56" w:rsidRDefault="00C51A02">
      <w:r w:rsidRPr="0049459D">
        <w:rPr>
          <w:b/>
        </w:rPr>
        <w:t>Temporal Coverage:</w:t>
      </w:r>
      <w:r w:rsidR="00A15848">
        <w:rPr>
          <w:b/>
        </w:rPr>
        <w:t xml:space="preserve"> </w:t>
      </w:r>
      <w:r w:rsidR="004C7BE3">
        <w:t>April 7, 2016 to December 31, 2017</w:t>
      </w:r>
    </w:p>
    <w:p w14:paraId="43FD7162" w14:textId="77777777" w:rsidR="00C51A02" w:rsidRDefault="00C51A02"/>
    <w:p w14:paraId="6CF3A6EC" w14:textId="5C8F30FD" w:rsidR="00C51A02" w:rsidRPr="00490B56" w:rsidRDefault="00C51A02">
      <w:r w:rsidRPr="0049459D">
        <w:rPr>
          <w:b/>
        </w:rPr>
        <w:t>Spatial Coverage:</w:t>
      </w:r>
      <w:r w:rsidR="00490B56">
        <w:rPr>
          <w:b/>
        </w:rPr>
        <w:t xml:space="preserve"> </w:t>
      </w:r>
      <w:r w:rsidR="00490B56">
        <w:t>Seawater drawn from 1-m depth approximately 50 m from shore in central Hyacinthe Bay; eastern Quadra Island; northern Salish Sea</w:t>
      </w:r>
      <w:r w:rsidR="00EB2312">
        <w:t>; 50.1160</w:t>
      </w:r>
      <w:r w:rsidR="00EB2312">
        <w:rPr>
          <w:rFonts w:ascii="Calibri" w:hAnsi="Calibri"/>
        </w:rPr>
        <w:t>°</w:t>
      </w:r>
      <w:r w:rsidR="00EB2312">
        <w:t>N, 125.2220</w:t>
      </w:r>
      <w:r w:rsidR="00EB2312">
        <w:rPr>
          <w:rFonts w:ascii="Calibri" w:hAnsi="Calibri"/>
        </w:rPr>
        <w:t>°</w:t>
      </w:r>
      <w:r w:rsidR="00EB2312">
        <w:t>W</w:t>
      </w:r>
    </w:p>
    <w:p w14:paraId="5A57A245" w14:textId="77777777" w:rsidR="00C51A02" w:rsidRDefault="00C51A02"/>
    <w:p w14:paraId="6EF918B1" w14:textId="72B477A9" w:rsidR="00C51A02" w:rsidRPr="00E257CA" w:rsidRDefault="00C51A02">
      <w:r w:rsidRPr="0049459D">
        <w:rPr>
          <w:b/>
        </w:rPr>
        <w:t>Geographic Names:</w:t>
      </w:r>
      <w:r w:rsidR="00E257CA">
        <w:rPr>
          <w:b/>
        </w:rPr>
        <w:t xml:space="preserve"> </w:t>
      </w:r>
      <w:r w:rsidR="00E257CA" w:rsidRPr="00E257CA">
        <w:t xml:space="preserve">Quadra Island; </w:t>
      </w:r>
      <w:r w:rsidR="00E257CA">
        <w:t>Northern Salish Sea; British Columbia coast; North Pacific Ocean</w:t>
      </w:r>
    </w:p>
    <w:p w14:paraId="65352028" w14:textId="77777777" w:rsidR="00C51A02" w:rsidRDefault="00C51A02"/>
    <w:p w14:paraId="1E312DC8" w14:textId="6EAD7554" w:rsidR="00C51A02" w:rsidRPr="0049459D" w:rsidRDefault="00F56291">
      <w:pPr>
        <w:rPr>
          <w:b/>
        </w:rPr>
      </w:pPr>
      <w:r>
        <w:rPr>
          <w:b/>
        </w:rPr>
        <w:t>Expocode</w:t>
      </w:r>
      <w:r w:rsidR="00C51A02" w:rsidRPr="0049459D">
        <w:rPr>
          <w:b/>
        </w:rPr>
        <w:t>:</w:t>
      </w:r>
      <w:r w:rsidR="0049459D">
        <w:rPr>
          <w:b/>
        </w:rPr>
        <w:t xml:space="preserve"> </w:t>
      </w:r>
      <w:r w:rsidR="004C7BE3">
        <w:t>189920160407</w:t>
      </w:r>
    </w:p>
    <w:p w14:paraId="5FB624FA" w14:textId="77777777" w:rsidR="00C51A02" w:rsidRDefault="00C51A02"/>
    <w:p w14:paraId="69B5640F" w14:textId="35135C2E" w:rsidR="00C51A02" w:rsidRPr="00167B0D" w:rsidRDefault="00C51A02">
      <w:r w:rsidRPr="0049459D">
        <w:rPr>
          <w:b/>
        </w:rPr>
        <w:t>Platforms:</w:t>
      </w:r>
      <w:r w:rsidR="00167B0D">
        <w:rPr>
          <w:b/>
        </w:rPr>
        <w:t xml:space="preserve"> </w:t>
      </w:r>
      <w:r w:rsidR="00167B0D">
        <w:t>Shore-side laboratory; Hakai Institute Quadra Island Field Station</w:t>
      </w:r>
    </w:p>
    <w:p w14:paraId="6ECC7A19" w14:textId="77777777" w:rsidR="00C51A02" w:rsidRDefault="00C51A02"/>
    <w:p w14:paraId="36997EF3" w14:textId="63AB05CC" w:rsidR="009F691C" w:rsidRDefault="009F691C">
      <w:r w:rsidRPr="009F691C">
        <w:rPr>
          <w:b/>
        </w:rPr>
        <w:t>Version:</w:t>
      </w:r>
      <w:r>
        <w:t xml:space="preserve"> 1.0</w:t>
      </w:r>
    </w:p>
    <w:p w14:paraId="39A7EF5E" w14:textId="77777777" w:rsidR="009F691C" w:rsidRDefault="009F691C"/>
    <w:p w14:paraId="5B1A6E08" w14:textId="22AE90FF" w:rsidR="009F691C" w:rsidRDefault="009F691C">
      <w:r w:rsidRPr="009F691C">
        <w:rPr>
          <w:b/>
        </w:rPr>
        <w:t>Submission Date:</w:t>
      </w:r>
      <w:r>
        <w:t xml:space="preserve"> </w:t>
      </w:r>
      <w:r w:rsidR="00E805A2">
        <w:t xml:space="preserve">January </w:t>
      </w:r>
      <w:r w:rsidR="00371BE2">
        <w:t>21</w:t>
      </w:r>
      <w:r>
        <w:t xml:space="preserve">, </w:t>
      </w:r>
      <w:r w:rsidR="00E805A2">
        <w:t>2020</w:t>
      </w:r>
    </w:p>
    <w:p w14:paraId="330A4C76" w14:textId="77777777" w:rsidR="009F691C" w:rsidRDefault="009F691C"/>
    <w:p w14:paraId="42E34872" w14:textId="77777777" w:rsidR="00357227" w:rsidRDefault="00C51A02">
      <w:r w:rsidRPr="0049459D">
        <w:rPr>
          <w:b/>
        </w:rPr>
        <w:t>Variables:</w:t>
      </w:r>
    </w:p>
    <w:p w14:paraId="52E04AC4" w14:textId="77777777" w:rsidR="00357227" w:rsidRDefault="00357227"/>
    <w:p w14:paraId="6A35AEA2" w14:textId="77777777" w:rsidR="004A6B34" w:rsidRPr="004A6B34" w:rsidRDefault="004A6B34">
      <w:pPr>
        <w:rPr>
          <w:i/>
        </w:rPr>
      </w:pPr>
      <w:r w:rsidRPr="004A6B34">
        <w:rPr>
          <w:i/>
        </w:rPr>
        <w:t xml:space="preserve">Partial pressure of carbon dioxide </w:t>
      </w:r>
    </w:p>
    <w:p w14:paraId="35750B71" w14:textId="0DD41916" w:rsidR="00C51A02" w:rsidRDefault="004A6B34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</w:t>
      </w:r>
      <w:r w:rsidR="004277D8">
        <w:t>pCO</w:t>
      </w:r>
      <w:r w:rsidR="004277D8" w:rsidRPr="004A6B34">
        <w:rPr>
          <w:vertAlign w:val="subscript"/>
        </w:rPr>
        <w:t>2</w:t>
      </w:r>
    </w:p>
    <w:p w14:paraId="1CD32614" w14:textId="673D731C" w:rsidR="004A6B34" w:rsidRDefault="004A6B34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µ</w:t>
      </w:r>
      <w:r>
        <w:t>atm</w:t>
      </w:r>
    </w:p>
    <w:p w14:paraId="62DDECAE" w14:textId="77777777" w:rsidR="000D40A6" w:rsidRDefault="004A6B34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368A0062" w14:textId="503C0B72" w:rsidR="004A6B34" w:rsidRDefault="000D40A6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="004A6B34" w:rsidRPr="004A6B34">
        <w:rPr>
          <w:b/>
        </w:rPr>
        <w:t xml:space="preserve"> </w:t>
      </w:r>
    </w:p>
    <w:p w14:paraId="2A9002C9" w14:textId="5C339A4F" w:rsidR="000D40A6" w:rsidRDefault="000D40A6">
      <w:r>
        <w:rPr>
          <w:b/>
        </w:rPr>
        <w:lastRenderedPageBreak/>
        <w:t xml:space="preserve">Measured or calculated: </w:t>
      </w:r>
      <w:r w:rsidR="00E03065">
        <w:t xml:space="preserve">calculated from </w:t>
      </w:r>
      <w:r>
        <w:t>measured</w:t>
      </w:r>
      <w:r w:rsidR="00E000F1">
        <w:t xml:space="preserve"> CO</w:t>
      </w:r>
      <w:r w:rsidR="00E000F1" w:rsidRPr="00E000F1">
        <w:rPr>
          <w:vertAlign w:val="subscript"/>
        </w:rPr>
        <w:t>2</w:t>
      </w:r>
      <w:r w:rsidR="00E000F1">
        <w:t xml:space="preserve"> mole fractions (xCO</w:t>
      </w:r>
      <w:r w:rsidR="00E000F1" w:rsidRPr="00E000F1">
        <w:rPr>
          <w:vertAlign w:val="subscript"/>
        </w:rPr>
        <w:t>2</w:t>
      </w:r>
      <w:r w:rsidR="00E000F1">
        <w:t>) and ambient atmospheric pressure.</w:t>
      </w:r>
    </w:p>
    <w:p w14:paraId="1298F0F4" w14:textId="03C133D4" w:rsidR="000D40A6" w:rsidRPr="00334CC0" w:rsidRDefault="000D40A6">
      <w:r w:rsidRPr="00C561C1">
        <w:rPr>
          <w:b/>
        </w:rPr>
        <w:t>Sampling instrument:</w:t>
      </w:r>
      <w:r w:rsidR="00334CC0">
        <w:rPr>
          <w:b/>
        </w:rPr>
        <w:t xml:space="preserve"> </w:t>
      </w:r>
      <w:r w:rsidR="00A56036">
        <w:t>Dakunalytics, LLC Burke-o-Lator pCO</w:t>
      </w:r>
      <w:r w:rsidR="00A56036" w:rsidRPr="001E5F87">
        <w:rPr>
          <w:vertAlign w:val="subscript"/>
        </w:rPr>
        <w:t>2</w:t>
      </w:r>
      <w:r w:rsidR="00A56036">
        <w:t>/TCO</w:t>
      </w:r>
      <w:r w:rsidR="00A56036" w:rsidRPr="001E5F87">
        <w:rPr>
          <w:vertAlign w:val="subscript"/>
        </w:rPr>
        <w:t>2</w:t>
      </w:r>
      <w:r w:rsidR="00A56036">
        <w:t xml:space="preserve"> Analyzer</w:t>
      </w:r>
      <w:r w:rsidR="00D342EF">
        <w:t xml:space="preserve"> </w:t>
      </w:r>
      <w:r w:rsidR="00A56036">
        <w:t>(with bubble-type equilibrator)</w:t>
      </w:r>
    </w:p>
    <w:p w14:paraId="617B5BBD" w14:textId="2F984BC5" w:rsidR="000D40A6" w:rsidRPr="00334CC0" w:rsidRDefault="000D40A6">
      <w:r w:rsidRPr="00C561C1">
        <w:rPr>
          <w:b/>
        </w:rPr>
        <w:t>Analyzing instrument:</w:t>
      </w:r>
      <w:r w:rsidR="00334CC0">
        <w:rPr>
          <w:b/>
        </w:rPr>
        <w:t xml:space="preserve"> </w:t>
      </w:r>
      <w:r w:rsidR="00666C56">
        <w:t>Dakunalytics</w:t>
      </w:r>
      <w:r w:rsidR="0068660B">
        <w:t>, LLC</w:t>
      </w:r>
      <w:r w:rsidR="00666C56">
        <w:t xml:space="preserve"> Burke-o-Lator</w:t>
      </w:r>
      <w:r w:rsidR="00FB5619">
        <w:t xml:space="preserve"> (BoL)</w:t>
      </w:r>
      <w:r w:rsidR="00666C56">
        <w:t xml:space="preserve"> pCO</w:t>
      </w:r>
      <w:r w:rsidR="00666C56" w:rsidRPr="001E5F87">
        <w:rPr>
          <w:vertAlign w:val="subscript"/>
        </w:rPr>
        <w:t>2</w:t>
      </w:r>
      <w:r w:rsidR="00666C56">
        <w:t>/TCO</w:t>
      </w:r>
      <w:r w:rsidR="00666C56" w:rsidRPr="001E5F87">
        <w:rPr>
          <w:vertAlign w:val="subscript"/>
        </w:rPr>
        <w:t>2</w:t>
      </w:r>
      <w:r w:rsidR="00666C56">
        <w:t xml:space="preserve"> </w:t>
      </w:r>
      <w:r w:rsidR="00A56036">
        <w:t>A</w:t>
      </w:r>
      <w:r w:rsidR="00666C56">
        <w:t>nalyzer</w:t>
      </w:r>
      <w:r w:rsidR="00747B69">
        <w:t xml:space="preserve"> </w:t>
      </w:r>
      <w:r w:rsidR="00A56036">
        <w:t xml:space="preserve">use </w:t>
      </w:r>
      <w:r w:rsidR="00747B69">
        <w:t>LI</w:t>
      </w:r>
      <w:r w:rsidR="00334CC0">
        <w:t>-COR LI-840A</w:t>
      </w:r>
      <w:r w:rsidR="00A56036">
        <w:t xml:space="preserve"> non-dispersive infrared detectors</w:t>
      </w:r>
    </w:p>
    <w:p w14:paraId="18BD171F" w14:textId="1CD0F134" w:rsidR="000D40A6" w:rsidRPr="00E000F1" w:rsidRDefault="000D40A6" w:rsidP="00E000F1">
      <w:r w:rsidRPr="00C561C1">
        <w:rPr>
          <w:b/>
        </w:rPr>
        <w:t>Detailed sampling and analyzing information:</w:t>
      </w:r>
      <w:r w:rsidR="00E000F1">
        <w:rPr>
          <w:b/>
        </w:rPr>
        <w:t xml:space="preserve"> </w:t>
      </w:r>
      <w:r w:rsidR="00E000F1" w:rsidRPr="00E000F1">
        <w:t>Seawater pCO</w:t>
      </w:r>
      <w:r w:rsidR="00E000F1" w:rsidRPr="00F70077">
        <w:rPr>
          <w:vertAlign w:val="subscript"/>
        </w:rPr>
        <w:t>2</w:t>
      </w:r>
      <w:r w:rsidR="00E000F1" w:rsidRPr="00E000F1">
        <w:t xml:space="preserve"> data were calculated from corrected measurements of CO</w:t>
      </w:r>
      <w:r w:rsidR="00F70077" w:rsidRPr="00F70077">
        <w:rPr>
          <w:vertAlign w:val="subscript"/>
        </w:rPr>
        <w:t>2</w:t>
      </w:r>
      <w:r w:rsidR="00E000F1" w:rsidRPr="00E000F1">
        <w:t xml:space="preserve"> mixing rat</w:t>
      </w:r>
      <w:r w:rsidR="00E000F1">
        <w:t xml:space="preserve">io </w:t>
      </w:r>
      <w:r w:rsidR="00E000F1" w:rsidRPr="00E000F1">
        <w:t>(xCO</w:t>
      </w:r>
      <w:r w:rsidR="00F70077" w:rsidRPr="00F70077">
        <w:rPr>
          <w:vertAlign w:val="subscript"/>
        </w:rPr>
        <w:t>2</w:t>
      </w:r>
      <w:r w:rsidR="00E000F1" w:rsidRPr="00E000F1">
        <w:t xml:space="preserve">) made using a </w:t>
      </w:r>
      <w:r w:rsidR="0068660B">
        <w:t>Dakunalytics, LLC Burke-o-Lator</w:t>
      </w:r>
      <w:r w:rsidR="00524964">
        <w:t xml:space="preserve"> (BoL)</w:t>
      </w:r>
      <w:r w:rsidR="0068660B">
        <w:t xml:space="preserve"> pCO2/TCO2 </w:t>
      </w:r>
      <w:r w:rsidR="009D6B79">
        <w:t>A</w:t>
      </w:r>
      <w:r w:rsidR="0068660B">
        <w:t>nalyzer</w:t>
      </w:r>
      <w:r w:rsidR="009D6B79">
        <w:t xml:space="preserve"> </w:t>
      </w:r>
      <w:r w:rsidR="00E000F1" w:rsidRPr="00E000F1">
        <w:t xml:space="preserve">following </w:t>
      </w:r>
      <w:r w:rsidR="0068660B">
        <w:t xml:space="preserve">many </w:t>
      </w:r>
      <w:r w:rsidR="00E000F1" w:rsidRPr="00E000F1">
        <w:t>recommended</w:t>
      </w:r>
      <w:r w:rsidR="00E000F1">
        <w:t xml:space="preserve"> </w:t>
      </w:r>
      <w:r w:rsidR="0068660B" w:rsidRPr="00E000F1">
        <w:t xml:space="preserve">protocols </w:t>
      </w:r>
      <w:r w:rsidR="00E000F1" w:rsidRPr="00E000F1">
        <w:t>by Pierrot et al. (2009) with the system theory and calculations described in detail elsewhere</w:t>
      </w:r>
      <w:r w:rsidR="00E000F1">
        <w:t xml:space="preserve"> </w:t>
      </w:r>
      <w:r w:rsidR="00E000F1" w:rsidRPr="00E000F1">
        <w:t>(Hales et al., 2004</w:t>
      </w:r>
      <w:r w:rsidR="009D6B79">
        <w:t>; Evans et al., 2015; Evans et al., 2019</w:t>
      </w:r>
      <w:r w:rsidR="00E000F1" w:rsidRPr="00E000F1">
        <w:t>). Seawater continuously flowed</w:t>
      </w:r>
      <w:r w:rsidR="00B543AE">
        <w:t xml:space="preserve"> </w:t>
      </w:r>
      <w:r w:rsidR="00FE2D40">
        <w:t>at</w:t>
      </w:r>
      <w:r w:rsidR="00B543AE">
        <w:t xml:space="preserve"> </w:t>
      </w:r>
      <w:r w:rsidR="005E5417">
        <w:t>~</w:t>
      </w:r>
      <w:r w:rsidR="00B543AE">
        <w:t xml:space="preserve">1 </w:t>
      </w:r>
      <w:r w:rsidR="00371BE2">
        <w:t>GPM</w:t>
      </w:r>
      <w:r w:rsidR="00371BE2" w:rsidRPr="00E000F1">
        <w:t xml:space="preserve"> </w:t>
      </w:r>
      <w:r w:rsidR="00E000F1" w:rsidRPr="00E000F1">
        <w:t xml:space="preserve">first through </w:t>
      </w:r>
      <w:r w:rsidR="00B543AE">
        <w:t>a</w:t>
      </w:r>
      <w:r w:rsidR="00B543AE" w:rsidRPr="00E000F1">
        <w:t xml:space="preserve"> </w:t>
      </w:r>
      <w:r w:rsidR="00B543AE">
        <w:t>Sea-Bird</w:t>
      </w:r>
      <w:r w:rsidR="00FE2D40">
        <w:t xml:space="preserve"> Electronics</w:t>
      </w:r>
      <w:r w:rsidR="00B543AE">
        <w:t xml:space="preserve"> SBE</w:t>
      </w:r>
      <w:r w:rsidR="00FE2D40">
        <w:t xml:space="preserve"> </w:t>
      </w:r>
      <w:r w:rsidR="00B543AE">
        <w:t xml:space="preserve">45 </w:t>
      </w:r>
      <w:r w:rsidR="00FE2D40">
        <w:t>MicroTSG T</w:t>
      </w:r>
      <w:r w:rsidR="00FE2D40" w:rsidRPr="00E000F1">
        <w:t xml:space="preserve">hermosalinograph </w:t>
      </w:r>
      <w:r w:rsidR="00E000F1" w:rsidRPr="00E000F1">
        <w:t xml:space="preserve">and </w:t>
      </w:r>
      <w:r w:rsidR="005E5417">
        <w:t xml:space="preserve">then to </w:t>
      </w:r>
      <w:r w:rsidR="00FE2D40">
        <w:t>the</w:t>
      </w:r>
      <w:r w:rsidR="00B543AE">
        <w:t xml:space="preserve"> equilibrator</w:t>
      </w:r>
      <w:r w:rsidR="00FE2D40">
        <w:t xml:space="preserve"> (bubble-type)</w:t>
      </w:r>
      <w:r w:rsidR="00E000F1" w:rsidRPr="00E000F1">
        <w:t xml:space="preserve">. </w:t>
      </w:r>
      <w:r w:rsidR="00FB5619">
        <w:t>Carrier gas</w:t>
      </w:r>
      <w:r w:rsidR="00071DF0">
        <w:t xml:space="preserve"> (marine air)</w:t>
      </w:r>
      <w:r w:rsidR="00FB5619">
        <w:t xml:space="preserve"> is pumped into the equilibrator from the electronics box</w:t>
      </w:r>
      <w:r w:rsidR="00524964">
        <w:t xml:space="preserve"> </w:t>
      </w:r>
      <w:r w:rsidR="00FB5619">
        <w:t>at ~</w:t>
      </w:r>
      <w:r w:rsidR="007F1BB0">
        <w:t>1</w:t>
      </w:r>
      <w:r w:rsidR="00FB5619">
        <w:t>00 ml min</w:t>
      </w:r>
      <w:r w:rsidR="00FB5619" w:rsidRPr="001E5F87">
        <w:rPr>
          <w:vertAlign w:val="superscript"/>
        </w:rPr>
        <w:t>-1</w:t>
      </w:r>
      <w:r w:rsidR="00FB5619">
        <w:t>. Full equilibration was verified by injecting high and low CO</w:t>
      </w:r>
      <w:r w:rsidR="00FB5619" w:rsidRPr="009637C7">
        <w:rPr>
          <w:vertAlign w:val="subscript"/>
        </w:rPr>
        <w:t>2</w:t>
      </w:r>
      <w:r w:rsidR="00FB5619">
        <w:t xml:space="preserve"> gas standard into the equilibration chamber and verifying carrier gas concentrations returned to the same pre-disturbance xCO</w:t>
      </w:r>
      <w:r w:rsidR="00FB5619" w:rsidRPr="009637C7">
        <w:rPr>
          <w:vertAlign w:val="subscript"/>
        </w:rPr>
        <w:t>2</w:t>
      </w:r>
      <w:r w:rsidR="00FB5619">
        <w:t xml:space="preserve">. </w:t>
      </w:r>
      <w:bookmarkStart w:id="1" w:name="_GoBack"/>
      <w:bookmarkEnd w:id="1"/>
      <w:r w:rsidR="00FB5619">
        <w:t xml:space="preserve">These tests also revealed the response time of the </w:t>
      </w:r>
      <w:r w:rsidR="00071DF0">
        <w:t>equilibrator to be ~5</w:t>
      </w:r>
      <w:r w:rsidR="00FB5619">
        <w:t xml:space="preserve"> mins.  </w:t>
      </w:r>
      <w:r w:rsidR="00071DF0">
        <w:t>E</w:t>
      </w:r>
      <w:r w:rsidR="00E000F1" w:rsidRPr="00E000F1">
        <w:t xml:space="preserve">quilibrated carrier gas </w:t>
      </w:r>
      <w:r w:rsidR="00071DF0">
        <w:t xml:space="preserve">is then supplied </w:t>
      </w:r>
      <w:r w:rsidR="00E000F1" w:rsidRPr="00E000F1">
        <w:t>to a non-dispersive infrared gas analyzer (LI-COR LI840A CO</w:t>
      </w:r>
      <w:r w:rsidR="00F70077" w:rsidRPr="00F70077">
        <w:rPr>
          <w:vertAlign w:val="subscript"/>
        </w:rPr>
        <w:t>2</w:t>
      </w:r>
      <w:r w:rsidR="00E000F1" w:rsidRPr="00E000F1">
        <w:t>/H</w:t>
      </w:r>
      <w:r w:rsidR="00F70077" w:rsidRPr="00F70077">
        <w:rPr>
          <w:vertAlign w:val="subscript"/>
        </w:rPr>
        <w:t>2</w:t>
      </w:r>
      <w:r w:rsidR="00E000F1" w:rsidRPr="00E000F1">
        <w:t xml:space="preserve">O) housed within the electronics box. </w:t>
      </w:r>
      <w:r w:rsidR="00071DF0">
        <w:t xml:space="preserve">Carrier gas is then recirculated through the system, minimizing the need for make-up by the equilibrator. </w:t>
      </w:r>
      <w:r w:rsidR="00E000F1" w:rsidRPr="00E000F1">
        <w:t>Pressure and temperature were continuously measured in the equilibrator</w:t>
      </w:r>
      <w:r w:rsidR="00770D70">
        <w:t>s</w:t>
      </w:r>
      <w:r w:rsidR="00E000F1" w:rsidRPr="00E000F1">
        <w:t xml:space="preserve"> using a Honeywell ASCX Microstructure Pressure Sensor and a</w:t>
      </w:r>
      <w:r w:rsidR="001576E9">
        <w:t>n</w:t>
      </w:r>
      <w:r w:rsidR="00E000F1" w:rsidRPr="00E000F1">
        <w:t xml:space="preserve"> </w:t>
      </w:r>
      <w:r w:rsidR="000021E6">
        <w:t>Omega</w:t>
      </w:r>
      <w:r w:rsidR="000021E6" w:rsidRPr="00E000F1">
        <w:t xml:space="preserve"> </w:t>
      </w:r>
      <w:r w:rsidR="00E000F1" w:rsidRPr="00E000F1">
        <w:t>Fast</w:t>
      </w:r>
      <w:r w:rsidR="00E000F1">
        <w:t xml:space="preserve"> </w:t>
      </w:r>
      <w:r w:rsidR="00E000F1" w:rsidRPr="00E000F1">
        <w:t xml:space="preserve">Response RTD, respectively. Equilibrated carrier gas, </w:t>
      </w:r>
      <w:r w:rsidR="00071DF0">
        <w:t>four</w:t>
      </w:r>
      <w:r w:rsidR="00071DF0" w:rsidRPr="00E000F1">
        <w:t xml:space="preserve"> </w:t>
      </w:r>
      <w:r w:rsidR="00E000F1" w:rsidRPr="00E000F1">
        <w:t>standard gases of known mixing</w:t>
      </w:r>
      <w:r w:rsidR="00E000F1">
        <w:t xml:space="preserve"> </w:t>
      </w:r>
      <w:r w:rsidR="00E000F1" w:rsidRPr="00E000F1">
        <w:t>ratio (</w:t>
      </w:r>
      <w:r w:rsidR="008B7511">
        <w:t>nominally</w:t>
      </w:r>
      <w:r w:rsidR="00327CD9">
        <w:t xml:space="preserve"> 150</w:t>
      </w:r>
      <w:r w:rsidR="00E000F1" w:rsidRPr="00E000F1">
        <w:t xml:space="preserve">, </w:t>
      </w:r>
      <w:r w:rsidR="00327CD9">
        <w:t>450</w:t>
      </w:r>
      <w:r w:rsidR="004936CB">
        <w:t xml:space="preserve">, </w:t>
      </w:r>
      <w:r w:rsidR="00327CD9">
        <w:t>750</w:t>
      </w:r>
      <w:r w:rsidR="004936CB">
        <w:t xml:space="preserve">, </w:t>
      </w:r>
      <w:r w:rsidR="00E000F1" w:rsidRPr="00E000F1">
        <w:t xml:space="preserve">and </w:t>
      </w:r>
      <w:r w:rsidR="00327CD9">
        <w:t>1500</w:t>
      </w:r>
      <w:r w:rsidR="00327CD9" w:rsidRPr="00E000F1">
        <w:t xml:space="preserve"> </w:t>
      </w:r>
      <w:r w:rsidR="00E000F1" w:rsidRPr="00E000F1">
        <w:t>ppm), and unaltered marine air were all plumbed to</w:t>
      </w:r>
      <w:r w:rsidR="00E000F1">
        <w:t xml:space="preserve"> </w:t>
      </w:r>
      <w:r w:rsidR="00E000F1" w:rsidRPr="00E000F1">
        <w:t xml:space="preserve">provide gas flow to the electronics box. The </w:t>
      </w:r>
      <w:r w:rsidR="007F1BB0">
        <w:t>system</w:t>
      </w:r>
      <w:r w:rsidR="007F1BB0" w:rsidRPr="00E000F1">
        <w:t xml:space="preserve"> </w:t>
      </w:r>
      <w:r w:rsidR="00071DF0">
        <w:t xml:space="preserve">is </w:t>
      </w:r>
      <w:r w:rsidR="00E000F1" w:rsidRPr="00E000F1">
        <w:t>controlled</w:t>
      </w:r>
      <w:r w:rsidR="00E000F1">
        <w:t xml:space="preserve"> </w:t>
      </w:r>
      <w:r w:rsidR="00E000F1" w:rsidRPr="00E000F1">
        <w:t>using National Instruments LabVIEW software. The</w:t>
      </w:r>
      <w:r w:rsidR="00E000F1">
        <w:t xml:space="preserve"> </w:t>
      </w:r>
      <w:r w:rsidR="00E000F1" w:rsidRPr="00E000F1">
        <w:t>software controls data acquisition from the thermosalinograph, the pressure and temperature</w:t>
      </w:r>
      <w:r w:rsidR="00E000F1">
        <w:t xml:space="preserve"> </w:t>
      </w:r>
      <w:r w:rsidR="00E000F1" w:rsidRPr="00E000F1">
        <w:t>sensors, and the LI-COR; while also controlling Valco Instruments Co. Inc. (VICI) multi-port</w:t>
      </w:r>
      <w:r w:rsidR="00E000F1">
        <w:t xml:space="preserve"> </w:t>
      </w:r>
      <w:r w:rsidR="00E000F1" w:rsidRPr="00E000F1">
        <w:t>actuators that cycle between the gas streams plumbed to the electronics box. None of the gas</w:t>
      </w:r>
      <w:r w:rsidR="00E000F1">
        <w:t xml:space="preserve"> </w:t>
      </w:r>
      <w:r w:rsidR="00E000F1" w:rsidRPr="00E000F1">
        <w:t xml:space="preserve">streams were dried prior to analysis, and all measurements were made at </w:t>
      </w:r>
      <w:r w:rsidR="00071DF0">
        <w:t>1</w:t>
      </w:r>
      <w:r w:rsidR="00E000F1" w:rsidRPr="00E000F1">
        <w:t xml:space="preserve"> Hz. The prescribed</w:t>
      </w:r>
      <w:r w:rsidR="00E000F1">
        <w:t xml:space="preserve"> </w:t>
      </w:r>
      <w:r w:rsidR="00E000F1" w:rsidRPr="00E000F1">
        <w:t>measurement scheme controlled by the software was to supply equilibrated carrier gas</w:t>
      </w:r>
      <w:r w:rsidR="00E000F1">
        <w:t xml:space="preserve"> </w:t>
      </w:r>
      <w:r w:rsidR="00E000F1" w:rsidRPr="00E000F1">
        <w:t xml:space="preserve">from the equilibrator to the LI-COR continuously for </w:t>
      </w:r>
      <w:r w:rsidR="00DA766B">
        <w:t>720</w:t>
      </w:r>
      <w:r w:rsidR="00DA766B" w:rsidRPr="00E000F1">
        <w:t xml:space="preserve"> </w:t>
      </w:r>
      <w:r w:rsidR="00E000F1" w:rsidRPr="00E000F1">
        <w:t>minutes, then cycle the</w:t>
      </w:r>
      <w:r w:rsidR="00E000F1">
        <w:t xml:space="preserve"> </w:t>
      </w:r>
      <w:r w:rsidR="00E000F1" w:rsidRPr="00E000F1">
        <w:t xml:space="preserve">actuators to consecutively allow </w:t>
      </w:r>
      <w:r w:rsidR="007F1BB0">
        <w:t xml:space="preserve">for </w:t>
      </w:r>
      <w:r w:rsidR="00E000F1" w:rsidRPr="00E000F1">
        <w:t>the standard gas streams and unaltered marine air to be</w:t>
      </w:r>
      <w:r w:rsidR="00E000F1">
        <w:t xml:space="preserve"> </w:t>
      </w:r>
      <w:r w:rsidR="00E000F1" w:rsidRPr="00E000F1">
        <w:t xml:space="preserve">measured for 90 s </w:t>
      </w:r>
      <w:r w:rsidR="007F1BB0">
        <w:t xml:space="preserve">each </w:t>
      </w:r>
      <w:r w:rsidR="00E000F1" w:rsidRPr="00E000F1">
        <w:t>at 100 ml min</w:t>
      </w:r>
      <w:r w:rsidR="00E000F1" w:rsidRPr="001E5F87">
        <w:rPr>
          <w:vertAlign w:val="superscript"/>
        </w:rPr>
        <w:t>-1</w:t>
      </w:r>
      <w:r w:rsidR="00E000F1" w:rsidRPr="00E000F1">
        <w:t xml:space="preserve"> before returning to sample the carrier gas equilibrated with</w:t>
      </w:r>
      <w:r w:rsidR="00E000F1">
        <w:t xml:space="preserve"> </w:t>
      </w:r>
      <w:r w:rsidR="00E000F1" w:rsidRPr="00E000F1">
        <w:t>seawater xCO</w:t>
      </w:r>
      <w:r w:rsidR="00F70077" w:rsidRPr="00F70077">
        <w:rPr>
          <w:vertAlign w:val="subscript"/>
        </w:rPr>
        <w:t>2</w:t>
      </w:r>
      <w:r w:rsidR="00E000F1" w:rsidRPr="00E000F1">
        <w:t xml:space="preserve">. From each sequence of standard gas measurements, the final 20 s of data in the </w:t>
      </w:r>
      <w:r w:rsidR="000C59C5">
        <w:t>80</w:t>
      </w:r>
      <w:r w:rsidR="000C59C5" w:rsidRPr="00E000F1">
        <w:t xml:space="preserve"> </w:t>
      </w:r>
      <w:r w:rsidR="00E000F1" w:rsidRPr="00E000F1">
        <w:t>s inter</w:t>
      </w:r>
      <w:r w:rsidR="00E000F1">
        <w:t xml:space="preserve">val before the actuator changed </w:t>
      </w:r>
      <w:r w:rsidR="00E000F1" w:rsidRPr="00E000F1">
        <w:t>position were used to construct calibration functions that were then interpolated in time between standard gas sequences. These functions were then used to calibrate the xCO</w:t>
      </w:r>
      <w:r w:rsidR="00B064F6" w:rsidRPr="00F70077">
        <w:rPr>
          <w:vertAlign w:val="subscript"/>
        </w:rPr>
        <w:t>2</w:t>
      </w:r>
      <w:r w:rsidR="00E000F1" w:rsidRPr="00E000F1">
        <w:t xml:space="preserve"> measurements of seawater equilibrated carrier gas. Corrected seawater xCO</w:t>
      </w:r>
      <w:r w:rsidR="00B064F6" w:rsidRPr="00F70077">
        <w:rPr>
          <w:vertAlign w:val="subscript"/>
        </w:rPr>
        <w:t>2</w:t>
      </w:r>
      <w:r w:rsidR="00E000F1" w:rsidRPr="00E000F1">
        <w:t xml:space="preserve"> was subsequently adjusted for under-</w:t>
      </w:r>
      <w:r w:rsidR="007F52A7">
        <w:t xml:space="preserve"> or over-</w:t>
      </w:r>
      <w:r w:rsidR="00E000F1" w:rsidRPr="00E000F1">
        <w:t>pressurization in the equilibrator using the ratio of equilibrator to vented LI-COR cell pressure, and then converted to pCO</w:t>
      </w:r>
      <w:r w:rsidR="00B064F6" w:rsidRPr="00F70077">
        <w:rPr>
          <w:vertAlign w:val="subscript"/>
        </w:rPr>
        <w:t>2</w:t>
      </w:r>
      <w:r w:rsidR="00E000F1" w:rsidRPr="00E000F1">
        <w:t xml:space="preserve"> using atmospheric pressure measured by the LI-COR. The </w:t>
      </w:r>
      <w:r w:rsidR="00E34C2F">
        <w:t>1 Hz</w:t>
      </w:r>
      <w:r w:rsidR="00E000F1" w:rsidRPr="00E000F1">
        <w:t xml:space="preserve"> seawater pCO</w:t>
      </w:r>
      <w:r w:rsidR="00B064F6" w:rsidRPr="00F70077">
        <w:rPr>
          <w:vertAlign w:val="subscript"/>
        </w:rPr>
        <w:t>2</w:t>
      </w:r>
      <w:r w:rsidR="00E000F1" w:rsidRPr="00E000F1">
        <w:t>, temperature and salinity data were quality controlled</w:t>
      </w:r>
      <w:r w:rsidR="007F52A7">
        <w:t xml:space="preserve"> by removing </w:t>
      </w:r>
      <w:r w:rsidR="008D6A7C">
        <w:t>questionable</w:t>
      </w:r>
      <w:r w:rsidR="007F52A7">
        <w:t xml:space="preserve"> </w:t>
      </w:r>
      <w:r w:rsidR="008D6A7C">
        <w:t>measurements</w:t>
      </w:r>
      <w:r w:rsidR="00E000F1" w:rsidRPr="00E000F1">
        <w:t xml:space="preserve">, and then averaged in 5-min interval bins. </w:t>
      </w:r>
    </w:p>
    <w:p w14:paraId="3303AAD1" w14:textId="702DEBF2" w:rsidR="000D40A6" w:rsidRPr="00DA406C" w:rsidRDefault="000D40A6">
      <w:r w:rsidRPr="00C561C1">
        <w:rPr>
          <w:b/>
        </w:rPr>
        <w:t>Replicate information:</w:t>
      </w:r>
      <w:r w:rsidR="00DA406C">
        <w:rPr>
          <w:b/>
        </w:rPr>
        <w:t xml:space="preserve"> </w:t>
      </w:r>
      <w:r w:rsidR="00DA406C">
        <w:t>N/A</w:t>
      </w:r>
    </w:p>
    <w:p w14:paraId="6CBE2651" w14:textId="60231B0E" w:rsidR="000D40A6" w:rsidRPr="004B6CE5" w:rsidRDefault="000D40A6">
      <w:r w:rsidRPr="00C561C1">
        <w:rPr>
          <w:b/>
        </w:rPr>
        <w:t>Standardization description:</w:t>
      </w:r>
      <w:r w:rsidR="004B6CE5">
        <w:rPr>
          <w:b/>
        </w:rPr>
        <w:t xml:space="preserve"> </w:t>
      </w:r>
      <w:r w:rsidR="004B6CE5">
        <w:t>xCO</w:t>
      </w:r>
      <w:r w:rsidR="004B6CE5" w:rsidRPr="004B6CE5">
        <w:rPr>
          <w:vertAlign w:val="subscript"/>
        </w:rPr>
        <w:t>2</w:t>
      </w:r>
      <w:r w:rsidR="004B6CE5">
        <w:t xml:space="preserve"> calibration functions developed during periodic sequential analysis of gas standards of known concentration </w:t>
      </w:r>
      <w:r w:rsidR="004B6CE5" w:rsidRPr="00E000F1">
        <w:t>(</w:t>
      </w:r>
      <w:r w:rsidR="008B7511">
        <w:t>nominally 150, 450, 750, and 1500</w:t>
      </w:r>
      <w:r w:rsidR="004B6CE5" w:rsidRPr="00E000F1">
        <w:t>)</w:t>
      </w:r>
    </w:p>
    <w:p w14:paraId="4BF7DD7A" w14:textId="2B12D3D8" w:rsidR="000D40A6" w:rsidRPr="00066A38" w:rsidRDefault="000D40A6">
      <w:r w:rsidRPr="00C561C1">
        <w:rPr>
          <w:b/>
        </w:rPr>
        <w:t>Standardization frequency:</w:t>
      </w:r>
      <w:r w:rsidR="00066A38">
        <w:t xml:space="preserve"> Every </w:t>
      </w:r>
      <w:r w:rsidR="00E34C2F">
        <w:t>720 minutes</w:t>
      </w:r>
      <w:r w:rsidR="00066A38">
        <w:t>.</w:t>
      </w:r>
    </w:p>
    <w:p w14:paraId="1E9ACE62" w14:textId="5A6B201D" w:rsidR="000D40A6" w:rsidRPr="00AD7408" w:rsidRDefault="000D40A6">
      <w:r w:rsidRPr="00C561C1">
        <w:rPr>
          <w:b/>
        </w:rPr>
        <w:t>CRM manufacturer:</w:t>
      </w:r>
      <w:r w:rsidR="00AD7408">
        <w:rPr>
          <w:b/>
        </w:rPr>
        <w:t xml:space="preserve"> </w:t>
      </w:r>
      <w:r w:rsidR="00A56036">
        <w:t>Praxair</w:t>
      </w:r>
      <w:r w:rsidR="003B0130">
        <w:t>,</w:t>
      </w:r>
      <w:r w:rsidR="00A56036">
        <w:t xml:space="preserve"> Inc.</w:t>
      </w:r>
    </w:p>
    <w:p w14:paraId="75A4156A" w14:textId="75D65F23" w:rsidR="000D40A6" w:rsidRPr="00C561C1" w:rsidRDefault="000D40A6">
      <w:pPr>
        <w:rPr>
          <w:b/>
        </w:rPr>
      </w:pPr>
      <w:r w:rsidRPr="00C561C1">
        <w:rPr>
          <w:b/>
        </w:rPr>
        <w:t>Poison name:</w:t>
      </w:r>
      <w:r w:rsidR="008C1262">
        <w:rPr>
          <w:b/>
        </w:rPr>
        <w:t xml:space="preserve"> </w:t>
      </w:r>
      <w:r w:rsidR="008C1262" w:rsidRPr="008C1262">
        <w:t>N/A</w:t>
      </w:r>
    </w:p>
    <w:p w14:paraId="6BFA7E1B" w14:textId="50CE623D" w:rsidR="000D40A6" w:rsidRPr="008C1262" w:rsidRDefault="007D6725">
      <w:r w:rsidRPr="00C561C1">
        <w:rPr>
          <w:b/>
        </w:rPr>
        <w:t>Poison volume</w:t>
      </w:r>
      <w:r w:rsidR="000D40A6" w:rsidRPr="00C561C1">
        <w:rPr>
          <w:b/>
        </w:rPr>
        <w:t>:</w:t>
      </w:r>
      <w:r w:rsidR="008C1262">
        <w:rPr>
          <w:b/>
        </w:rPr>
        <w:t xml:space="preserve"> </w:t>
      </w:r>
      <w:r w:rsidR="008C1262">
        <w:t>N/A</w:t>
      </w:r>
    </w:p>
    <w:p w14:paraId="2BBA6877" w14:textId="23D56D2A" w:rsidR="000D40A6" w:rsidRPr="008C1262" w:rsidRDefault="000D40A6">
      <w:r w:rsidRPr="00C561C1">
        <w:rPr>
          <w:b/>
        </w:rPr>
        <w:t>Poison correction:</w:t>
      </w:r>
      <w:r w:rsidR="008C1262">
        <w:rPr>
          <w:b/>
        </w:rPr>
        <w:t xml:space="preserve"> </w:t>
      </w:r>
      <w:r w:rsidR="008C1262">
        <w:t>N/A</w:t>
      </w:r>
    </w:p>
    <w:p w14:paraId="0A761736" w14:textId="631147C0" w:rsidR="000D40A6" w:rsidRPr="00A346F8" w:rsidRDefault="000D40A6">
      <w:r w:rsidRPr="00C561C1">
        <w:rPr>
          <w:b/>
        </w:rPr>
        <w:t>Uncertainty:</w:t>
      </w:r>
      <w:r w:rsidR="00A346F8">
        <w:rPr>
          <w:b/>
        </w:rPr>
        <w:t xml:space="preserve"> </w:t>
      </w:r>
      <w:r w:rsidR="00A346F8">
        <w:t>2 ppm for calibrated xCO</w:t>
      </w:r>
      <w:r w:rsidR="00A346F8" w:rsidRPr="00F70077">
        <w:rPr>
          <w:vertAlign w:val="subscript"/>
        </w:rPr>
        <w:t>2</w:t>
      </w:r>
      <w:r w:rsidR="00A346F8" w:rsidRPr="00A346F8">
        <w:t>;</w:t>
      </w:r>
      <w:r w:rsidR="00A346F8">
        <w:t xml:space="preserve"> ~2 </w:t>
      </w:r>
      <w:r w:rsidR="00A346F8">
        <w:rPr>
          <w:rFonts w:ascii="Calibri" w:hAnsi="Calibri"/>
        </w:rPr>
        <w:t>µ</w:t>
      </w:r>
      <w:r w:rsidR="00A346F8">
        <w:t>atm for pCO</w:t>
      </w:r>
      <w:r w:rsidR="00A346F8" w:rsidRPr="00F70077">
        <w:rPr>
          <w:vertAlign w:val="subscript"/>
        </w:rPr>
        <w:t>2</w:t>
      </w:r>
    </w:p>
    <w:p w14:paraId="1955F728" w14:textId="58DDF224" w:rsidR="000D40A6" w:rsidRPr="00592082" w:rsidRDefault="000D40A6">
      <w:r w:rsidRPr="00C561C1">
        <w:rPr>
          <w:b/>
        </w:rPr>
        <w:t>Quality flag convention:</w:t>
      </w:r>
      <w:r w:rsidR="00592082">
        <w:rPr>
          <w:b/>
        </w:rPr>
        <w:t xml:space="preserve"> </w:t>
      </w:r>
      <w:r w:rsidR="00A53D13">
        <w:t>no quality flag applied</w:t>
      </w:r>
    </w:p>
    <w:p w14:paraId="5E511E0D" w14:textId="19661DF3" w:rsidR="000D40A6" w:rsidRPr="00A56036" w:rsidRDefault="000D40A6">
      <w:pPr>
        <w:rPr>
          <w:b/>
        </w:rPr>
      </w:pPr>
      <w:r w:rsidRPr="00C561C1">
        <w:rPr>
          <w:b/>
        </w:rPr>
        <w:t>Method reference:</w:t>
      </w:r>
      <w:r w:rsidR="00592082">
        <w:rPr>
          <w:b/>
        </w:rPr>
        <w:t xml:space="preserve"> </w:t>
      </w:r>
      <w:r w:rsidR="00532197" w:rsidRPr="00532197">
        <w:rPr>
          <w:rFonts w:cs="Helvetica"/>
        </w:rPr>
        <w:t xml:space="preserve">Hales, B., D. Chipman, and T. Takahashi (2004), High-frequency measurements of partial pressure and total concentration of carbon dioxide in seawater using microporous hydrophobic membrane contactors, </w:t>
      </w:r>
      <w:r w:rsidR="00532197" w:rsidRPr="00532197">
        <w:rPr>
          <w:rFonts w:cs="Helvetica"/>
          <w:i/>
          <w:iCs/>
        </w:rPr>
        <w:t>Limnology and Oceanography: Methods</w:t>
      </w:r>
      <w:r w:rsidR="00532197" w:rsidRPr="00532197">
        <w:rPr>
          <w:rFonts w:cs="Helvetica"/>
        </w:rPr>
        <w:t xml:space="preserve">, </w:t>
      </w:r>
      <w:r w:rsidR="00532197" w:rsidRPr="00532197">
        <w:rPr>
          <w:rFonts w:cs="Helvetica"/>
          <w:i/>
          <w:iCs/>
        </w:rPr>
        <w:t>2</w:t>
      </w:r>
      <w:r w:rsidR="00532197" w:rsidRPr="00532197">
        <w:rPr>
          <w:rFonts w:cs="Helvetica"/>
        </w:rPr>
        <w:t xml:space="preserve">, 356-364; Pierrot, D., C. Neill, K. Sullivan, R. Castle, R. Wanninkhof, H. Lüger, T. Johannessen, A. </w:t>
      </w:r>
      <w:r w:rsidR="00532197" w:rsidRPr="00A56036">
        <w:rPr>
          <w:rFonts w:cs="Helvetica"/>
        </w:rPr>
        <w:t xml:space="preserve">Olsen, R. A. Feely, and C. E. Cosca (2009), Recommendations for autonomous underway pCO2 measuring systems and data-reduction routines, </w:t>
      </w:r>
      <w:r w:rsidR="00532197" w:rsidRPr="00385B24">
        <w:rPr>
          <w:rFonts w:cs="Helvetica"/>
          <w:i/>
          <w:iCs/>
        </w:rPr>
        <w:t>Deep Sea Research Part II: Topical Studies in Oceanography</w:t>
      </w:r>
      <w:r w:rsidR="00532197" w:rsidRPr="00385B24">
        <w:rPr>
          <w:rFonts w:cs="Helvetica"/>
        </w:rPr>
        <w:t xml:space="preserve">, </w:t>
      </w:r>
      <w:r w:rsidR="00532197" w:rsidRPr="00385B24">
        <w:rPr>
          <w:rFonts w:cs="Helvetica"/>
          <w:i/>
          <w:iCs/>
        </w:rPr>
        <w:t>56</w:t>
      </w:r>
      <w:r w:rsidR="00532197" w:rsidRPr="00385B24">
        <w:rPr>
          <w:rFonts w:cs="Helvetica"/>
        </w:rPr>
        <w:t xml:space="preserve">(8-10), 512-522, doi:10.1016/j.dsr2.2008.12.005; </w:t>
      </w:r>
      <w:r w:rsidR="00A56036" w:rsidRPr="00385B24">
        <w:rPr>
          <w:rFonts w:cs="Helvetica"/>
        </w:rPr>
        <w:t xml:space="preserve">Evans, W., Mathis, J.T., Ramsay, J., and Hetrick, J. (2015). On the Frontline: Tracking Ocean Acidification in an Alaskan Shellfish Hatchery. </w:t>
      </w:r>
      <w:r w:rsidR="00A56036" w:rsidRPr="00385B24">
        <w:rPr>
          <w:rFonts w:cs="Helvetica"/>
          <w:i/>
          <w:iCs/>
        </w:rPr>
        <w:t>PLoS One</w:t>
      </w:r>
      <w:r w:rsidR="00A56036" w:rsidRPr="00385B24">
        <w:rPr>
          <w:rFonts w:cs="Helvetica"/>
        </w:rPr>
        <w:t xml:space="preserve"> 10</w:t>
      </w:r>
      <w:r w:rsidR="00A56036" w:rsidRPr="00385B24">
        <w:rPr>
          <w:rFonts w:cs="Helvetica"/>
          <w:b/>
          <w:bCs/>
        </w:rPr>
        <w:t>,</w:t>
      </w:r>
      <w:r w:rsidR="00A56036" w:rsidRPr="00385B24">
        <w:rPr>
          <w:rFonts w:cs="Helvetica"/>
        </w:rPr>
        <w:t xml:space="preserve"> e0130384; Evans, W., Pocock, K., Hare, A., Weekes, C., Hales, B., Jackson, J., Gurney-Smith, H., Mathis, J.T., Alin, S.R., and Feely, R.A. (2019). Marine CO</w:t>
      </w:r>
      <w:r w:rsidR="00A56036" w:rsidRPr="00385B24">
        <w:rPr>
          <w:rFonts w:cs="Helvetica"/>
          <w:vertAlign w:val="subscript"/>
        </w:rPr>
        <w:t>2</w:t>
      </w:r>
      <w:r w:rsidR="00A56036" w:rsidRPr="00385B24">
        <w:rPr>
          <w:rFonts w:cs="Helvetica"/>
        </w:rPr>
        <w:t xml:space="preserve"> Patterns in the Northern Salish Sea. </w:t>
      </w:r>
      <w:r w:rsidR="00A56036" w:rsidRPr="00385B24">
        <w:rPr>
          <w:rFonts w:cs="Helvetica"/>
          <w:i/>
          <w:iCs/>
        </w:rPr>
        <w:t>Frontiers in Marine Science</w:t>
      </w:r>
      <w:r w:rsidR="00A56036" w:rsidRPr="00385B24">
        <w:rPr>
          <w:rFonts w:cs="Helvetica"/>
        </w:rPr>
        <w:t xml:space="preserve"> 5</w:t>
      </w:r>
      <w:r w:rsidR="00A56036" w:rsidRPr="00385B24">
        <w:rPr>
          <w:rFonts w:cs="Helvetica"/>
          <w:b/>
          <w:bCs/>
        </w:rPr>
        <w:t>,</w:t>
      </w:r>
      <w:r w:rsidR="00A56036" w:rsidRPr="00385B24">
        <w:rPr>
          <w:rFonts w:cs="Helvetica"/>
        </w:rPr>
        <w:t xml:space="preserve"> doi: 10.3389/fmars.2018.00536.</w:t>
      </w:r>
    </w:p>
    <w:p w14:paraId="4CBE4355" w14:textId="0D5BD0DD" w:rsidR="007D6725" w:rsidRPr="008D6A6A" w:rsidRDefault="000D40A6">
      <w:r w:rsidRPr="00C561C1">
        <w:rPr>
          <w:b/>
        </w:rPr>
        <w:t xml:space="preserve">Researcher </w:t>
      </w:r>
      <w:r w:rsidR="007D6725" w:rsidRPr="00C561C1">
        <w:rPr>
          <w:b/>
        </w:rPr>
        <w:t>name:</w:t>
      </w:r>
      <w:r w:rsidR="008D6A6A">
        <w:rPr>
          <w:b/>
        </w:rPr>
        <w:t xml:space="preserve"> </w:t>
      </w:r>
      <w:r w:rsidR="008D6A6A">
        <w:t>Wiley Evans</w:t>
      </w:r>
    </w:p>
    <w:p w14:paraId="78C4B8A8" w14:textId="3F5B51EA" w:rsidR="007D6725" w:rsidRPr="008D6A6A" w:rsidRDefault="007D6725">
      <w:r w:rsidRPr="00C561C1">
        <w:rPr>
          <w:b/>
        </w:rPr>
        <w:t>Researcher institution:</w:t>
      </w:r>
      <w:r w:rsidR="008D6A6A">
        <w:rPr>
          <w:b/>
        </w:rPr>
        <w:t xml:space="preserve"> </w:t>
      </w:r>
      <w:r w:rsidR="008D6A6A">
        <w:t>Hakai Institute</w:t>
      </w:r>
    </w:p>
    <w:p w14:paraId="7CD169B6" w14:textId="77777777" w:rsidR="00C561C1" w:rsidRDefault="00C561C1"/>
    <w:p w14:paraId="08D16A46" w14:textId="64E6BC58" w:rsidR="00C561C1" w:rsidRPr="003A26D1" w:rsidRDefault="00C561C1">
      <w:pPr>
        <w:rPr>
          <w:i/>
        </w:rPr>
      </w:pPr>
      <w:r w:rsidRPr="003A26D1">
        <w:rPr>
          <w:i/>
        </w:rPr>
        <w:t xml:space="preserve">Sea surface temperature </w:t>
      </w:r>
    </w:p>
    <w:p w14:paraId="15444FF8" w14:textId="2D72786F" w:rsidR="003A26D1" w:rsidRDefault="003A26D1" w:rsidP="003A26D1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SST</w:t>
      </w:r>
    </w:p>
    <w:p w14:paraId="78BC9955" w14:textId="1374D848" w:rsidR="003A26D1" w:rsidRDefault="003A26D1" w:rsidP="003A26D1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°C, ITS-90 scale</w:t>
      </w:r>
    </w:p>
    <w:p w14:paraId="76535394" w14:textId="77777777" w:rsidR="003A26D1" w:rsidRDefault="003A26D1" w:rsidP="003A26D1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75BA3EC9" w14:textId="77777777" w:rsidR="003A26D1" w:rsidRDefault="003A26D1" w:rsidP="003A26D1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Pr="004A6B34">
        <w:rPr>
          <w:b/>
        </w:rPr>
        <w:t xml:space="preserve"> </w:t>
      </w:r>
    </w:p>
    <w:p w14:paraId="0507A620" w14:textId="77777777" w:rsidR="003A26D1" w:rsidRDefault="003A26D1" w:rsidP="003A26D1">
      <w:r>
        <w:rPr>
          <w:b/>
        </w:rPr>
        <w:t xml:space="preserve">Measured or calculated: </w:t>
      </w:r>
      <w:r>
        <w:t>measured</w:t>
      </w:r>
    </w:p>
    <w:p w14:paraId="117CCBE8" w14:textId="529F9DB0" w:rsidR="003A26D1" w:rsidRPr="00C561C1" w:rsidRDefault="003A26D1" w:rsidP="003A26D1">
      <w:pPr>
        <w:rPr>
          <w:b/>
        </w:rPr>
      </w:pPr>
      <w:r w:rsidRPr="00C561C1">
        <w:rPr>
          <w:b/>
        </w:rPr>
        <w:t>Sampling instrument:</w:t>
      </w:r>
      <w:r w:rsidR="009800B2">
        <w:rPr>
          <w:b/>
        </w:rPr>
        <w:t xml:space="preserve"> </w:t>
      </w:r>
      <w:r w:rsidR="009800B2" w:rsidRPr="009800B2">
        <w:t>N/A</w:t>
      </w:r>
    </w:p>
    <w:p w14:paraId="7BA7322F" w14:textId="5D873683" w:rsidR="003A26D1" w:rsidRPr="009800B2" w:rsidRDefault="003A26D1" w:rsidP="003A26D1">
      <w:r w:rsidRPr="00C561C1">
        <w:rPr>
          <w:b/>
        </w:rPr>
        <w:t>Analyzing instrument:</w:t>
      </w:r>
      <w:r w:rsidR="009800B2">
        <w:rPr>
          <w:b/>
        </w:rPr>
        <w:t xml:space="preserve"> </w:t>
      </w:r>
      <w:r w:rsidR="009800B2">
        <w:t>Sea-Bird SBE 45 MicroTSG Thermosalinograph</w:t>
      </w:r>
    </w:p>
    <w:p w14:paraId="583D2A09" w14:textId="1BE6DF27" w:rsidR="003A26D1" w:rsidRPr="00D65EAA" w:rsidRDefault="003A26D1" w:rsidP="003A26D1">
      <w:r w:rsidRPr="00C561C1">
        <w:rPr>
          <w:b/>
        </w:rPr>
        <w:t>Detailed sampling and analyzing information:</w:t>
      </w:r>
      <w:r w:rsidR="00D65EAA">
        <w:rPr>
          <w:b/>
        </w:rPr>
        <w:t xml:space="preserve"> </w:t>
      </w:r>
      <w:r w:rsidR="001E5F87">
        <w:t>1 Hz</w:t>
      </w:r>
      <w:r w:rsidR="00D65EAA">
        <w:t xml:space="preserve"> data captured using National Instruments LabVIEW software</w:t>
      </w:r>
    </w:p>
    <w:p w14:paraId="3D8289F0" w14:textId="6CD360F7" w:rsidR="003A26D1" w:rsidRPr="00DB2292" w:rsidRDefault="003A26D1" w:rsidP="003A26D1">
      <w:r w:rsidRPr="00C561C1">
        <w:rPr>
          <w:b/>
        </w:rPr>
        <w:t>Replicate information:</w:t>
      </w:r>
      <w:r w:rsidR="00DB2292">
        <w:rPr>
          <w:b/>
        </w:rPr>
        <w:t xml:space="preserve"> </w:t>
      </w:r>
      <w:r w:rsidR="00DB2292">
        <w:t>N/A</w:t>
      </w:r>
    </w:p>
    <w:p w14:paraId="53F2A0E4" w14:textId="092853A0" w:rsidR="003A26D1" w:rsidRPr="00DB2292" w:rsidRDefault="003A26D1" w:rsidP="003A26D1">
      <w:r w:rsidRPr="00C561C1">
        <w:rPr>
          <w:b/>
        </w:rPr>
        <w:t>Standardization description:</w:t>
      </w:r>
      <w:r w:rsidR="00DB2292">
        <w:rPr>
          <w:b/>
        </w:rPr>
        <w:t xml:space="preserve"> </w:t>
      </w:r>
      <w:r w:rsidR="00DB2292">
        <w:t>N/A</w:t>
      </w:r>
    </w:p>
    <w:p w14:paraId="1E132977" w14:textId="68A73A33" w:rsidR="003A26D1" w:rsidRPr="00DB2292" w:rsidRDefault="003A26D1" w:rsidP="003A26D1">
      <w:r w:rsidRPr="00C561C1">
        <w:rPr>
          <w:b/>
        </w:rPr>
        <w:t>Standardization frequency:</w:t>
      </w:r>
      <w:r w:rsidR="00DB2292">
        <w:rPr>
          <w:b/>
        </w:rPr>
        <w:t xml:space="preserve"> </w:t>
      </w:r>
      <w:r w:rsidR="00DB2292">
        <w:t>N/A</w:t>
      </w:r>
    </w:p>
    <w:p w14:paraId="602A7D84" w14:textId="542BDBC9" w:rsidR="003A26D1" w:rsidRPr="00C561C1" w:rsidRDefault="003A26D1" w:rsidP="003A26D1">
      <w:pPr>
        <w:rPr>
          <w:b/>
        </w:rPr>
      </w:pPr>
      <w:r w:rsidRPr="00C561C1">
        <w:rPr>
          <w:b/>
        </w:rPr>
        <w:t>CRM manufacturer:</w:t>
      </w:r>
      <w:r w:rsidR="008C163E">
        <w:rPr>
          <w:b/>
        </w:rPr>
        <w:t xml:space="preserve"> </w:t>
      </w:r>
      <w:r w:rsidR="008C163E" w:rsidRPr="008C163E">
        <w:t>N/A</w:t>
      </w:r>
    </w:p>
    <w:p w14:paraId="591E0F23" w14:textId="319B8982" w:rsidR="003A26D1" w:rsidRPr="008C163E" w:rsidRDefault="003A26D1" w:rsidP="003A26D1">
      <w:r w:rsidRPr="00C561C1">
        <w:rPr>
          <w:b/>
        </w:rPr>
        <w:t>Poison name:</w:t>
      </w:r>
      <w:r w:rsidR="008C163E">
        <w:t xml:space="preserve"> N/A</w:t>
      </w:r>
    </w:p>
    <w:p w14:paraId="713797EA" w14:textId="3F70BE34" w:rsidR="003A26D1" w:rsidRPr="008C163E" w:rsidRDefault="003A26D1" w:rsidP="003A26D1">
      <w:r w:rsidRPr="00C561C1">
        <w:rPr>
          <w:b/>
        </w:rPr>
        <w:t>Poison volume:</w:t>
      </w:r>
      <w:r w:rsidR="008C163E">
        <w:rPr>
          <w:b/>
        </w:rPr>
        <w:t xml:space="preserve"> </w:t>
      </w:r>
      <w:r w:rsidR="008C163E">
        <w:t>N/A</w:t>
      </w:r>
    </w:p>
    <w:p w14:paraId="7CCBE2EA" w14:textId="4F4A3F6D" w:rsidR="003A26D1" w:rsidRPr="008C163E" w:rsidRDefault="003A26D1" w:rsidP="003A26D1">
      <w:r w:rsidRPr="00C561C1">
        <w:rPr>
          <w:b/>
        </w:rPr>
        <w:t>Poison correction:</w:t>
      </w:r>
      <w:r w:rsidR="008C163E">
        <w:rPr>
          <w:b/>
        </w:rPr>
        <w:t xml:space="preserve"> </w:t>
      </w:r>
      <w:r w:rsidR="008C163E">
        <w:t>N/A</w:t>
      </w:r>
    </w:p>
    <w:p w14:paraId="34CD3567" w14:textId="7A584772" w:rsidR="003A26D1" w:rsidRPr="008C163E" w:rsidRDefault="003A26D1" w:rsidP="003A26D1">
      <w:r w:rsidRPr="00C561C1">
        <w:rPr>
          <w:b/>
        </w:rPr>
        <w:t>Uncertainty:</w:t>
      </w:r>
      <w:r w:rsidR="008C163E">
        <w:rPr>
          <w:b/>
        </w:rPr>
        <w:t xml:space="preserve"> </w:t>
      </w:r>
      <w:r w:rsidR="008C163E">
        <w:t>0.002</w:t>
      </w:r>
      <w:r w:rsidR="008C163E">
        <w:rPr>
          <w:rFonts w:ascii="Calibri" w:hAnsi="Calibri"/>
        </w:rPr>
        <w:t>°C</w:t>
      </w:r>
    </w:p>
    <w:p w14:paraId="3F8676C7" w14:textId="4087D306" w:rsidR="003A26D1" w:rsidRPr="00A53D13" w:rsidRDefault="003A26D1" w:rsidP="003A26D1">
      <w:r w:rsidRPr="00C561C1">
        <w:rPr>
          <w:b/>
        </w:rPr>
        <w:t>Quality flag convention:</w:t>
      </w:r>
      <w:r w:rsidR="00A53D13">
        <w:t xml:space="preserve"> no quality flag applied</w:t>
      </w:r>
    </w:p>
    <w:p w14:paraId="24877946" w14:textId="527CDF63" w:rsidR="003A26D1" w:rsidRPr="00A53D13" w:rsidRDefault="003A26D1" w:rsidP="003A26D1">
      <w:r w:rsidRPr="00C561C1">
        <w:rPr>
          <w:b/>
        </w:rPr>
        <w:t>Method reference:</w:t>
      </w:r>
      <w:r w:rsidR="00A53D13">
        <w:rPr>
          <w:b/>
        </w:rPr>
        <w:t xml:space="preserve"> </w:t>
      </w:r>
    </w:p>
    <w:p w14:paraId="7C44491E" w14:textId="1F2C35AB" w:rsidR="003A26D1" w:rsidRPr="00A53D13" w:rsidRDefault="003A26D1" w:rsidP="003A26D1">
      <w:r w:rsidRPr="00C561C1">
        <w:rPr>
          <w:b/>
        </w:rPr>
        <w:t>Researcher name:</w:t>
      </w:r>
      <w:r w:rsidR="00A53D13">
        <w:rPr>
          <w:b/>
        </w:rPr>
        <w:t xml:space="preserve"> </w:t>
      </w:r>
      <w:r w:rsidR="00A53D13">
        <w:t>Wiley Evans</w:t>
      </w:r>
    </w:p>
    <w:p w14:paraId="62B60A2B" w14:textId="507D8026" w:rsidR="003A26D1" w:rsidRPr="00A53D13" w:rsidRDefault="003A26D1" w:rsidP="003A26D1">
      <w:r w:rsidRPr="00C561C1">
        <w:rPr>
          <w:b/>
        </w:rPr>
        <w:t>Researcher institution:</w:t>
      </w:r>
      <w:r w:rsidR="00A53D13">
        <w:rPr>
          <w:b/>
        </w:rPr>
        <w:t xml:space="preserve"> </w:t>
      </w:r>
      <w:r w:rsidR="00A53D13">
        <w:t>Hakai Institute</w:t>
      </w:r>
    </w:p>
    <w:p w14:paraId="7553EA21" w14:textId="77777777" w:rsidR="007D6725" w:rsidRDefault="007D6725"/>
    <w:p w14:paraId="2CA5C812" w14:textId="354E0921" w:rsidR="005A1FCF" w:rsidRPr="003A26D1" w:rsidRDefault="005A1FCF" w:rsidP="005A1FCF">
      <w:pPr>
        <w:rPr>
          <w:i/>
        </w:rPr>
      </w:pPr>
      <w:r>
        <w:rPr>
          <w:i/>
        </w:rPr>
        <w:t>Salinity</w:t>
      </w:r>
      <w:r w:rsidRPr="003A26D1">
        <w:rPr>
          <w:i/>
        </w:rPr>
        <w:t xml:space="preserve"> </w:t>
      </w:r>
    </w:p>
    <w:p w14:paraId="6EF91A13" w14:textId="3FEF265F" w:rsidR="005A1FCF" w:rsidRDefault="005A1FCF" w:rsidP="005A1FCF">
      <w:pPr>
        <w:rPr>
          <w:vertAlign w:val="subscript"/>
        </w:rPr>
      </w:pPr>
      <w:r w:rsidRPr="004A6B34">
        <w:rPr>
          <w:b/>
        </w:rPr>
        <w:t>Abbreviation:</w:t>
      </w:r>
      <w:r>
        <w:t xml:space="preserve"> Salinity</w:t>
      </w:r>
    </w:p>
    <w:p w14:paraId="656A4C4D" w14:textId="16CB6E11" w:rsidR="005A1FCF" w:rsidRDefault="005A1FCF" w:rsidP="005A1FCF">
      <w:r w:rsidRPr="004A6B34">
        <w:rPr>
          <w:b/>
        </w:rPr>
        <w:t>Unit:</w:t>
      </w:r>
      <w:r>
        <w:t xml:space="preserve"> </w:t>
      </w:r>
      <w:r>
        <w:rPr>
          <w:rFonts w:ascii="Calibri" w:hAnsi="Calibri"/>
        </w:rPr>
        <w:t>1978 Practical Salinity Scale</w:t>
      </w:r>
    </w:p>
    <w:p w14:paraId="39FE1A7D" w14:textId="77777777" w:rsidR="005A1FCF" w:rsidRDefault="005A1FCF" w:rsidP="005A1FCF">
      <w:r w:rsidRPr="004A6B34">
        <w:rPr>
          <w:b/>
        </w:rPr>
        <w:t>Observation type:</w:t>
      </w:r>
      <w:r>
        <w:rPr>
          <w:b/>
        </w:rPr>
        <w:t xml:space="preserve"> </w:t>
      </w:r>
      <w:r>
        <w:t>measurements from continuously flowing seawater stream</w:t>
      </w:r>
    </w:p>
    <w:p w14:paraId="644AF231" w14:textId="77777777" w:rsidR="005A1FCF" w:rsidRDefault="005A1FCF" w:rsidP="005A1FCF">
      <w:pPr>
        <w:rPr>
          <w:b/>
        </w:rPr>
      </w:pPr>
      <w:r w:rsidRPr="000D40A6">
        <w:rPr>
          <w:b/>
        </w:rPr>
        <w:t>In-situ/Manipulation/Response variable:</w:t>
      </w:r>
      <w:r>
        <w:t xml:space="preserve"> In situ observation</w:t>
      </w:r>
      <w:r w:rsidRPr="004A6B34">
        <w:rPr>
          <w:b/>
        </w:rPr>
        <w:t xml:space="preserve"> </w:t>
      </w:r>
    </w:p>
    <w:p w14:paraId="2A3A3844" w14:textId="5BAE3131" w:rsidR="005A1FCF" w:rsidRDefault="005A1FCF" w:rsidP="005A1FCF">
      <w:r>
        <w:rPr>
          <w:b/>
        </w:rPr>
        <w:t xml:space="preserve">Measured or calculated: </w:t>
      </w:r>
      <w:r>
        <w:t>calculated from conductivity and temperature measurements</w:t>
      </w:r>
    </w:p>
    <w:p w14:paraId="168D42DA" w14:textId="77777777" w:rsidR="005A1FCF" w:rsidRPr="00C561C1" w:rsidRDefault="005A1FCF" w:rsidP="005A1FCF">
      <w:pPr>
        <w:rPr>
          <w:b/>
        </w:rPr>
      </w:pPr>
      <w:r w:rsidRPr="00C561C1">
        <w:rPr>
          <w:b/>
        </w:rPr>
        <w:t>Sampling instrument:</w:t>
      </w:r>
      <w:r>
        <w:rPr>
          <w:b/>
        </w:rPr>
        <w:t xml:space="preserve"> </w:t>
      </w:r>
      <w:r w:rsidRPr="009800B2">
        <w:t>N/A</w:t>
      </w:r>
    </w:p>
    <w:p w14:paraId="444A56DF" w14:textId="77777777" w:rsidR="005A1FCF" w:rsidRPr="009800B2" w:rsidRDefault="005A1FCF" w:rsidP="005A1FCF">
      <w:r w:rsidRPr="00C561C1">
        <w:rPr>
          <w:b/>
        </w:rPr>
        <w:t>Analyzing instrument:</w:t>
      </w:r>
      <w:r>
        <w:rPr>
          <w:b/>
        </w:rPr>
        <w:t xml:space="preserve"> </w:t>
      </w:r>
      <w:r>
        <w:t>Sea-Bird SBE 45 MicroTSG Thermosalinograph</w:t>
      </w:r>
    </w:p>
    <w:p w14:paraId="72F39342" w14:textId="04062046" w:rsidR="005A1FCF" w:rsidRPr="00C561C1" w:rsidRDefault="005A1FCF" w:rsidP="005A1FCF">
      <w:pPr>
        <w:rPr>
          <w:b/>
        </w:rPr>
      </w:pPr>
      <w:r w:rsidRPr="00C561C1">
        <w:rPr>
          <w:b/>
        </w:rPr>
        <w:t>Detailed sampling and analyzing information:</w:t>
      </w:r>
      <w:r w:rsidR="00D65EAA" w:rsidRPr="00D65EAA">
        <w:t xml:space="preserve"> </w:t>
      </w:r>
      <w:r w:rsidR="001E5F87">
        <w:t>1 Hz</w:t>
      </w:r>
      <w:r w:rsidR="00D65EAA">
        <w:t xml:space="preserve"> data captured using National Instruments LabVIEW software</w:t>
      </w:r>
    </w:p>
    <w:p w14:paraId="05653A8C" w14:textId="080BAB1C" w:rsidR="005A1FCF" w:rsidRPr="00BB3D37" w:rsidRDefault="005A1FCF" w:rsidP="005A1FCF">
      <w:r w:rsidRPr="00C561C1">
        <w:rPr>
          <w:b/>
        </w:rPr>
        <w:t>Replicate information:</w:t>
      </w:r>
      <w:r w:rsidR="00BB3D37">
        <w:rPr>
          <w:b/>
        </w:rPr>
        <w:t xml:space="preserve"> </w:t>
      </w:r>
      <w:r w:rsidR="00BB3D37">
        <w:t>N/A</w:t>
      </w:r>
    </w:p>
    <w:p w14:paraId="1783D22C" w14:textId="74AF687A" w:rsidR="005A1FCF" w:rsidRPr="00BB3D37" w:rsidRDefault="005A1FCF" w:rsidP="005A1FCF">
      <w:r w:rsidRPr="00C561C1">
        <w:rPr>
          <w:b/>
        </w:rPr>
        <w:t>Standardization description:</w:t>
      </w:r>
      <w:r w:rsidR="00BB3D37">
        <w:rPr>
          <w:b/>
        </w:rPr>
        <w:t xml:space="preserve"> </w:t>
      </w:r>
      <w:r w:rsidR="00BB3D37">
        <w:t>N/A</w:t>
      </w:r>
    </w:p>
    <w:p w14:paraId="37229623" w14:textId="08480D3B" w:rsidR="005A1FCF" w:rsidRPr="00BB3D37" w:rsidRDefault="005A1FCF" w:rsidP="005A1FCF">
      <w:r w:rsidRPr="00C561C1">
        <w:rPr>
          <w:b/>
        </w:rPr>
        <w:t>Standardization frequency:</w:t>
      </w:r>
      <w:r w:rsidR="00BB3D37">
        <w:t xml:space="preserve"> N/A</w:t>
      </w:r>
    </w:p>
    <w:p w14:paraId="44E68060" w14:textId="77777777" w:rsidR="005A1FCF" w:rsidRPr="00C561C1" w:rsidRDefault="005A1FCF" w:rsidP="005A1FCF">
      <w:pPr>
        <w:rPr>
          <w:b/>
        </w:rPr>
      </w:pPr>
      <w:r w:rsidRPr="00C561C1">
        <w:rPr>
          <w:b/>
        </w:rPr>
        <w:t>CRM manufacturer:</w:t>
      </w:r>
      <w:r>
        <w:rPr>
          <w:b/>
        </w:rPr>
        <w:t xml:space="preserve"> </w:t>
      </w:r>
      <w:r w:rsidRPr="008C163E">
        <w:t>N/A</w:t>
      </w:r>
    </w:p>
    <w:p w14:paraId="59D7BD89" w14:textId="77777777" w:rsidR="005A1FCF" w:rsidRPr="008C163E" w:rsidRDefault="005A1FCF" w:rsidP="005A1FCF">
      <w:r w:rsidRPr="00C561C1">
        <w:rPr>
          <w:b/>
        </w:rPr>
        <w:t>Poison name:</w:t>
      </w:r>
      <w:r>
        <w:t xml:space="preserve"> N/A</w:t>
      </w:r>
    </w:p>
    <w:p w14:paraId="448F28BB" w14:textId="77777777" w:rsidR="005A1FCF" w:rsidRPr="008C163E" w:rsidRDefault="005A1FCF" w:rsidP="005A1FCF">
      <w:r w:rsidRPr="00C561C1">
        <w:rPr>
          <w:b/>
        </w:rPr>
        <w:t>Poison volume:</w:t>
      </w:r>
      <w:r>
        <w:rPr>
          <w:b/>
        </w:rPr>
        <w:t xml:space="preserve"> </w:t>
      </w:r>
      <w:r>
        <w:t>N/A</w:t>
      </w:r>
    </w:p>
    <w:p w14:paraId="431A605B" w14:textId="77777777" w:rsidR="005A1FCF" w:rsidRPr="008C163E" w:rsidRDefault="005A1FCF" w:rsidP="005A1FCF">
      <w:r w:rsidRPr="00C561C1">
        <w:rPr>
          <w:b/>
        </w:rPr>
        <w:t>Poison correction:</w:t>
      </w:r>
      <w:r>
        <w:rPr>
          <w:b/>
        </w:rPr>
        <w:t xml:space="preserve"> </w:t>
      </w:r>
      <w:r>
        <w:t>N/A</w:t>
      </w:r>
    </w:p>
    <w:p w14:paraId="65EF5567" w14:textId="16F77CA4" w:rsidR="005A1FCF" w:rsidRPr="008C163E" w:rsidRDefault="005A1FCF" w:rsidP="005A1FCF">
      <w:r w:rsidRPr="00C561C1">
        <w:rPr>
          <w:b/>
        </w:rPr>
        <w:t>Uncertainty:</w:t>
      </w:r>
      <w:r>
        <w:rPr>
          <w:b/>
        </w:rPr>
        <w:t xml:space="preserve"> </w:t>
      </w:r>
      <w:r>
        <w:t>0.003 S/m</w:t>
      </w:r>
    </w:p>
    <w:p w14:paraId="29AC4229" w14:textId="77777777" w:rsidR="005A1FCF" w:rsidRPr="00A53D13" w:rsidRDefault="005A1FCF" w:rsidP="005A1FCF">
      <w:r w:rsidRPr="00C561C1">
        <w:rPr>
          <w:b/>
        </w:rPr>
        <w:t>Quality flag convention:</w:t>
      </w:r>
      <w:r>
        <w:t xml:space="preserve"> no quality flag applied</w:t>
      </w:r>
    </w:p>
    <w:p w14:paraId="5072EE65" w14:textId="6B7282DA" w:rsidR="005A1FCF" w:rsidRPr="00A53D13" w:rsidRDefault="005A1FCF" w:rsidP="005A1FCF">
      <w:r w:rsidRPr="00C561C1">
        <w:rPr>
          <w:b/>
        </w:rPr>
        <w:t>Method reference:</w:t>
      </w:r>
      <w:r>
        <w:rPr>
          <w:b/>
        </w:rPr>
        <w:t xml:space="preserve"> </w:t>
      </w:r>
    </w:p>
    <w:p w14:paraId="61A6F425" w14:textId="77777777" w:rsidR="0013679E" w:rsidRDefault="0013679E" w:rsidP="005A1FCF">
      <w:pPr>
        <w:rPr>
          <w:b/>
        </w:rPr>
      </w:pPr>
    </w:p>
    <w:p w14:paraId="08D8E35E" w14:textId="7DF3DA7D" w:rsidR="00064576" w:rsidRDefault="00064576" w:rsidP="005A1FCF">
      <w:pPr>
        <w:rPr>
          <w:b/>
        </w:rPr>
      </w:pPr>
      <w:r>
        <w:rPr>
          <w:b/>
        </w:rPr>
        <w:t>Filename:</w:t>
      </w:r>
      <w:r w:rsidR="00F528CA">
        <w:rPr>
          <w:b/>
        </w:rPr>
        <w:t xml:space="preserve"> </w:t>
      </w:r>
      <w:r w:rsidR="001E5F87">
        <w:t>QuadraBoL</w:t>
      </w:r>
      <w:r w:rsidR="00F528CA" w:rsidRPr="00F528CA">
        <w:t>_5mindata_</w:t>
      </w:r>
      <w:r w:rsidR="006307F1">
        <w:t>Apr2016</w:t>
      </w:r>
      <w:r w:rsidR="00CC41DE">
        <w:t>_Dec201</w:t>
      </w:r>
      <w:r w:rsidR="006307F1">
        <w:t>7</w:t>
      </w:r>
      <w:r w:rsidR="00F528CA" w:rsidRPr="00F528CA">
        <w:t>.txt</w:t>
      </w:r>
    </w:p>
    <w:p w14:paraId="03974D97" w14:textId="77777777" w:rsidR="00064576" w:rsidRDefault="00064576" w:rsidP="005A1FCF">
      <w:pPr>
        <w:rPr>
          <w:b/>
        </w:rPr>
      </w:pPr>
    </w:p>
    <w:p w14:paraId="2F41F996" w14:textId="6BCDC1A8" w:rsidR="00064576" w:rsidRDefault="00064576" w:rsidP="005A1FCF">
      <w:r>
        <w:rPr>
          <w:b/>
        </w:rPr>
        <w:t>Column headings:</w:t>
      </w:r>
      <w:r w:rsidR="00A06B00">
        <w:rPr>
          <w:b/>
        </w:rPr>
        <w:t xml:space="preserve"> </w:t>
      </w:r>
      <w:r w:rsidR="00A06B00" w:rsidRPr="00A06B00">
        <w:t>(1)</w:t>
      </w:r>
      <w:r w:rsidR="00DE1DFC">
        <w:t xml:space="preserve"> Y</w:t>
      </w:r>
      <w:r w:rsidR="0055762D">
        <w:t>earday</w:t>
      </w:r>
      <w:r w:rsidR="00A06B00" w:rsidRPr="00A06B00">
        <w:t xml:space="preserve"> (2)</w:t>
      </w:r>
      <w:r w:rsidR="00DE1DFC">
        <w:t xml:space="preserve"> </w:t>
      </w:r>
      <w:r w:rsidR="00A06B00" w:rsidRPr="00A06B00">
        <w:t>Year (3)</w:t>
      </w:r>
      <w:r w:rsidR="00A06B00">
        <w:t xml:space="preserve"> Matlab T</w:t>
      </w:r>
      <w:r w:rsidR="00A06B00" w:rsidRPr="00A06B00">
        <w:t>ime (4)</w:t>
      </w:r>
      <w:r w:rsidR="001748D6">
        <w:t xml:space="preserve"> </w:t>
      </w:r>
      <w:r w:rsidR="00A06B00" w:rsidRPr="00A06B00">
        <w:t>Date</w:t>
      </w:r>
      <w:r w:rsidR="0055762D">
        <w:t xml:space="preserve"> </w:t>
      </w:r>
      <w:r w:rsidR="0075112E">
        <w:t>(yyyy-mm-dd) (5)</w:t>
      </w:r>
      <w:r w:rsidR="001748D6">
        <w:t xml:space="preserve"> Time</w:t>
      </w:r>
      <w:r w:rsidR="0075112E">
        <w:t xml:space="preserve"> (hh:mm:ss)</w:t>
      </w:r>
      <w:r w:rsidR="00A06B00" w:rsidRPr="00A06B00">
        <w:t xml:space="preserve"> (</w:t>
      </w:r>
      <w:r w:rsidR="0075112E">
        <w:t>6</w:t>
      </w:r>
      <w:r w:rsidR="00A06B00" w:rsidRPr="00A06B00">
        <w:t xml:space="preserve">) </w:t>
      </w:r>
      <w:r w:rsidR="0019673A">
        <w:t>Latitude</w:t>
      </w:r>
      <w:r w:rsidR="00FD190E">
        <w:t xml:space="preserve"> (deg N)</w:t>
      </w:r>
      <w:r w:rsidR="0019673A">
        <w:t xml:space="preserve"> (</w:t>
      </w:r>
      <w:r w:rsidR="0075112E">
        <w:t>7</w:t>
      </w:r>
      <w:r w:rsidR="0019673A">
        <w:t>) Longitude</w:t>
      </w:r>
      <w:r w:rsidR="00FD190E">
        <w:t xml:space="preserve"> (deg W)</w:t>
      </w:r>
      <w:r w:rsidR="0019673A">
        <w:t xml:space="preserve"> (</w:t>
      </w:r>
      <w:r w:rsidR="0075112E">
        <w:t>8</w:t>
      </w:r>
      <w:r w:rsidR="0019673A">
        <w:t xml:space="preserve">) </w:t>
      </w:r>
      <w:r w:rsidR="00791BF3" w:rsidRPr="00A06B00">
        <w:t xml:space="preserve">TSG_T </w:t>
      </w:r>
      <w:r w:rsidR="00791BF3">
        <w:t>(</w:t>
      </w:r>
      <w:r w:rsidR="00791BF3">
        <w:rPr>
          <w:rFonts w:ascii="Calibri" w:hAnsi="Calibri"/>
        </w:rPr>
        <w:t>°</w:t>
      </w:r>
      <w:r w:rsidR="00791BF3">
        <w:t xml:space="preserve">C) </w:t>
      </w:r>
      <w:r w:rsidR="00A06B00" w:rsidRPr="00A06B00">
        <w:t>(</w:t>
      </w:r>
      <w:r w:rsidR="0075112E">
        <w:t>9</w:t>
      </w:r>
      <w:r w:rsidR="00A06B00" w:rsidRPr="00A06B00">
        <w:t>)</w:t>
      </w:r>
      <w:r w:rsidR="0055762D">
        <w:t xml:space="preserve"> </w:t>
      </w:r>
      <w:r w:rsidR="007E39DB" w:rsidRPr="00A06B00">
        <w:t>TSG_S</w:t>
      </w:r>
      <w:r w:rsidR="007E39DB">
        <w:t xml:space="preserve"> (PSS-78)</w:t>
      </w:r>
      <w:r w:rsidR="007E39DB" w:rsidRPr="00A06B00">
        <w:t xml:space="preserve"> </w:t>
      </w:r>
      <w:r w:rsidR="00A06B00" w:rsidRPr="00A06B00">
        <w:t>(</w:t>
      </w:r>
      <w:r w:rsidR="0075112E">
        <w:t>10</w:t>
      </w:r>
      <w:r w:rsidR="00A06B00" w:rsidRPr="00A06B00">
        <w:t>)</w:t>
      </w:r>
      <w:r w:rsidR="007E39DB" w:rsidRPr="007E39DB">
        <w:t xml:space="preserve"> </w:t>
      </w:r>
      <w:r w:rsidR="007E39DB" w:rsidRPr="00A06B00">
        <w:t>pCO</w:t>
      </w:r>
      <w:r w:rsidR="007E39DB" w:rsidRPr="00921FD3">
        <w:rPr>
          <w:vertAlign w:val="subscript"/>
        </w:rPr>
        <w:t>2</w:t>
      </w:r>
      <w:r w:rsidR="007E39DB">
        <w:t xml:space="preserve"> (uatm)</w:t>
      </w:r>
    </w:p>
    <w:p w14:paraId="1110B1CF" w14:textId="77777777" w:rsidR="00064576" w:rsidRDefault="00064576" w:rsidP="005A1FCF">
      <w:pPr>
        <w:rPr>
          <w:b/>
        </w:rPr>
      </w:pPr>
    </w:p>
    <w:p w14:paraId="643067D0" w14:textId="52421222" w:rsidR="005A1FCF" w:rsidRPr="00A53D13" w:rsidRDefault="005A1FCF" w:rsidP="005A1FCF">
      <w:r w:rsidRPr="00C561C1">
        <w:rPr>
          <w:b/>
        </w:rPr>
        <w:t xml:space="preserve">Researcher </w:t>
      </w:r>
      <w:r w:rsidR="004F52FC">
        <w:rPr>
          <w:b/>
        </w:rPr>
        <w:t>Contact</w:t>
      </w:r>
      <w:r w:rsidRPr="00C561C1">
        <w:rPr>
          <w:b/>
        </w:rPr>
        <w:t>:</w:t>
      </w:r>
      <w:r>
        <w:rPr>
          <w:b/>
        </w:rPr>
        <w:t xml:space="preserve"> </w:t>
      </w:r>
      <w:r w:rsidR="004F52FC">
        <w:t xml:space="preserve">Please direct </w:t>
      </w:r>
      <w:r w:rsidR="000B4612">
        <w:t xml:space="preserve">questions regarding these data or requests for processing code, </w:t>
      </w:r>
      <w:r w:rsidR="003A64D1">
        <w:t>raw</w:t>
      </w:r>
      <w:r w:rsidR="000B4612">
        <w:t xml:space="preserve"> data, or processing descriptions to </w:t>
      </w:r>
      <w:r>
        <w:t>Wiley Evans</w:t>
      </w:r>
      <w:r w:rsidR="00E2589B">
        <w:t xml:space="preserve"> </w:t>
      </w:r>
      <w:r w:rsidR="000B4612">
        <w:t>(</w:t>
      </w:r>
      <w:r w:rsidR="00E2589B">
        <w:t>wiley.evans@hakai.org</w:t>
      </w:r>
      <w:r w:rsidR="000B4612">
        <w:t>).</w:t>
      </w:r>
    </w:p>
    <w:p w14:paraId="5CF11EC9" w14:textId="77777777" w:rsidR="0013679E" w:rsidRDefault="0013679E" w:rsidP="005A1FCF">
      <w:pPr>
        <w:rPr>
          <w:b/>
        </w:rPr>
      </w:pPr>
    </w:p>
    <w:p w14:paraId="7587A096" w14:textId="7D28650A" w:rsidR="00C51A02" w:rsidRDefault="005A1FCF">
      <w:r w:rsidRPr="00C561C1">
        <w:rPr>
          <w:b/>
        </w:rPr>
        <w:t>Researcher institution:</w:t>
      </w:r>
      <w:r>
        <w:rPr>
          <w:b/>
        </w:rPr>
        <w:t xml:space="preserve"> </w:t>
      </w:r>
      <w:r>
        <w:t>Hakai Institute</w:t>
      </w:r>
    </w:p>
    <w:sectPr w:rsidR="00C51A02" w:rsidSect="002A2517">
      <w:footerReference w:type="even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E5A32" w14:textId="77777777" w:rsidR="008826BD" w:rsidRDefault="008826BD" w:rsidP="005A1FCF">
      <w:r>
        <w:separator/>
      </w:r>
    </w:p>
  </w:endnote>
  <w:endnote w:type="continuationSeparator" w:id="0">
    <w:p w14:paraId="31344E57" w14:textId="77777777" w:rsidR="008826BD" w:rsidRDefault="008826BD" w:rsidP="005A1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D9A4A" w14:textId="77777777" w:rsidR="00894D53" w:rsidRDefault="00894D53" w:rsidP="00894D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108DA" w14:textId="77777777" w:rsidR="00894D53" w:rsidRDefault="00894D53" w:rsidP="005A1F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E0949" w14:textId="77777777" w:rsidR="00894D53" w:rsidRDefault="00894D53" w:rsidP="00894D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26BD">
      <w:rPr>
        <w:rStyle w:val="PageNumber"/>
        <w:noProof/>
      </w:rPr>
      <w:t>1</w:t>
    </w:r>
    <w:r>
      <w:rPr>
        <w:rStyle w:val="PageNumber"/>
      </w:rPr>
      <w:fldChar w:fldCharType="end"/>
    </w:r>
  </w:p>
  <w:p w14:paraId="431A83C6" w14:textId="77777777" w:rsidR="00894D53" w:rsidRDefault="00894D53" w:rsidP="005A1F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609FD0" w14:textId="77777777" w:rsidR="008826BD" w:rsidRDefault="008826BD" w:rsidP="005A1FCF">
      <w:r>
        <w:separator/>
      </w:r>
    </w:p>
  </w:footnote>
  <w:footnote w:type="continuationSeparator" w:id="0">
    <w:p w14:paraId="5CE688D5" w14:textId="77777777" w:rsidR="008826BD" w:rsidRDefault="008826BD" w:rsidP="005A1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02"/>
    <w:rsid w:val="00001BDB"/>
    <w:rsid w:val="000021E6"/>
    <w:rsid w:val="000068D7"/>
    <w:rsid w:val="00031573"/>
    <w:rsid w:val="000460A8"/>
    <w:rsid w:val="00057D58"/>
    <w:rsid w:val="00064576"/>
    <w:rsid w:val="00066A38"/>
    <w:rsid w:val="00071DF0"/>
    <w:rsid w:val="000B4612"/>
    <w:rsid w:val="000C59C5"/>
    <w:rsid w:val="000D40A6"/>
    <w:rsid w:val="000E00BA"/>
    <w:rsid w:val="00105EB1"/>
    <w:rsid w:val="0013679E"/>
    <w:rsid w:val="001576E9"/>
    <w:rsid w:val="00167B0D"/>
    <w:rsid w:val="001748D6"/>
    <w:rsid w:val="00186135"/>
    <w:rsid w:val="00195683"/>
    <w:rsid w:val="0019673A"/>
    <w:rsid w:val="001973BB"/>
    <w:rsid w:val="001B14EF"/>
    <w:rsid w:val="001C28F7"/>
    <w:rsid w:val="001E5F87"/>
    <w:rsid w:val="002232A7"/>
    <w:rsid w:val="00224193"/>
    <w:rsid w:val="0022755C"/>
    <w:rsid w:val="00266119"/>
    <w:rsid w:val="0026642C"/>
    <w:rsid w:val="002816B2"/>
    <w:rsid w:val="002A2517"/>
    <w:rsid w:val="002B23D0"/>
    <w:rsid w:val="002D751F"/>
    <w:rsid w:val="0030190C"/>
    <w:rsid w:val="003108C8"/>
    <w:rsid w:val="003173B2"/>
    <w:rsid w:val="0032109B"/>
    <w:rsid w:val="00327CD9"/>
    <w:rsid w:val="00334CC0"/>
    <w:rsid w:val="00350D8E"/>
    <w:rsid w:val="00357227"/>
    <w:rsid w:val="00371BE2"/>
    <w:rsid w:val="00385B24"/>
    <w:rsid w:val="00386128"/>
    <w:rsid w:val="003A0585"/>
    <w:rsid w:val="003A26D1"/>
    <w:rsid w:val="003A64D1"/>
    <w:rsid w:val="003B0130"/>
    <w:rsid w:val="003B1BE4"/>
    <w:rsid w:val="003D461A"/>
    <w:rsid w:val="003F0639"/>
    <w:rsid w:val="004055A3"/>
    <w:rsid w:val="004277D8"/>
    <w:rsid w:val="00434589"/>
    <w:rsid w:val="004376FB"/>
    <w:rsid w:val="0048605C"/>
    <w:rsid w:val="00490B56"/>
    <w:rsid w:val="004936CB"/>
    <w:rsid w:val="0049459D"/>
    <w:rsid w:val="004A2561"/>
    <w:rsid w:val="004A386E"/>
    <w:rsid w:val="004A6B34"/>
    <w:rsid w:val="004B6CE5"/>
    <w:rsid w:val="004C7BE3"/>
    <w:rsid w:val="004F2AC7"/>
    <w:rsid w:val="004F52FC"/>
    <w:rsid w:val="004F581B"/>
    <w:rsid w:val="00506774"/>
    <w:rsid w:val="005206E0"/>
    <w:rsid w:val="00524964"/>
    <w:rsid w:val="00532197"/>
    <w:rsid w:val="0055762D"/>
    <w:rsid w:val="00564863"/>
    <w:rsid w:val="00565738"/>
    <w:rsid w:val="0058579D"/>
    <w:rsid w:val="00585D71"/>
    <w:rsid w:val="00592082"/>
    <w:rsid w:val="00594143"/>
    <w:rsid w:val="005A1FCF"/>
    <w:rsid w:val="005D0208"/>
    <w:rsid w:val="005D4CE8"/>
    <w:rsid w:val="005D5266"/>
    <w:rsid w:val="005E5417"/>
    <w:rsid w:val="005F472D"/>
    <w:rsid w:val="005F4B24"/>
    <w:rsid w:val="006307F1"/>
    <w:rsid w:val="00652E70"/>
    <w:rsid w:val="006577FB"/>
    <w:rsid w:val="00666C56"/>
    <w:rsid w:val="00675257"/>
    <w:rsid w:val="00686431"/>
    <w:rsid w:val="0068660B"/>
    <w:rsid w:val="00732F00"/>
    <w:rsid w:val="00747B69"/>
    <w:rsid w:val="0075112E"/>
    <w:rsid w:val="00770D70"/>
    <w:rsid w:val="00791BF3"/>
    <w:rsid w:val="007D6725"/>
    <w:rsid w:val="007E39DB"/>
    <w:rsid w:val="007F1232"/>
    <w:rsid w:val="007F1BB0"/>
    <w:rsid w:val="007F52A7"/>
    <w:rsid w:val="00804302"/>
    <w:rsid w:val="008319D4"/>
    <w:rsid w:val="008400CB"/>
    <w:rsid w:val="00844B8E"/>
    <w:rsid w:val="00875B01"/>
    <w:rsid w:val="008822A8"/>
    <w:rsid w:val="008826BD"/>
    <w:rsid w:val="00894D53"/>
    <w:rsid w:val="008A22AF"/>
    <w:rsid w:val="008B7511"/>
    <w:rsid w:val="008C1262"/>
    <w:rsid w:val="008C163E"/>
    <w:rsid w:val="008C61CB"/>
    <w:rsid w:val="008D6A6A"/>
    <w:rsid w:val="008D6A7C"/>
    <w:rsid w:val="008E2139"/>
    <w:rsid w:val="008E3E66"/>
    <w:rsid w:val="008E52B2"/>
    <w:rsid w:val="0090232A"/>
    <w:rsid w:val="00906BF0"/>
    <w:rsid w:val="00912ADD"/>
    <w:rsid w:val="0091702D"/>
    <w:rsid w:val="00921FD3"/>
    <w:rsid w:val="00922409"/>
    <w:rsid w:val="00936671"/>
    <w:rsid w:val="009378E2"/>
    <w:rsid w:val="00943F9D"/>
    <w:rsid w:val="009637C7"/>
    <w:rsid w:val="0097475F"/>
    <w:rsid w:val="0097720C"/>
    <w:rsid w:val="009800B2"/>
    <w:rsid w:val="00982DC9"/>
    <w:rsid w:val="009B2D54"/>
    <w:rsid w:val="009D1572"/>
    <w:rsid w:val="009D1892"/>
    <w:rsid w:val="009D60AE"/>
    <w:rsid w:val="009D6B79"/>
    <w:rsid w:val="009E39BE"/>
    <w:rsid w:val="009F691C"/>
    <w:rsid w:val="009F7B66"/>
    <w:rsid w:val="00A06B00"/>
    <w:rsid w:val="00A15848"/>
    <w:rsid w:val="00A27C63"/>
    <w:rsid w:val="00A346F8"/>
    <w:rsid w:val="00A40825"/>
    <w:rsid w:val="00A53D13"/>
    <w:rsid w:val="00A56036"/>
    <w:rsid w:val="00A7707A"/>
    <w:rsid w:val="00AC2A2F"/>
    <w:rsid w:val="00AD7408"/>
    <w:rsid w:val="00AF737F"/>
    <w:rsid w:val="00B064F6"/>
    <w:rsid w:val="00B36953"/>
    <w:rsid w:val="00B543AE"/>
    <w:rsid w:val="00B649E6"/>
    <w:rsid w:val="00B66486"/>
    <w:rsid w:val="00B72B4A"/>
    <w:rsid w:val="00B825CB"/>
    <w:rsid w:val="00B848A0"/>
    <w:rsid w:val="00B9151A"/>
    <w:rsid w:val="00BA2146"/>
    <w:rsid w:val="00BB3D37"/>
    <w:rsid w:val="00BD6FB4"/>
    <w:rsid w:val="00C15FA0"/>
    <w:rsid w:val="00C27B7F"/>
    <w:rsid w:val="00C5021F"/>
    <w:rsid w:val="00C51A02"/>
    <w:rsid w:val="00C561C1"/>
    <w:rsid w:val="00C628DA"/>
    <w:rsid w:val="00CC41DE"/>
    <w:rsid w:val="00CD4B0D"/>
    <w:rsid w:val="00D031CA"/>
    <w:rsid w:val="00D11224"/>
    <w:rsid w:val="00D17940"/>
    <w:rsid w:val="00D342EF"/>
    <w:rsid w:val="00D405B5"/>
    <w:rsid w:val="00D43B34"/>
    <w:rsid w:val="00D443B3"/>
    <w:rsid w:val="00D449AC"/>
    <w:rsid w:val="00D65EAA"/>
    <w:rsid w:val="00D77AF6"/>
    <w:rsid w:val="00DA406C"/>
    <w:rsid w:val="00DA710E"/>
    <w:rsid w:val="00DA766B"/>
    <w:rsid w:val="00DB2292"/>
    <w:rsid w:val="00DB7023"/>
    <w:rsid w:val="00DC251F"/>
    <w:rsid w:val="00DE1384"/>
    <w:rsid w:val="00DE1DFC"/>
    <w:rsid w:val="00DF0DE3"/>
    <w:rsid w:val="00E000F1"/>
    <w:rsid w:val="00E03065"/>
    <w:rsid w:val="00E257CA"/>
    <w:rsid w:val="00E2589B"/>
    <w:rsid w:val="00E2776F"/>
    <w:rsid w:val="00E27F3B"/>
    <w:rsid w:val="00E34C2F"/>
    <w:rsid w:val="00E6158D"/>
    <w:rsid w:val="00E7415F"/>
    <w:rsid w:val="00E805A2"/>
    <w:rsid w:val="00EB2312"/>
    <w:rsid w:val="00EB29FD"/>
    <w:rsid w:val="00ED37D4"/>
    <w:rsid w:val="00EE2532"/>
    <w:rsid w:val="00EF0955"/>
    <w:rsid w:val="00EF7B82"/>
    <w:rsid w:val="00EF7C9C"/>
    <w:rsid w:val="00F172C9"/>
    <w:rsid w:val="00F24135"/>
    <w:rsid w:val="00F26FD2"/>
    <w:rsid w:val="00F42B77"/>
    <w:rsid w:val="00F528CA"/>
    <w:rsid w:val="00F56291"/>
    <w:rsid w:val="00F6359B"/>
    <w:rsid w:val="00F70077"/>
    <w:rsid w:val="00FB3A3C"/>
    <w:rsid w:val="00FB5619"/>
    <w:rsid w:val="00FD190E"/>
    <w:rsid w:val="00FD2052"/>
    <w:rsid w:val="00FE2D40"/>
    <w:rsid w:val="00FE4C6F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708FF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A1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1FCF"/>
  </w:style>
  <w:style w:type="character" w:styleId="PageNumber">
    <w:name w:val="page number"/>
    <w:basedOn w:val="DefaultParagraphFont"/>
    <w:uiPriority w:val="99"/>
    <w:semiHidden/>
    <w:unhideWhenUsed/>
    <w:rsid w:val="005A1FCF"/>
  </w:style>
  <w:style w:type="character" w:styleId="Hyperlink">
    <w:name w:val="Hyperlink"/>
    <w:basedOn w:val="DefaultParagraphFont"/>
    <w:uiPriority w:val="99"/>
    <w:unhideWhenUsed/>
    <w:rsid w:val="004F52F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D5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D53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71DF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F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F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F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7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3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1340</Words>
  <Characters>7638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UAF/SFOS</Company>
  <LinksUpToDate>false</LinksUpToDate>
  <CharactersWithSpaces>8961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</dc:creator>
  <cp:keywords/>
  <dc:description/>
  <cp:lastModifiedBy>Wiley</cp:lastModifiedBy>
  <cp:revision>8</cp:revision>
  <dcterms:created xsi:type="dcterms:W3CDTF">2020-01-21T18:45:00Z</dcterms:created>
  <dcterms:modified xsi:type="dcterms:W3CDTF">2020-01-21T19:44:00Z</dcterms:modified>
</cp:coreProperties>
</file>