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Subscription contract logic explanation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There are 3 types of licenses that a user can purchase inside the subscription mechanism</w:t>
      </w:r>
    </w:p>
    <w:p>
      <w:pPr>
        <w:pStyle w:val="Normal"/>
        <w:rPr/>
      </w:pPr>
      <w:r>
        <w:rPr/>
        <w:t xml:space="preserve">1)Dappbox individual : it can be dappfree , dappstart , dappboxPremium </w:t>
      </w:r>
    </w:p>
    <w:p>
      <w:pPr>
        <w:pStyle w:val="Normal"/>
        <w:rPr/>
      </w:pPr>
      <w:r>
        <w:rPr/>
        <w:t>2)Dappbox Creator : is a reseller of the dapp individual with addons (dapp free cannot be dappCreator)</w:t>
      </w:r>
    </w:p>
    <w:p>
      <w:pPr>
        <w:pStyle w:val="Normal"/>
        <w:rPr/>
      </w:pPr>
      <w:r>
        <w:rPr/>
        <w:t>3)Addon : Addon license can be  bought buy dappcreator only , when bought its license is assigned to dappcreator automatically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417830</wp:posOffset>
                </wp:positionV>
                <wp:extent cx="1840230" cy="4876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00" cy="487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1) Dappbox individual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6.2pt;margin-top:32.9pt;width:144.8pt;height:38.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1) Dappbox individual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3669665</wp:posOffset>
                </wp:positionH>
                <wp:positionV relativeFrom="paragraph">
                  <wp:posOffset>132080</wp:posOffset>
                </wp:positionV>
                <wp:extent cx="1964055" cy="401955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0" cy="401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1) dappbox free (1 month only)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288.95pt;margin-top:10.4pt;width:154.55pt;height:31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1) dappbox free (1 month only)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3688715</wp:posOffset>
                </wp:positionH>
                <wp:positionV relativeFrom="paragraph">
                  <wp:posOffset>808355</wp:posOffset>
                </wp:positionV>
                <wp:extent cx="1849755" cy="38290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960" cy="382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2) dappbox 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290.45pt;margin-top:63.65pt;width:145.55pt;height:30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2) dappbox start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3679190</wp:posOffset>
                </wp:positionH>
                <wp:positionV relativeFrom="paragraph">
                  <wp:posOffset>1446530</wp:posOffset>
                </wp:positionV>
                <wp:extent cx="1897380" cy="354330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40" cy="353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3) dappbox premium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289.7pt;margin-top:113.9pt;width:149.3pt;height:27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3) dappbox premium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3117215</wp:posOffset>
                </wp:positionH>
                <wp:positionV relativeFrom="paragraph">
                  <wp:posOffset>636905</wp:posOffset>
                </wp:positionV>
                <wp:extent cx="2992755" cy="1354455"/>
                <wp:effectExtent l="0" t="0" r="0" b="0"/>
                <wp:wrapNone/>
                <wp:docPr id="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135396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1933575</wp:posOffset>
                </wp:positionH>
                <wp:positionV relativeFrom="paragraph">
                  <wp:posOffset>307975</wp:posOffset>
                </wp:positionV>
                <wp:extent cx="1799590" cy="334010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8920" cy="33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11.6pt" to="292.65pt,37.8pt" ID="Shape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1936750</wp:posOffset>
                </wp:positionH>
                <wp:positionV relativeFrom="paragraph">
                  <wp:posOffset>255905</wp:posOffset>
                </wp:positionV>
                <wp:extent cx="1782445" cy="370205"/>
                <wp:effectExtent l="0" t="0" r="0" b="0"/>
                <wp:wrapNone/>
                <wp:docPr id="1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40" cy="36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6.2pt" to="291.3pt,35.2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1948180</wp:posOffset>
                </wp:positionH>
                <wp:positionV relativeFrom="paragraph">
                  <wp:posOffset>488315</wp:posOffset>
                </wp:positionV>
                <wp:extent cx="1810385" cy="772160"/>
                <wp:effectExtent l="0" t="0" r="0" b="0"/>
                <wp:wrapNone/>
                <wp:docPr id="1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77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2pt,12.95pt" to="289.65pt,73.6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User can buy any of three individual dappbox , each dappbox has different specifications and price as well . Since other than dappBox free other dappbox individual is renewable , there buying is of monthly basis or yearly basis .</w:t>
      </w:r>
    </w:p>
    <w:p>
      <w:pPr>
        <w:pStyle w:val="Normal"/>
        <w:rPr/>
      </w:pPr>
      <w:r>
        <w:rPr/>
        <w:t>*Note : dappboxfree can be bought only once for a month . Once dappbox free is bought , it cannot be bought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figure : DappBox Creator diagram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469265</wp:posOffset>
                </wp:positionH>
                <wp:positionV relativeFrom="paragraph">
                  <wp:posOffset>27305</wp:posOffset>
                </wp:positionV>
                <wp:extent cx="5726430" cy="3049905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00" cy="304920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* DappCreator will be based on either dappboxStart or dappboxPremium only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1145540</wp:posOffset>
                </wp:positionH>
                <wp:positionV relativeFrom="paragraph">
                  <wp:posOffset>44450</wp:posOffset>
                </wp:positionV>
                <wp:extent cx="4173855" cy="1068705"/>
                <wp:effectExtent l="0" t="0" r="0" b="0"/>
                <wp:wrapNone/>
                <wp:docPr id="1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120" cy="106812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1278890</wp:posOffset>
                </wp:positionH>
                <wp:positionV relativeFrom="paragraph">
                  <wp:posOffset>1454150</wp:posOffset>
                </wp:positionV>
                <wp:extent cx="3973830" cy="525780"/>
                <wp:effectExtent l="0" t="0" r="0" b="0"/>
                <wp:wrapNone/>
                <wp:docPr id="1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320" cy="52524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1383665</wp:posOffset>
                </wp:positionH>
                <wp:positionV relativeFrom="paragraph">
                  <wp:posOffset>511175</wp:posOffset>
                </wp:positionV>
                <wp:extent cx="1735455" cy="430530"/>
                <wp:effectExtent l="0" t="0" r="0" b="0"/>
                <wp:wrapNone/>
                <wp:docPr id="1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40" cy="429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DappBox 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108.95pt;margin-top:40.25pt;width:136.55pt;height:33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DappBox Start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3326765</wp:posOffset>
                </wp:positionH>
                <wp:positionV relativeFrom="paragraph">
                  <wp:posOffset>473075</wp:posOffset>
                </wp:positionV>
                <wp:extent cx="1706880" cy="449580"/>
                <wp:effectExtent l="0" t="0" r="0" b="0"/>
                <wp:wrapNone/>
                <wp:docPr id="1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400" cy="448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Dappbox  Premium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" fillcolor="#729fcf" stroked="t" style="position:absolute;margin-left:261.95pt;margin-top:37.25pt;width:134.3pt;height:35.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Dappbox  Premium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1431290</wp:posOffset>
                </wp:positionH>
                <wp:positionV relativeFrom="paragraph">
                  <wp:posOffset>1440815</wp:posOffset>
                </wp:positionV>
                <wp:extent cx="611505" cy="201930"/>
                <wp:effectExtent l="0" t="0" r="0" b="0"/>
                <wp:wrapNone/>
                <wp:docPr id="20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" cy="201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Addon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fillcolor="#729fcf" stroked="t" style="position:absolute;margin-left:112.7pt;margin-top:113.45pt;width:48.05pt;height:15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Addon </w:t>
                      </w: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2155190</wp:posOffset>
                </wp:positionH>
                <wp:positionV relativeFrom="paragraph">
                  <wp:posOffset>1450340</wp:posOffset>
                </wp:positionV>
                <wp:extent cx="640080" cy="173355"/>
                <wp:effectExtent l="0" t="0" r="0" b="0"/>
                <wp:wrapNone/>
                <wp:docPr id="22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60" cy="172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Addon 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#729fcf" stroked="t" style="position:absolute;margin-left:169.7pt;margin-top:114.2pt;width:50.3pt;height:13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Addon 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4393565</wp:posOffset>
                </wp:positionH>
                <wp:positionV relativeFrom="paragraph">
                  <wp:posOffset>1440815</wp:posOffset>
                </wp:positionV>
                <wp:extent cx="574040" cy="202565"/>
                <wp:effectExtent l="0" t="0" r="0" b="0"/>
                <wp:wrapNone/>
                <wp:docPr id="2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" cy="201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Addon 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6" fillcolor="#729fcf" stroked="t" style="position:absolute;margin-left:345.95pt;margin-top:113.45pt;width:45.1pt;height:15.8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  <w:sz w:val="24"/>
                        </w:rPr>
                        <w:t>Addon 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  <w:t>*note : dappbox free cannot be base for dappCreator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* DappCreator can have any number of addons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2869565</wp:posOffset>
                </wp:positionH>
                <wp:positionV relativeFrom="paragraph">
                  <wp:posOffset>143510</wp:posOffset>
                </wp:positionV>
                <wp:extent cx="1420495" cy="315595"/>
                <wp:effectExtent l="0" t="0" r="0" b="0"/>
                <wp:wrapNone/>
                <wp:docPr id="2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31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3" h="501">
                              <a:moveTo>
                                <a:pt x="952" y="0"/>
                              </a:moveTo>
                              <a:lnTo>
                                <a:pt x="1822" y="248"/>
                              </a:lnTo>
                              <a:lnTo>
                                <a:pt x="952" y="500"/>
                              </a:lnTo>
                              <a:lnTo>
                                <a:pt x="952" y="349"/>
                              </a:lnTo>
                              <a:lnTo>
                                <a:pt x="0" y="349"/>
                              </a:lnTo>
                              <a:lnTo>
                                <a:pt x="0" y="146"/>
                              </a:lnTo>
                              <a:lnTo>
                                <a:pt x="952" y="146"/>
                              </a:lnTo>
                              <a:lnTo>
                                <a:pt x="952" y="0"/>
                              </a:lnTo>
                              <a:moveTo>
                                <a:pt x="0" y="0"/>
                              </a:moveTo>
                              <a:lnTo>
                                <a:pt x="0" y="203"/>
                              </a:lnTo>
                              <a:lnTo>
                                <a:pt x="103" y="203"/>
                              </a:lnTo>
                              <a:lnTo>
                                <a:pt x="103" y="0"/>
                              </a:ln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0" y="203"/>
                              </a:lnTo>
                              <a:lnTo>
                                <a:pt x="103" y="203"/>
                              </a:lnTo>
                              <a:lnTo>
                                <a:pt x="10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dappCreatorcan decide to resell owned dappcreator dappbox.And sets the price according to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License buying (other than dappfree ) can be done on monthly basis or yearly basis . And we are using Prorate for user convenience . According to time Price(SAT) is calculated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*according to Smart contract logic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=&gt;user defines cycleType and numCycles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*cycleType can have 2 value , were 0 = monthly basis , and 1 = yearly basis</w:t>
      </w:r>
    </w:p>
    <w:p>
      <w:pPr>
        <w:pStyle w:val="Normal"/>
        <w:rPr/>
      </w:pPr>
      <w:r>
        <w:rPr/>
        <w:t xml:space="preserve">*numCycle define the number of month or year user want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1917065</wp:posOffset>
                </wp:positionH>
                <wp:positionV relativeFrom="paragraph">
                  <wp:posOffset>93345</wp:posOffset>
                </wp:positionV>
                <wp:extent cx="1735455" cy="459105"/>
                <wp:effectExtent l="0" t="0" r="0" b="0"/>
                <wp:wrapNone/>
                <wp:docPr id="2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40" cy="458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CycleType , numOfCycle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7" fillcolor="#729fcf" stroked="t" style="position:absolute;margin-left:150.95pt;margin-top:7.35pt;width:136.55pt;height:36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CycleType , numOfCycle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2288540</wp:posOffset>
                </wp:positionH>
                <wp:positionV relativeFrom="paragraph">
                  <wp:posOffset>3810</wp:posOffset>
                </wp:positionV>
                <wp:extent cx="354330" cy="630555"/>
                <wp:effectExtent l="0" t="0" r="0" b="0"/>
                <wp:wrapNone/>
                <wp:docPr id="2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3520" cy="630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pt,0.85pt" to="193.5pt,50.45pt" ID="Shape2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3717290</wp:posOffset>
                </wp:positionH>
                <wp:positionV relativeFrom="paragraph">
                  <wp:posOffset>242570</wp:posOffset>
                </wp:positionV>
                <wp:extent cx="563245" cy="610235"/>
                <wp:effectExtent l="0" t="0" r="0" b="0"/>
                <wp:wrapNone/>
                <wp:docPr id="30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2pt,10.55pt" to="326.45pt,58.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ab/>
        <w:tab/>
        <w:t xml:space="preserve">(cycleType = 0)    </w:t>
        <w:tab/>
        <w:tab/>
        <w:tab/>
        <w:tab/>
        <w:tab/>
        <w:t>(cycleType =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497840</wp:posOffset>
                </wp:positionH>
                <wp:positionV relativeFrom="paragraph">
                  <wp:posOffset>127635</wp:posOffset>
                </wp:positionV>
                <wp:extent cx="2421255" cy="668655"/>
                <wp:effectExtent l="0" t="0" r="0" b="0"/>
                <wp:wrapNone/>
                <wp:docPr id="3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40" cy="668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Time calculation based on month basis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8" fillcolor="#729fcf" stroked="t" style="position:absolute;margin-left:39.2pt;margin-top:10.05pt;width:190.55pt;height:52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Time calculation based on month basis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3650615</wp:posOffset>
                </wp:positionH>
                <wp:positionV relativeFrom="paragraph">
                  <wp:posOffset>108585</wp:posOffset>
                </wp:positionV>
                <wp:extent cx="2383155" cy="685800"/>
                <wp:effectExtent l="0" t="0" r="0" b="0"/>
                <wp:wrapNone/>
                <wp:docPr id="3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480" cy="685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Time calculation based on yearly basis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287.45pt;margin-top:8.55pt;width:187.55pt;height:53.9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Time calculation based on yearly basis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5888990</wp:posOffset>
                </wp:positionH>
                <wp:positionV relativeFrom="paragraph">
                  <wp:posOffset>264795</wp:posOffset>
                </wp:positionV>
                <wp:extent cx="754380" cy="997585"/>
                <wp:effectExtent l="0" t="0" r="0" b="0"/>
                <wp:wrapNone/>
                <wp:docPr id="3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0" cy="996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2pt,12.75pt" to="503.5pt,91.2pt" ID="Shape2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1011555</wp:posOffset>
                </wp:positionH>
                <wp:positionV relativeFrom="paragraph">
                  <wp:posOffset>92075</wp:posOffset>
                </wp:positionV>
                <wp:extent cx="541020" cy="942975"/>
                <wp:effectExtent l="0" t="0" r="0" b="0"/>
                <wp:wrapNone/>
                <wp:docPr id="3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0360" cy="94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15pt,7.45pt" to="100.65pt,81.6pt" ID="Shape2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2499360</wp:posOffset>
                </wp:positionH>
                <wp:positionV relativeFrom="paragraph">
                  <wp:posOffset>-31115</wp:posOffset>
                </wp:positionV>
                <wp:extent cx="387985" cy="802640"/>
                <wp:effectExtent l="0" t="0" r="0" b="0"/>
                <wp:wrapNone/>
                <wp:docPr id="3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" cy="800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pt,1.6pt" to="207.45pt,64.6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4502150</wp:posOffset>
                </wp:positionH>
                <wp:positionV relativeFrom="paragraph">
                  <wp:posOffset>17145</wp:posOffset>
                </wp:positionV>
                <wp:extent cx="467360" cy="829310"/>
                <wp:effectExtent l="0" t="0" r="0" b="0"/>
                <wp:wrapNone/>
                <wp:docPr id="3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56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45pt,1.95pt" to="372.15pt,67.15pt" ID="Shape2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-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4447540</wp:posOffset>
                </wp:positionH>
                <wp:positionV relativeFrom="paragraph">
                  <wp:posOffset>3846830</wp:posOffset>
                </wp:positionV>
                <wp:extent cx="528955" cy="624205"/>
                <wp:effectExtent l="0" t="0" r="0" b="0"/>
                <wp:wrapNone/>
                <wp:docPr id="39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8480" cy="62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85pt,295.75pt" to="380.4pt,344.8pt" ID="Shape3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5712460</wp:posOffset>
                </wp:positionH>
                <wp:positionV relativeFrom="paragraph">
                  <wp:posOffset>2735580</wp:posOffset>
                </wp:positionV>
                <wp:extent cx="515620" cy="620395"/>
                <wp:effectExtent l="0" t="0" r="0" b="0"/>
                <wp:wrapNone/>
                <wp:docPr id="40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160" cy="619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35pt,208.65pt" to="478.85pt,257.4pt" ID="Shape3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4763135</wp:posOffset>
                </wp:positionH>
                <wp:positionV relativeFrom="paragraph">
                  <wp:posOffset>2685415</wp:posOffset>
                </wp:positionV>
                <wp:extent cx="478155" cy="629920"/>
                <wp:effectExtent l="0" t="0" r="0" b="0"/>
                <wp:wrapNone/>
                <wp:docPr id="4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0" cy="629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75pt,206.3pt" to="400.25pt,255.8pt" ID="Shape3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-454660</wp:posOffset>
                </wp:positionH>
                <wp:positionV relativeFrom="paragraph">
                  <wp:posOffset>687705</wp:posOffset>
                </wp:positionV>
                <wp:extent cx="1297305" cy="1830705"/>
                <wp:effectExtent l="0" t="0" r="0" b="0"/>
                <wp:wrapNone/>
                <wp:docPr id="4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1830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ind w:left="17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Find currentDay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Then , current month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has How many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days . According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 which days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left in current month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Is calculated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2" fillcolor="#729fcf" stroked="t" style="position:absolute;margin-left:-35.8pt;margin-top:54.15pt;width:102.05pt;height:144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ind w:left="17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Find currentDay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Then , current month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has How many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days . According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 which days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left in current month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Is calculated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1719580</wp:posOffset>
                </wp:positionH>
                <wp:positionV relativeFrom="paragraph">
                  <wp:posOffset>3873500</wp:posOffset>
                </wp:positionV>
                <wp:extent cx="476885" cy="475615"/>
                <wp:effectExtent l="0" t="0" r="0" b="0"/>
                <wp:wrapNone/>
                <wp:docPr id="44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4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7pt,297.25pt" to="165.15pt,334.6pt" ID="Shape3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1637665</wp:posOffset>
                </wp:positionH>
                <wp:positionV relativeFrom="paragraph">
                  <wp:posOffset>2705100</wp:posOffset>
                </wp:positionV>
                <wp:extent cx="678180" cy="784860"/>
                <wp:effectExtent l="0" t="0" r="0" b="0"/>
                <wp:wrapNone/>
                <wp:docPr id="45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7520" cy="784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85pt,203.5pt" to="168.15pt,265.2pt" ID="Shape34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895985</wp:posOffset>
                </wp:positionH>
                <wp:positionV relativeFrom="paragraph">
                  <wp:posOffset>2595880</wp:posOffset>
                </wp:positionV>
                <wp:extent cx="534670" cy="753745"/>
                <wp:effectExtent l="0" t="0" r="0" b="0"/>
                <wp:wrapNone/>
                <wp:docPr id="46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80" cy="75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199.75pt" to="97.25pt,259pt" ID="Shape3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3917315</wp:posOffset>
                </wp:positionH>
                <wp:positionV relativeFrom="paragraph">
                  <wp:posOffset>3183255</wp:posOffset>
                </wp:positionV>
                <wp:extent cx="1945005" cy="573405"/>
                <wp:effectExtent l="0" t="0" r="0" b="0"/>
                <wp:wrapNone/>
                <wp:docPr id="47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60" cy="572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Adding both gives total time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2" fillcolor="#729fcf" stroked="t" style="position:absolute;margin-left:308.45pt;margin-top:250.65pt;width:153.05pt;height:45.0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Adding both gives total time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288290</wp:posOffset>
                </wp:positionH>
                <wp:positionV relativeFrom="paragraph">
                  <wp:posOffset>3230880</wp:posOffset>
                </wp:positionV>
                <wp:extent cx="1878330" cy="544830"/>
                <wp:effectExtent l="0" t="0" r="0" b="0"/>
                <wp:wrapNone/>
                <wp:docPr id="4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60" cy="54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Adding both gives total time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1" fillcolor="#729fcf" stroked="t" style="position:absolute;margin-left:22.7pt;margin-top:254.4pt;width:147.8pt;height:42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Adding both gives total time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1297940</wp:posOffset>
                </wp:positionH>
                <wp:positionV relativeFrom="paragraph">
                  <wp:posOffset>4250055</wp:posOffset>
                </wp:positionV>
                <wp:extent cx="3850005" cy="706755"/>
                <wp:effectExtent l="0" t="0" r="0" b="0"/>
                <wp:wrapNone/>
                <wp:docPr id="5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480" cy="705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Now according to time total SAT is calculated for subscription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0" fillcolor="#729fcf" stroked="t" style="position:absolute;margin-left:102.2pt;margin-top:334.65pt;width:303.05pt;height:55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Now according to time total SAT is calculated for subscription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4803140</wp:posOffset>
                </wp:positionH>
                <wp:positionV relativeFrom="paragraph">
                  <wp:posOffset>659130</wp:posOffset>
                </wp:positionV>
                <wp:extent cx="1954530" cy="1954530"/>
                <wp:effectExtent l="0" t="0" r="0" b="0"/>
                <wp:wrapNone/>
                <wp:docPr id="53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720" cy="1953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(numOfCycle+1)*(month*12)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" fillcolor="#729fcf" stroked="t" style="position:absolute;margin-left:378.2pt;margin-top:51.9pt;width:153.8pt;height:153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(numOfCycle+1)*(month*12)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3202940</wp:posOffset>
                </wp:positionH>
                <wp:positionV relativeFrom="paragraph">
                  <wp:posOffset>678180</wp:posOffset>
                </wp:positionV>
                <wp:extent cx="1506855" cy="1916430"/>
                <wp:effectExtent l="0" t="0" r="0" b="0"/>
                <wp:wrapNone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40" cy="1915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Current day , month is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calculated  , Then days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left in month and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Months Left in year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is calculated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" fillcolor="#729fcf" stroked="t" style="position:absolute;margin-left:252.2pt;margin-top:53.4pt;width:118.55pt;height:150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Current day , month is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calculated  , Then days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left in month and 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Months Left in year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is calculated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1069340</wp:posOffset>
                </wp:positionH>
                <wp:positionV relativeFrom="paragraph">
                  <wp:posOffset>697230</wp:posOffset>
                </wp:positionV>
                <wp:extent cx="1764030" cy="1887855"/>
                <wp:effectExtent l="0" t="0" r="0" b="0"/>
                <wp:wrapNone/>
                <wp:docPr id="57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280" cy="1887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(NumOfCycle+1) * Month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3" fillcolor="#729fcf" stroked="t" style="position:absolute;margin-left:84.2pt;margin-top:54.9pt;width:138.8pt;height:148.5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(NumOfCycle+1) * Month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(current timestamp)</w:t>
        <w:tab/>
        <w:t>(numOfCycle + 1)             (current timestmap)               (numOfCyles + 1)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368</Words>
  <Characters>1827</Characters>
  <CharactersWithSpaces>2216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2019-02-28T15:46:29Z</dcterms:created>
  <dc:creator/>
  <dc:description/>
  <dc:language>en-US</dc:language>
  <cp:lastModifiedBy/>
  <dcterms:modified xsi:type="dcterms:W3CDTF">2019-02-28T17:11:22Z</dcterms:modified>
  <cp:revision>8</cp:revision>
  <dc:subject/>
  <dc:title/>
</cp:coreProperties>
</file>