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F" w:rsidRPr="00823A55" w:rsidRDefault="0099232F" w:rsidP="0099232F">
      <w:pPr>
        <w:pStyle w:val="DiplTitel"/>
        <w:spacing w:after="0" w:line="240" w:lineRule="auto"/>
        <w:rPr>
          <w:sz w:val="44"/>
          <w:szCs w:val="44"/>
        </w:rPr>
      </w:pPr>
      <w:r>
        <w:rPr>
          <w:noProof/>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 xml:space="preserve">Jakob </w:t>
      </w:r>
      <w:proofErr w:type="spellStart"/>
      <w:r w:rsidR="000E451D">
        <w:t>Froschauer</w:t>
      </w:r>
      <w:proofErr w:type="spellEnd"/>
    </w:p>
    <w:p w:rsidR="0099232F" w:rsidRDefault="0099232F" w:rsidP="0099232F">
      <w:pPr>
        <w:pStyle w:val="Titelbattfu"/>
      </w:pPr>
      <w:r>
        <w:tab/>
      </w:r>
      <w:r w:rsidR="000E451D">
        <w:t>Hakan Abbas</w:t>
      </w:r>
    </w:p>
    <w:p w:rsidR="000E451D" w:rsidRDefault="000E451D" w:rsidP="0099232F">
      <w:pPr>
        <w:pStyle w:val="Titelbattfu"/>
      </w:pPr>
      <w:r>
        <w:tab/>
        <w:t xml:space="preserve">Markus </w:t>
      </w:r>
      <w:proofErr w:type="spellStart"/>
      <w:r>
        <w:t>Arbeithuber</w:t>
      </w:r>
      <w:proofErr w:type="spellEnd"/>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proofErr w:type="spellStart"/>
      <w:r>
        <w:rPr>
          <w:lang w:val="de-DE"/>
        </w:rPr>
        <w:t>Enstehung</w:t>
      </w:r>
      <w:proofErr w:type="spellEnd"/>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768BE" w:rsidRDefault="006768BE">
      <w:pPr>
        <w:pStyle w:val="Verzeichnis1"/>
        <w:tabs>
          <w:tab w:val="right" w:leader="dot" w:pos="9016"/>
        </w:tabs>
        <w:rPr>
          <w:rFonts w:asciiTheme="minorHAnsi" w:eastAsiaTheme="minorEastAsia" w:hAnsiTheme="minorHAnsi" w:cstheme="minorBidi"/>
          <w:noProof/>
          <w:sz w:val="22"/>
          <w:szCs w:val="22"/>
          <w:lang w:val="de-DE"/>
        </w:rPr>
      </w:pPr>
      <w:r w:rsidRPr="007F1339">
        <w:rPr>
          <w:b/>
          <w:sz w:val="28"/>
        </w:rPr>
        <w:fldChar w:fldCharType="begin"/>
      </w:r>
      <w:r w:rsidRPr="007F1339">
        <w:rPr>
          <w:b/>
          <w:sz w:val="28"/>
        </w:rPr>
        <w:instrText xml:space="preserve"> TOC \h \z \t "Überschrift Diplo;1;Diplo Unterpunkte;2" </w:instrText>
      </w:r>
      <w:r w:rsidRPr="007F1339">
        <w:rPr>
          <w:b/>
          <w:sz w:val="28"/>
        </w:rPr>
        <w:fldChar w:fldCharType="separate"/>
      </w:r>
      <w:hyperlink w:anchor="_Toc476208007" w:history="1">
        <w:r w:rsidRPr="007F1339">
          <w:rPr>
            <w:rStyle w:val="Hyperlink"/>
            <w:rFonts w:eastAsiaTheme="majorEastAsia"/>
            <w:b/>
            <w:noProof/>
            <w:sz w:val="28"/>
          </w:rPr>
          <w:t>Impressum</w:t>
        </w:r>
        <w:r>
          <w:rPr>
            <w:noProof/>
            <w:webHidden/>
          </w:rPr>
          <w:tab/>
        </w:r>
        <w:r>
          <w:rPr>
            <w:noProof/>
            <w:webHidden/>
          </w:rPr>
          <w:fldChar w:fldCharType="begin"/>
        </w:r>
        <w:r>
          <w:rPr>
            <w:noProof/>
            <w:webHidden/>
          </w:rPr>
          <w:instrText xml:space="preserve"> PAGEREF _Toc476208007 \h </w:instrText>
        </w:r>
        <w:r>
          <w:rPr>
            <w:noProof/>
            <w:webHidden/>
          </w:rPr>
        </w:r>
        <w:r>
          <w:rPr>
            <w:noProof/>
            <w:webHidden/>
          </w:rPr>
          <w:fldChar w:fldCharType="separate"/>
        </w:r>
        <w:r>
          <w:rPr>
            <w:noProof/>
            <w:webHidden/>
          </w:rPr>
          <w:t>4</w:t>
        </w:r>
        <w:r>
          <w:rPr>
            <w:noProof/>
            <w:webHidden/>
          </w:rPr>
          <w:fldChar w:fldCharType="end"/>
        </w:r>
      </w:hyperlink>
    </w:p>
    <w:p w:rsidR="006768BE" w:rsidRDefault="00296A92">
      <w:pPr>
        <w:pStyle w:val="Verzeichnis2"/>
        <w:tabs>
          <w:tab w:val="left" w:pos="660"/>
          <w:tab w:val="right" w:leader="dot" w:pos="9016"/>
        </w:tabs>
        <w:rPr>
          <w:rFonts w:cstheme="minorBidi"/>
          <w:noProof/>
        </w:rPr>
      </w:pPr>
      <w:hyperlink w:anchor="_Toc476208008" w:history="1">
        <w:r w:rsidR="006768BE" w:rsidRPr="00646435">
          <w:rPr>
            <w:rStyle w:val="Hyperlink"/>
            <w:noProof/>
          </w:rPr>
          <w:t>1.</w:t>
        </w:r>
        <w:r w:rsidR="006768BE">
          <w:rPr>
            <w:rFonts w:cstheme="minorBidi"/>
            <w:noProof/>
          </w:rPr>
          <w:tab/>
        </w:r>
        <w:r w:rsidR="006768BE" w:rsidRPr="007F1339">
          <w:rPr>
            <w:rStyle w:val="Hyperlink"/>
            <w:smallCaps/>
            <w:noProof/>
            <w:sz w:val="24"/>
          </w:rPr>
          <w:t>Schule</w:t>
        </w:r>
        <w:r w:rsidR="006768BE">
          <w:rPr>
            <w:noProof/>
            <w:webHidden/>
          </w:rPr>
          <w:tab/>
        </w:r>
        <w:r w:rsidR="006768BE">
          <w:rPr>
            <w:noProof/>
            <w:webHidden/>
          </w:rPr>
          <w:fldChar w:fldCharType="begin"/>
        </w:r>
        <w:r w:rsidR="006768BE">
          <w:rPr>
            <w:noProof/>
            <w:webHidden/>
          </w:rPr>
          <w:instrText xml:space="preserve"> PAGEREF _Toc476208008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296A92">
      <w:pPr>
        <w:pStyle w:val="Verzeichnis2"/>
        <w:tabs>
          <w:tab w:val="left" w:pos="660"/>
          <w:tab w:val="right" w:leader="dot" w:pos="9016"/>
        </w:tabs>
        <w:rPr>
          <w:rFonts w:cstheme="minorBidi"/>
          <w:noProof/>
        </w:rPr>
      </w:pPr>
      <w:hyperlink w:anchor="_Toc476208009" w:history="1">
        <w:r w:rsidR="006768BE" w:rsidRPr="00646435">
          <w:rPr>
            <w:rStyle w:val="Hyperlink"/>
            <w:noProof/>
          </w:rPr>
          <w:t>2.</w:t>
        </w:r>
        <w:r w:rsidR="006768BE">
          <w:rPr>
            <w:rFonts w:cstheme="minorBidi"/>
            <w:noProof/>
          </w:rPr>
          <w:tab/>
        </w:r>
        <w:r w:rsidR="006768BE" w:rsidRPr="00646435">
          <w:rPr>
            <w:rStyle w:val="Hyperlink"/>
            <w:noProof/>
          </w:rPr>
          <w:t>Schuljahr</w:t>
        </w:r>
        <w:r w:rsidR="006768BE">
          <w:rPr>
            <w:noProof/>
            <w:webHidden/>
          </w:rPr>
          <w:tab/>
        </w:r>
        <w:r w:rsidR="006768BE">
          <w:rPr>
            <w:noProof/>
            <w:webHidden/>
          </w:rPr>
          <w:fldChar w:fldCharType="begin"/>
        </w:r>
        <w:r w:rsidR="006768BE">
          <w:rPr>
            <w:noProof/>
            <w:webHidden/>
          </w:rPr>
          <w:instrText xml:space="preserve"> PAGEREF _Toc476208009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296A92">
      <w:pPr>
        <w:pStyle w:val="Verzeichnis2"/>
        <w:tabs>
          <w:tab w:val="left" w:pos="660"/>
          <w:tab w:val="right" w:leader="dot" w:pos="9016"/>
        </w:tabs>
        <w:rPr>
          <w:rFonts w:cstheme="minorBidi"/>
          <w:noProof/>
        </w:rPr>
      </w:pPr>
      <w:hyperlink w:anchor="_Toc476208010" w:history="1">
        <w:r w:rsidR="006768BE" w:rsidRPr="00646435">
          <w:rPr>
            <w:rStyle w:val="Hyperlink"/>
            <w:noProof/>
          </w:rPr>
          <w:t>3.</w:t>
        </w:r>
        <w:r w:rsidR="006768BE">
          <w:rPr>
            <w:rFonts w:cstheme="minorBidi"/>
            <w:noProof/>
          </w:rPr>
          <w:tab/>
        </w:r>
        <w:r w:rsidR="006768BE" w:rsidRPr="00646435">
          <w:rPr>
            <w:rStyle w:val="Hyperlink"/>
            <w:noProof/>
          </w:rPr>
          <w:t>Klasse</w:t>
        </w:r>
        <w:r w:rsidR="006768BE">
          <w:rPr>
            <w:noProof/>
            <w:webHidden/>
          </w:rPr>
          <w:tab/>
        </w:r>
        <w:r w:rsidR="006768BE">
          <w:rPr>
            <w:noProof/>
            <w:webHidden/>
          </w:rPr>
          <w:fldChar w:fldCharType="begin"/>
        </w:r>
        <w:r w:rsidR="006768BE">
          <w:rPr>
            <w:noProof/>
            <w:webHidden/>
          </w:rPr>
          <w:instrText xml:space="preserve"> PAGEREF _Toc476208010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296A92">
      <w:pPr>
        <w:pStyle w:val="Verzeichnis2"/>
        <w:tabs>
          <w:tab w:val="left" w:pos="660"/>
          <w:tab w:val="right" w:leader="dot" w:pos="9016"/>
        </w:tabs>
        <w:rPr>
          <w:rFonts w:cstheme="minorBidi"/>
          <w:noProof/>
        </w:rPr>
      </w:pPr>
      <w:hyperlink w:anchor="_Toc476208011" w:history="1">
        <w:r w:rsidR="006768BE" w:rsidRPr="00646435">
          <w:rPr>
            <w:rStyle w:val="Hyperlink"/>
            <w:noProof/>
          </w:rPr>
          <w:t>4.</w:t>
        </w:r>
        <w:r w:rsidR="006768BE">
          <w:rPr>
            <w:rFonts w:cstheme="minorBidi"/>
            <w:noProof/>
          </w:rPr>
          <w:tab/>
        </w:r>
        <w:r w:rsidR="006768BE" w:rsidRPr="00646435">
          <w:rPr>
            <w:rStyle w:val="Hyperlink"/>
            <w:noProof/>
          </w:rPr>
          <w:t>Projektname</w:t>
        </w:r>
        <w:r w:rsidR="006768BE">
          <w:rPr>
            <w:noProof/>
            <w:webHidden/>
          </w:rPr>
          <w:tab/>
        </w:r>
        <w:r w:rsidR="006768BE">
          <w:rPr>
            <w:noProof/>
            <w:webHidden/>
          </w:rPr>
          <w:fldChar w:fldCharType="begin"/>
        </w:r>
        <w:r w:rsidR="006768BE">
          <w:rPr>
            <w:noProof/>
            <w:webHidden/>
          </w:rPr>
          <w:instrText xml:space="preserve"> PAGEREF _Toc476208011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6768BE" w:rsidP="00297749">
      <w:pPr>
        <w:pStyle w:val="Titelbattfu"/>
        <w:spacing w:line="360" w:lineRule="auto"/>
      </w:pPr>
      <w:r>
        <w:fldChar w:fldCharType="end"/>
      </w:r>
      <w:bookmarkStart w:id="0" w:name="_GoBack"/>
      <w:bookmarkEnd w:id="0"/>
    </w:p>
    <w:p w:rsidR="004A10C4" w:rsidRPr="0032346E" w:rsidRDefault="004A10C4" w:rsidP="00297749">
      <w:pPr>
        <w:spacing w:line="360" w:lineRule="auto"/>
        <w:rPr>
          <w:lang w:val="de-DE"/>
        </w:rPr>
      </w:pPr>
    </w:p>
    <w:p w:rsidR="006768BE" w:rsidRPr="004A10C4" w:rsidRDefault="006768BE" w:rsidP="006768BE">
      <w:pPr>
        <w:pStyle w:val="berschriftDiplo"/>
      </w:pPr>
      <w:bookmarkStart w:id="1" w:name="_Toc476207942"/>
      <w:r>
        <w:br w:type="column"/>
      </w:r>
    </w:p>
    <w:p w:rsidR="004A10C4" w:rsidRPr="00EA04E8" w:rsidRDefault="004A10C4" w:rsidP="00797431">
      <w:pPr>
        <w:pStyle w:val="berschriftDiplo"/>
        <w:rPr>
          <w:lang w:val="de-DE"/>
        </w:rPr>
      </w:pPr>
      <w:bookmarkStart w:id="2" w:name="_Toc476208007"/>
      <w:proofErr w:type="spellStart"/>
      <w:r w:rsidRPr="004A10C4">
        <w:t>Impressum</w:t>
      </w:r>
      <w:bookmarkEnd w:id="1"/>
      <w:bookmarkEnd w:id="2"/>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3" w:name="_Toc476207943"/>
      <w:bookmarkStart w:id="4" w:name="_Toc476208008"/>
      <w:proofErr w:type="spellStart"/>
      <w:r w:rsidRPr="004A10C4">
        <w:t>Schule</w:t>
      </w:r>
      <w:bookmarkEnd w:id="3"/>
      <w:bookmarkEnd w:id="4"/>
      <w:proofErr w:type="spellEnd"/>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5" w:name="_Toc476207944"/>
      <w:bookmarkStart w:id="6" w:name="_Toc476208009"/>
      <w:r w:rsidRPr="004A10C4">
        <w:t>Schuljahr</w:t>
      </w:r>
      <w:bookmarkEnd w:id="5"/>
      <w:bookmarkEnd w:id="6"/>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7" w:name="_Toc476207945"/>
      <w:bookmarkStart w:id="8" w:name="_Toc476208010"/>
      <w:r w:rsidRPr="004A10C4">
        <w:t>Klasse</w:t>
      </w:r>
      <w:bookmarkEnd w:id="7"/>
      <w:bookmarkEnd w:id="8"/>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9" w:name="_Toc476207946"/>
      <w:bookmarkStart w:id="10" w:name="_Toc476208011"/>
      <w:r w:rsidRPr="004A10C4">
        <w:t>Projektname</w:t>
      </w:r>
      <w:bookmarkEnd w:id="9"/>
      <w:bookmarkEnd w:id="10"/>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 xml:space="preserve">Jakob </w:t>
      </w:r>
      <w:proofErr w:type="spellStart"/>
      <w:r>
        <w:t>Froschauer</w:t>
      </w:r>
      <w:proofErr w:type="spellEnd"/>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 xml:space="preserve">Markus </w:t>
      </w:r>
      <w:proofErr w:type="spellStart"/>
      <w:r>
        <w:rPr>
          <w:rFonts w:asciiTheme="minorHAnsi" w:hAnsiTheme="minorHAnsi" w:cstheme="minorHAnsi"/>
        </w:rPr>
        <w:t>Arbeithuber</w:t>
      </w:r>
      <w:proofErr w:type="spellEnd"/>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w:t>
      </w:r>
      <w:proofErr w:type="spellStart"/>
      <w:r>
        <w:rPr>
          <w:rFonts w:asciiTheme="minorHAnsi" w:hAnsiTheme="minorHAnsi" w:cstheme="minorHAnsi"/>
        </w:rPr>
        <w:t>Arbeithuber</w:t>
      </w:r>
      <w:proofErr w:type="spellEnd"/>
      <w:r>
        <w:rPr>
          <w:rFonts w:asciiTheme="minorHAnsi" w:hAnsiTheme="minorHAnsi" w:cstheme="minorHAnsi"/>
        </w:rPr>
        <w:t xml:space="preserve"> und Jakob </w:t>
      </w:r>
      <w:proofErr w:type="spellStart"/>
      <w:r>
        <w:rPr>
          <w:rFonts w:asciiTheme="minorHAnsi" w:hAnsiTheme="minorHAnsi" w:cstheme="minorHAnsi"/>
        </w:rPr>
        <w:t>Froschauer</w:t>
      </w:r>
      <w:proofErr w:type="spellEnd"/>
      <w:r>
        <w:rPr>
          <w:rFonts w:asciiTheme="minorHAnsi" w:hAnsiTheme="minorHAnsi" w:cstheme="minorHAnsi"/>
        </w:rPr>
        <w:t xml:space="preserve">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w:t>
      </w:r>
      <w:proofErr w:type="gramStart"/>
      <w:r w:rsidR="000E451D" w:rsidRPr="00663C6F">
        <w:rPr>
          <w:rFonts w:asciiTheme="minorHAnsi" w:hAnsiTheme="minorHAnsi" w:cstheme="minorHAnsi"/>
        </w:rPr>
        <w:t>Pilz</w:t>
      </w:r>
      <w:proofErr w:type="gramEnd"/>
      <w:r w:rsidR="000E451D" w:rsidRPr="00663C6F">
        <w:rPr>
          <w:rFonts w:asciiTheme="minorHAnsi" w:hAnsiTheme="minorHAnsi" w:cstheme="minorHAnsi"/>
        </w:rPr>
        <w:t xml:space="preserve">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t>
      </w:r>
      <w:proofErr w:type="gramStart"/>
      <w:r w:rsidR="000E451D" w:rsidRPr="00663C6F">
        <w:rPr>
          <w:rFonts w:asciiTheme="minorHAnsi" w:hAnsiTheme="minorHAnsi" w:cstheme="minorHAnsi"/>
        </w:rPr>
        <w:t>wird</w:t>
      </w:r>
      <w:proofErr w:type="gramEnd"/>
      <w:r w:rsidR="000E451D" w:rsidRPr="00663C6F">
        <w:rPr>
          <w:rFonts w:asciiTheme="minorHAnsi" w:hAnsiTheme="minorHAnsi" w:cstheme="minorHAnsi"/>
        </w:rPr>
        <w:t xml:space="preserve">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2517F6" w:rsidRDefault="002517F6" w:rsidP="00297749">
      <w:pPr>
        <w:spacing w:line="360" w:lineRule="auto"/>
        <w:rPr>
          <w:rFonts w:asciiTheme="minorHAnsi" w:hAnsiTheme="minorHAnsi" w:cstheme="minorHAnsi"/>
        </w:rPr>
      </w:pP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1. </w:t>
      </w:r>
    </w:p>
    <w:p w:rsidR="002517F6" w:rsidRDefault="002517F6" w:rsidP="00297749">
      <w:pPr>
        <w:spacing w:line="360" w:lineRule="auto"/>
        <w:rPr>
          <w:rFonts w:asciiTheme="minorHAnsi" w:hAnsiTheme="minorHAnsi" w:cstheme="minorHAnsi"/>
        </w:rPr>
      </w:pPr>
    </w:p>
    <w:p w:rsidR="000E451D" w:rsidRPr="00663C6F" w:rsidRDefault="000E451D" w:rsidP="00297749">
      <w:pPr>
        <w:spacing w:line="360" w:lineRule="auto"/>
        <w:rPr>
          <w:rFonts w:asciiTheme="minorHAnsi" w:hAnsiTheme="minorHAnsi" w:cstheme="minorHAnsi"/>
        </w:rPr>
      </w:pPr>
      <w:r w:rsidRPr="00663C6F">
        <w:rPr>
          <w:rFonts w:asciiTheme="minorHAnsi" w:hAnsiTheme="minorHAnsi" w:cstheme="minorHAnsi"/>
        </w:rPr>
        <w:t>2. die Identifikation von Pilzen so leicht und frustfrei wie noch nie von statten geht. Außerdem hat man dieses "Lexikon" im Gegensatz zu der Bücherform immer in der Hosentasche eingesteckt.</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4A10C4" w:rsidRDefault="00DB5141" w:rsidP="00297749">
      <w:pPr>
        <w:spacing w:line="360" w:lineRule="auto"/>
        <w:rPr>
          <w:lang w:val="en-GB"/>
        </w:rPr>
      </w:pPr>
      <w:r w:rsidRPr="004A10C4">
        <w:rPr>
          <w:lang w:val="en-GB"/>
        </w:rPr>
        <w:t>Swift/Objective-C (IOS)</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proofErr w:type="spellStart"/>
      <w:r w:rsidRPr="004A10C4">
        <w:rPr>
          <w:lang w:val="en-GB"/>
        </w:rPr>
        <w:t>XCode</w:t>
      </w:r>
      <w:proofErr w:type="spellEnd"/>
      <w:r w:rsidRPr="004A10C4">
        <w:rPr>
          <w:lang w:val="en-GB"/>
        </w:rPr>
        <w:t xml:space="preserve"> (IOS)</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proofErr w:type="spellStart"/>
      <w:r w:rsidRPr="004A10C4">
        <w:rPr>
          <w:rFonts w:asciiTheme="minorHAnsi" w:hAnsiTheme="minorHAnsi" w:cstheme="minorHAnsi"/>
          <w:lang w:val="en-GB"/>
        </w:rPr>
        <w:t>OpenCV</w:t>
      </w:r>
      <w:proofErr w:type="spellEnd"/>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 xml:space="preserve">C++ geschriebene Bibliothek, welche ursprünglich von Intel entwickelt wurde, inzwischen jedoch quelloffen unter eine BSD-Lizenz entwickelt wird. Sie umfasst unter anderem Algorithmen für 3D-Funktionalität Gesichtsdetektion, verschiedenste Filter (z. B. Gauß). Mit ihr werden </w:t>
      </w:r>
      <w:proofErr w:type="spellStart"/>
      <w:r>
        <w:rPr>
          <w:rFonts w:asciiTheme="minorHAnsi" w:hAnsiTheme="minorHAnsi" w:cstheme="minorHAnsi"/>
        </w:rPr>
        <w:t>Applicationen</w:t>
      </w:r>
      <w:proofErr w:type="spellEnd"/>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t>Mensch-Computer-Interaction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val="de-DE"/>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t>Aufgetretene Probleme</w:t>
      </w:r>
    </w:p>
    <w:p w:rsidR="00DE63DD" w:rsidRDefault="00DE63DD" w:rsidP="00297749">
      <w:pPr>
        <w:spacing w:line="360" w:lineRule="auto"/>
        <w:rPr>
          <w:rFonts w:asciiTheme="minorHAnsi" w:hAnsiTheme="minorHAnsi" w:cstheme="minorHAnsi"/>
        </w:rPr>
      </w:pPr>
    </w:p>
    <w:p w:rsidR="00904206" w:rsidRDefault="00904206" w:rsidP="00297749">
      <w:pPr>
        <w:pStyle w:val="Listenabsatz"/>
        <w:numPr>
          <w:ilvl w:val="0"/>
          <w:numId w:val="2"/>
        </w:numPr>
        <w:spacing w:after="160" w:line="360" w:lineRule="auto"/>
      </w:pPr>
      <w:r>
        <w:t xml:space="preserve">Offizieller </w:t>
      </w:r>
      <w:proofErr w:type="spellStart"/>
      <w:r>
        <w:t>OpenCV</w:t>
      </w:r>
      <w:proofErr w:type="spellEnd"/>
      <w:r>
        <w:t xml:space="preserve"> </w:t>
      </w:r>
      <w:proofErr w:type="spellStart"/>
      <w:r>
        <w:t>Installationsguide</w:t>
      </w:r>
      <w:proofErr w:type="spellEnd"/>
      <w:r>
        <w:t xml:space="preserve"> ist veraltet und aus jetziger Sicht sehr inkorrekt </w:t>
      </w:r>
      <w:hyperlink r:id="rId14" w:history="1">
        <w:r w:rsidRPr="00242419">
          <w:rPr>
            <w:rStyle w:val="Hyperlink"/>
          </w:rPr>
          <w:t>http://docs.opencv.org/2.4/doc/tutorials/introduction/windows_install/windows_install.html</w:t>
        </w:r>
      </w:hyperlink>
    </w:p>
    <w:p w:rsidR="00904206" w:rsidRDefault="00904206" w:rsidP="00297749">
      <w:pPr>
        <w:spacing w:line="360" w:lineRule="auto"/>
        <w:ind w:left="360"/>
      </w:pPr>
      <w:r>
        <w:t>Lösung: aktuellere Guides gesucht gefunden =&gt; Problem: nicht für die aktuellste Version=&gt; Guide für meine Version angepasst.</w:t>
      </w:r>
    </w:p>
    <w:p w:rsidR="00904206" w:rsidRDefault="00904206" w:rsidP="00297749">
      <w:pPr>
        <w:spacing w:line="360" w:lineRule="auto"/>
        <w:ind w:left="360"/>
      </w:pPr>
    </w:p>
    <w:p w:rsidR="00904206" w:rsidRDefault="00904206" w:rsidP="00297749">
      <w:pPr>
        <w:pStyle w:val="Listenabsatz"/>
        <w:numPr>
          <w:ilvl w:val="0"/>
          <w:numId w:val="2"/>
        </w:numPr>
        <w:spacing w:after="160" w:line="360" w:lineRule="auto"/>
      </w:pPr>
      <w:r>
        <w:t xml:space="preserve">In </w:t>
      </w:r>
      <w:proofErr w:type="spellStart"/>
      <w:r>
        <w:t>OpenCV</w:t>
      </w:r>
      <w:proofErr w:type="spellEnd"/>
      <w:r>
        <w:t xml:space="preserve"> wird nicht der RGB (Standard) Farbraum, sondern der BGR Farbraum verwendet =&gt; führte zu vermeintlich falscher Ergebnisse =&gt; Tipp in Forum führte mich zu der Lösung</w:t>
      </w:r>
    </w:p>
    <w:p w:rsidR="00904206" w:rsidRDefault="00296A92" w:rsidP="00297749">
      <w:pPr>
        <w:pStyle w:val="Listenabsatz"/>
        <w:spacing w:line="360" w:lineRule="auto"/>
      </w:pPr>
      <w:hyperlink r:id="rId15" w:history="1">
        <w:r w:rsidR="00904206" w:rsidRPr="00242419">
          <w:rPr>
            <w:rStyle w:val="Hyperlink"/>
          </w:rPr>
          <w:t>http://stackoverflow.com/questions/8932893/accessing-certain-pixel-rgb-value-in-opencv</w:t>
        </w:r>
      </w:hyperlink>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 xml:space="preserve">Der HSV Farbraum ist in </w:t>
      </w:r>
      <w:proofErr w:type="spellStart"/>
      <w:r>
        <w:t>OpenCV</w:t>
      </w:r>
      <w:proofErr w:type="spellEnd"/>
      <w:r>
        <w:t xml:space="preserve"> nur bis 180 (um in ein </w:t>
      </w:r>
      <w:proofErr w:type="spellStart"/>
      <w:r>
        <w:t>uchar</w:t>
      </w:r>
      <w:proofErr w:type="spellEnd"/>
      <w:r>
        <w:t xml:space="preserve"> zu passen) gehend, normale </w:t>
      </w:r>
      <w:proofErr w:type="spellStart"/>
      <w:r>
        <w:t>Farbraumumrechner</w:t>
      </w:r>
      <w:proofErr w:type="spellEnd"/>
      <w:r>
        <w:t xml:space="preserve"> (Word, GIMP, Photoshop, Internetrechner) rechnen mit 360 =&gt; Lösung =&gt; eigenen </w:t>
      </w:r>
      <w:proofErr w:type="spellStart"/>
      <w:r>
        <w:t>Farbraumumrechner</w:t>
      </w:r>
      <w:proofErr w:type="spellEnd"/>
      <w:r>
        <w:t xml:space="preserve"> für OPENCV gesucht und gefunden</w:t>
      </w:r>
    </w:p>
    <w:p w:rsidR="00904206" w:rsidRDefault="00296A92" w:rsidP="00297749">
      <w:pPr>
        <w:pStyle w:val="Listenabsatz"/>
        <w:spacing w:line="360" w:lineRule="auto"/>
      </w:pPr>
      <w:hyperlink r:id="rId16" w:history="1">
        <w:r w:rsidR="00904206" w:rsidRPr="00242419">
          <w:rPr>
            <w:rStyle w:val="Hyperlink"/>
          </w:rPr>
          <w:t>http://www.shervinemami.info/colorConversion.html</w:t>
        </w:r>
      </w:hyperlink>
    </w:p>
    <w:p w:rsidR="00904206" w:rsidRDefault="00904206" w:rsidP="00297749">
      <w:pPr>
        <w:spacing w:line="360" w:lineRule="auto"/>
      </w:pPr>
    </w:p>
    <w:p w:rsidR="00904206" w:rsidRDefault="00904206" w:rsidP="00297749">
      <w:pPr>
        <w:pStyle w:val="Listenabsatz"/>
        <w:numPr>
          <w:ilvl w:val="0"/>
          <w:numId w:val="2"/>
        </w:numPr>
        <w:spacing w:after="160" w:line="360" w:lineRule="auto"/>
      </w:pPr>
      <w:r>
        <w:t xml:space="preserve">Im HSV Farbraum ist die Farbe Rot (z. B. Fliegenpilz) 2-Geteilt=&gt; </w:t>
      </w:r>
    </w:p>
    <w:p w:rsidR="00904206" w:rsidRDefault="00904206" w:rsidP="00297749">
      <w:pPr>
        <w:pStyle w:val="Listenabsatz"/>
        <w:spacing w:line="360" w:lineRule="auto"/>
      </w:pPr>
      <w:r>
        <w:t>Lösung 1. Zuerst linken Farbraum untersuchen, dann rechten Farbraum untersuchen dann beide Bilder zusammenfügen</w:t>
      </w:r>
    </w:p>
    <w:p w:rsidR="00904206" w:rsidRDefault="00904206" w:rsidP="00297749">
      <w:pPr>
        <w:pStyle w:val="Listenabsatz"/>
        <w:spacing w:line="360" w:lineRule="auto"/>
      </w:pPr>
      <w:r>
        <w:t xml:space="preserve">Lösung 2. Man kann über H Wert 181=1 und so weiter =&gt; geht allerdings nur bis 255 (um in </w:t>
      </w:r>
      <w:proofErr w:type="spellStart"/>
      <w:r>
        <w:t>uchar</w:t>
      </w:r>
      <w:proofErr w:type="spellEnd"/>
      <w:r>
        <w:t xml:space="preserve"> zu passen)</w:t>
      </w:r>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Fliegenpilze (eigentlich rund) sind mit weißen Flecken (auch teilweise an den Rändern übersäht, diese weiße Flecken werden nicht miterkannt und bei der Untersuchung nach Runden Figuren nicht als Rund erkannt =&gt; PROBLEM</w:t>
      </w:r>
    </w:p>
    <w:p w:rsidR="00904206" w:rsidRDefault="00904206" w:rsidP="00297749">
      <w:pPr>
        <w:pStyle w:val="Listenabsatz"/>
        <w:numPr>
          <w:ilvl w:val="0"/>
          <w:numId w:val="2"/>
        </w:numPr>
        <w:spacing w:after="160" w:line="360" w:lineRule="auto"/>
      </w:pPr>
      <w:r>
        <w:t xml:space="preserve">Nicht gewusst, dass Circle Transformation den </w:t>
      </w:r>
      <w:proofErr w:type="spellStart"/>
      <w:r>
        <w:t>Canny</w:t>
      </w:r>
      <w:proofErr w:type="spellEnd"/>
      <w:r>
        <w:t xml:space="preserve"> selbstständig </w:t>
      </w:r>
      <w:proofErr w:type="spellStart"/>
      <w:r>
        <w:t>durchfürht</w:t>
      </w:r>
      <w:proofErr w:type="spellEnd"/>
      <w:r>
        <w:t>. Davor habe ich ihn selbstständig davor gemacht</w:t>
      </w:r>
    </w:p>
    <w:p w:rsid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8A7ABF" w:rsidRDefault="00904206" w:rsidP="00297749">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904206" w:rsidRDefault="00904206" w:rsidP="00297749">
      <w:pPr>
        <w:spacing w:line="360" w:lineRule="auto"/>
        <w:rPr>
          <w:rFonts w:asciiTheme="minorHAnsi" w:hAnsiTheme="minorHAnsi" w:cstheme="minorHAnsi"/>
        </w:rPr>
      </w:pP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Die Bilderkennung</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Das maschinelle Lernen</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Benutzerfragen</w:t>
      </w: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297749" w:rsidP="00297749">
      <w:pPr>
        <w:spacing w:line="360" w:lineRule="auto"/>
        <w:rPr>
          <w:rFonts w:asciiTheme="minorHAnsi" w:hAnsiTheme="minorHAnsi" w:cstheme="minorHAnsi"/>
        </w:rPr>
      </w:pPr>
      <w:r>
        <w:rPr>
          <w:rFonts w:asciiTheme="minorHAnsi" w:hAnsiTheme="minorHAnsi" w:cstheme="minorHAnsi"/>
        </w:rPr>
        <w:t>Funktionsweise Bilderkennung</w:t>
      </w:r>
    </w:p>
    <w:p w:rsidR="00904206"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8240" behindDoc="0" locked="0" layoutInCell="1" allowOverlap="1">
            <wp:simplePos x="0" y="0"/>
            <wp:positionH relativeFrom="margin">
              <wp:posOffset>3829050</wp:posOffset>
            </wp:positionH>
            <wp:positionV relativeFrom="paragraph">
              <wp:posOffset>-635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sidR="00904206">
        <w:rPr>
          <w:rFonts w:asciiTheme="minorHAnsi" w:hAnsiTheme="minorHAnsi" w:cstheme="minorHAnsi"/>
        </w:rPr>
        <w:t xml:space="preserve">Zuerst </w:t>
      </w:r>
      <w:r w:rsidR="00297749">
        <w:rPr>
          <w:rFonts w:asciiTheme="minorHAnsi" w:hAnsiTheme="minorHAnsi" w:cstheme="minorHAnsi"/>
        </w:rPr>
        <w:t>wählt der Benutzer auf dem Smartphone einen quadratischen Bereich aus, in dem sich der Pilz befindet. Dann wird in diesem Quadrat ein Bereich im Zentrum nach der Farbe untersucht</w:t>
      </w:r>
      <w:r w:rsidR="000B34CC">
        <w:rPr>
          <w:rFonts w:asciiTheme="minorHAnsi" w:hAnsiTheme="minorHAnsi" w:cstheme="minorHAnsi"/>
        </w:rPr>
        <w:t xml:space="preserve"> um.</w:t>
      </w:r>
      <w:r w:rsidR="00297749">
        <w:rPr>
          <w:rFonts w:asciiTheme="minorHAnsi" w:hAnsiTheme="minorHAnsi" w:cstheme="minorHAnsi"/>
        </w:rPr>
        <w:t xml:space="preserve"> Der Mittelwert aus den erkannten Farben wird daraufhin mit den Daten aus dem </w:t>
      </w:r>
      <w:r w:rsidR="00297749">
        <w:rPr>
          <w:rFonts w:asciiTheme="minorHAnsi" w:hAnsiTheme="minorHAnsi" w:cstheme="minorHAnsi"/>
        </w:rPr>
        <w:lastRenderedPageBreak/>
        <w:t>XML File verglichen. Alle Pilze, die eine Ähnliche Farbe besitzen kommen in die nähere Auswahl.</w:t>
      </w:r>
    </w:p>
    <w:p w:rsidR="00297749" w:rsidRDefault="00297749" w:rsidP="00297749">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w:t>
      </w:r>
      <w:r w:rsidR="00E33A27">
        <w:rPr>
          <w:rFonts w:asciiTheme="minorHAnsi" w:hAnsiTheme="minorHAnsi" w:cstheme="minorHAnsi"/>
        </w:rPr>
        <w:t>p</w:t>
      </w:r>
      <w:r>
        <w:rPr>
          <w:rFonts w:asciiTheme="minorHAnsi" w:hAnsiTheme="minorHAnsi" w:cstheme="minorHAnsi"/>
        </w:rPr>
        <w:t>antäuschling</w:t>
      </w:r>
      <w:proofErr w:type="spellEnd"/>
      <w:r>
        <w:rPr>
          <w:rFonts w:asciiTheme="minorHAnsi" w:hAnsiTheme="minorHAnsi" w:cstheme="minorHAnsi"/>
        </w:rPr>
        <w:t xml:space="preserve">) kann es vorkommen, dass der Erkennungsprozess ab diesem Punkt abgeschlossen ist. </w:t>
      </w:r>
    </w:p>
    <w:p w:rsidR="00297749"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33020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CD219C" w:rsidRDefault="00CD219C" w:rsidP="00297749">
      <w:pPr>
        <w:spacing w:line="360" w:lineRule="auto"/>
        <w:rPr>
          <w:rFonts w:asciiTheme="minorHAnsi" w:hAnsiTheme="minorHAnsi" w:cstheme="minorHAnsi"/>
        </w:rPr>
      </w:pPr>
      <w:r>
        <w:rPr>
          <w:rFonts w:asciiTheme="minorHAnsi" w:hAnsiTheme="minorHAnsi" w:cstheme="minorHAnsi"/>
        </w:rPr>
        <w:t>Wenn dem nicht der Fall ist wird das Bild in den HSV Farbraum konvertiert, da dieser wesentlich unempfindlicher für verschiedene Lichtquellen ist als der RGB/BGR-Farbraum.</w:t>
      </w:r>
    </w:p>
    <w:p w:rsidR="0032346E" w:rsidRDefault="00CD219C" w:rsidP="00297749">
      <w:pPr>
        <w:spacing w:line="360" w:lineRule="auto"/>
        <w:rPr>
          <w:rFonts w:asciiTheme="minorHAnsi" w:hAnsiTheme="minorHAnsi" w:cstheme="minorHAnsi"/>
        </w:rPr>
      </w:pPr>
      <w:r>
        <w:rPr>
          <w:rFonts w:asciiTheme="minorHAnsi" w:hAnsiTheme="minorHAnsi" w:cstheme="minorHAnsi"/>
        </w:rPr>
        <w:t xml:space="preserve">Daraufhin wird nur die Farbe des Pilzes herausgefiltert, sodass der Pilz weiß und der Rest Schwarz dargestellt wird. </w:t>
      </w:r>
    </w:p>
    <w:p w:rsidR="0032346E" w:rsidRDefault="00CD219C" w:rsidP="00297749">
      <w:pPr>
        <w:spacing w:line="360" w:lineRule="auto"/>
        <w:rPr>
          <w:rFonts w:asciiTheme="minorHAnsi" w:hAnsiTheme="minorHAnsi" w:cstheme="minorHAnsi"/>
        </w:rPr>
      </w:pPr>
      <w:r>
        <w:rPr>
          <w:rFonts w:asciiTheme="minorHAnsi" w:hAnsiTheme="minorHAnsi" w:cstheme="minorHAnsi"/>
        </w:rPr>
        <w:t>Der Pilz wird daraufhin noch Weichgezeichnet und auf diesem</w:t>
      </w:r>
      <w:r w:rsidR="0032346E">
        <w:rPr>
          <w:rFonts w:asciiTheme="minorHAnsi" w:hAnsiTheme="minorHAnsi" w:cstheme="minorHAnsi"/>
        </w:rPr>
        <w:t xml:space="preserve"> Bild wird</w:t>
      </w:r>
      <w:r>
        <w:rPr>
          <w:rFonts w:asciiTheme="minorHAnsi" w:hAnsiTheme="minorHAnsi" w:cstheme="minorHAnsi"/>
        </w:rPr>
        <w:t xml:space="preserve"> </w:t>
      </w:r>
      <w:r w:rsidR="0032346E">
        <w:rPr>
          <w:rFonts w:asciiTheme="minorHAnsi" w:hAnsiTheme="minorHAnsi" w:cstheme="minorHAnsi"/>
        </w:rPr>
        <w:t xml:space="preserve">ein Kreiserkennungsalgorithmus durchgeführt. </w:t>
      </w:r>
    </w:p>
    <w:p w:rsidR="00D76745" w:rsidRDefault="0032346E" w:rsidP="00297749">
      <w:pPr>
        <w:spacing w:line="360" w:lineRule="auto"/>
        <w:rPr>
          <w:rFonts w:asciiTheme="minorHAnsi" w:hAnsiTheme="minorHAnsi" w:cstheme="minorHAnsi"/>
        </w:rPr>
      </w:pPr>
      <w:r>
        <w:rPr>
          <w:rFonts w:asciiTheme="minorHAnsi" w:hAnsiTheme="minorHAnsi" w:cstheme="minorHAnsi"/>
        </w:rPr>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Und mit dem Ergebnis nach Kreisen gesucht. </w:t>
      </w:r>
      <w:r w:rsidR="00D76745">
        <w:rPr>
          <w:rFonts w:asciiTheme="minorHAnsi" w:hAnsiTheme="minorHAnsi" w:cstheme="minorHAnsi"/>
        </w:rPr>
        <w:t>Bei dem Eierschwammerl werden (zurecht) keine Pilze gefunden. Bei dem immer r</w:t>
      </w:r>
      <w:r w:rsidR="000B34CC">
        <w:rPr>
          <w:rFonts w:asciiTheme="minorHAnsi" w:hAnsiTheme="minorHAnsi" w:cstheme="minorHAnsi"/>
        </w:rPr>
        <w:t xml:space="preserve">unden </w:t>
      </w:r>
      <w:proofErr w:type="spellStart"/>
      <w:r w:rsidR="000B34CC">
        <w:rPr>
          <w:rFonts w:asciiTheme="minorHAnsi" w:hAnsiTheme="minorHAnsi" w:cstheme="minorHAnsi"/>
        </w:rPr>
        <w:t>Ruchsigen</w:t>
      </w:r>
      <w:proofErr w:type="spellEnd"/>
      <w:r w:rsidR="000B34CC">
        <w:rPr>
          <w:rFonts w:asciiTheme="minorHAnsi" w:hAnsiTheme="minorHAnsi" w:cstheme="minorHAnsi"/>
        </w:rPr>
        <w:t xml:space="preserve"> Rötelritterling </w:t>
      </w:r>
      <w:r w:rsidR="00D76745">
        <w:rPr>
          <w:rFonts w:asciiTheme="minorHAnsi" w:hAnsiTheme="minorHAnsi" w:cstheme="minorHAnsi"/>
        </w:rPr>
        <w:t xml:space="preserve">wird dagegen </w:t>
      </w:r>
      <w:r w:rsidR="000B34CC">
        <w:rPr>
          <w:rFonts w:asciiTheme="minorHAnsi" w:hAnsiTheme="minorHAnsi" w:cstheme="minorHAnsi"/>
        </w:rPr>
        <w:t xml:space="preserve">zurecht </w:t>
      </w:r>
      <w:r w:rsidR="00D76745">
        <w:rPr>
          <w:rFonts w:asciiTheme="minorHAnsi" w:hAnsiTheme="minorHAnsi" w:cstheme="minorHAnsi"/>
        </w:rPr>
        <w:t xml:space="preserve">ein </w:t>
      </w:r>
      <w:r w:rsidR="000B34CC">
        <w:rPr>
          <w:rFonts w:asciiTheme="minorHAnsi" w:hAnsiTheme="minorHAnsi" w:cstheme="minorHAnsi"/>
        </w:rPr>
        <w:t>Kreis</w:t>
      </w:r>
      <w:r w:rsidR="00D76745">
        <w:rPr>
          <w:rFonts w:asciiTheme="minorHAnsi" w:hAnsiTheme="minorHAnsi" w:cstheme="minorHAnsi"/>
        </w:rPr>
        <w:t xml:space="preserve"> erkannt.</w:t>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D76745" w:rsidP="00E33A27">
      <w:pPr>
        <w:rPr>
          <w:rFonts w:asciiTheme="minorHAnsi" w:hAnsiTheme="minorHAnsi" w:cstheme="minorHAnsi"/>
        </w:rPr>
      </w:pPr>
      <w:r w:rsidRPr="006F22DC">
        <w:rPr>
          <w:rFonts w:asciiTheme="minorHAnsi" w:hAnsiTheme="minorHAnsi" w:cstheme="minorHAnsi"/>
          <w:noProof/>
          <w:lang w:val="de-DE"/>
        </w:rPr>
        <w:drawing>
          <wp:anchor distT="0" distB="0" distL="114300" distR="114300" simplePos="0" relativeHeight="251662336" behindDoc="0" locked="0" layoutInCell="1" allowOverlap="1">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val="de-DE"/>
        </w:rPr>
        <w:drawing>
          <wp:anchor distT="0" distB="0" distL="114300" distR="114300" simplePos="0" relativeHeight="251660288" behindDoc="0" locked="0" layoutInCell="1" allowOverlap="1">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D76745" w:rsidP="00E33A27">
      <w:pPr>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1312" behindDoc="0" locked="0" layoutInCell="1" allowOverlap="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Default="00E33A27"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CD219C" w:rsidRDefault="00E33A27" w:rsidP="00E33A27">
      <w:pPr>
        <w:rPr>
          <w:rFonts w:asciiTheme="minorHAnsi" w:hAnsiTheme="minorHAnsi" w:cstheme="minorHAnsi"/>
        </w:rPr>
      </w:pPr>
      <w:r>
        <w:rPr>
          <w:rFonts w:asciiTheme="minorHAnsi" w:hAnsiTheme="minorHAnsi" w:cstheme="minorHAnsi"/>
        </w:rPr>
        <w:t>Verwendete Funktionen</w:t>
      </w:r>
    </w:p>
    <w:p w:rsidR="00E33A27" w:rsidRDefault="00E33A27" w:rsidP="00E33A27">
      <w:pPr>
        <w:rPr>
          <w:rFonts w:asciiTheme="minorHAnsi" w:hAnsiTheme="minorHAnsi" w:cstheme="minorHAnsi"/>
        </w:rPr>
      </w:pPr>
    </w:p>
    <w:p w:rsidR="00E33A27" w:rsidRPr="009A33F6" w:rsidRDefault="00E33A27" w:rsidP="00E33A27">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E33A27" w:rsidRPr="009A33F6" w:rsidRDefault="00E33A27" w:rsidP="00E33A27">
      <w:pPr>
        <w:rPr>
          <w:rFonts w:ascii="Consolas" w:eastAsiaTheme="minorHAnsi" w:hAnsi="Consolas" w:cs="Consolas"/>
          <w:color w:val="000000"/>
          <w:sz w:val="19"/>
          <w:szCs w:val="19"/>
          <w:lang w:val="de-DE" w:eastAsia="en-US"/>
        </w:rPr>
      </w:pP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E33A27" w:rsidRDefault="00E33A27" w:rsidP="00E33A27">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proofErr w:type="gram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w:t>
      </w:r>
      <w:proofErr w:type="gram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E33A27" w:rsidRPr="009A33F6" w:rsidRDefault="00E33A27"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32346E" w:rsidRDefault="0032346E" w:rsidP="00E33A27">
      <w:pPr>
        <w:rPr>
          <w:rFonts w:ascii="Consolas" w:eastAsiaTheme="minorHAnsi" w:hAnsi="Consolas" w:cs="Consolas"/>
          <w:color w:val="000000"/>
          <w:sz w:val="19"/>
          <w:szCs w:val="19"/>
          <w:lang w:val="en-GB" w:eastAsia="en-US"/>
        </w:rPr>
      </w:pPr>
      <w:proofErr w:type="gramStart"/>
      <w:r w:rsidRPr="0032346E">
        <w:rPr>
          <w:rFonts w:ascii="Consolas" w:eastAsiaTheme="minorHAnsi" w:hAnsi="Consolas" w:cs="Consolas"/>
          <w:color w:val="000000"/>
          <w:sz w:val="19"/>
          <w:szCs w:val="19"/>
          <w:lang w:val="en-GB" w:eastAsia="en-US"/>
        </w:rPr>
        <w:t>Canny(</w:t>
      </w:r>
      <w:proofErr w:type="spellStart"/>
      <w:proofErr w:type="gramEnd"/>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roofErr w:type="spellStart"/>
      <w:proofErr w:type="gram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proofErr w:type="gramEnd"/>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E33A27" w:rsidRDefault="00E33A27" w:rsidP="00E33A27">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E33A27" w:rsidRDefault="00E33A27" w:rsidP="00E33A27">
      <w:pPr>
        <w:rPr>
          <w:rFonts w:ascii="Consolas" w:eastAsiaTheme="minorHAnsi" w:hAnsi="Consolas" w:cs="Consolas"/>
          <w:color w:val="008000"/>
          <w:sz w:val="19"/>
          <w:szCs w:val="19"/>
          <w:lang w:eastAsia="en-US"/>
        </w:rPr>
      </w:pPr>
    </w:p>
    <w:p w:rsidR="00E33A27" w:rsidRDefault="004C6079"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000000"/>
          <w:sz w:val="19"/>
          <w:szCs w:val="19"/>
          <w:lang w:eastAsia="en-US"/>
        </w:rPr>
        <w:t>detectAndDisplay</w:t>
      </w:r>
      <w:proofErr w:type="spellEnd"/>
      <w:r w:rsidR="00E33A27">
        <w:rPr>
          <w:rFonts w:ascii="Consolas" w:eastAsiaTheme="minorHAnsi" w:hAnsi="Consolas" w:cs="Consolas"/>
          <w:color w:val="000000"/>
          <w:sz w:val="19"/>
          <w:szCs w:val="19"/>
          <w:lang w:eastAsia="en-US"/>
        </w:rPr>
        <w:t>(</w:t>
      </w:r>
      <w:r w:rsidR="00E33A27">
        <w:rPr>
          <w:rFonts w:ascii="Consolas" w:eastAsiaTheme="minorHAnsi" w:hAnsi="Consolas" w:cs="Consolas"/>
          <w:color w:val="2B91AF"/>
          <w:sz w:val="19"/>
          <w:szCs w:val="19"/>
          <w:lang w:eastAsia="en-US"/>
        </w:rPr>
        <w:t>Mat</w:t>
      </w:r>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808080"/>
          <w:sz w:val="19"/>
          <w:szCs w:val="19"/>
          <w:lang w:eastAsia="en-US"/>
        </w:rPr>
        <w:t>frame</w:t>
      </w:r>
      <w:proofErr w:type="spellEnd"/>
      <w:r w:rsidR="00E33A27">
        <w:rPr>
          <w:rFonts w:ascii="Consolas" w:eastAsiaTheme="minorHAnsi" w:hAnsi="Consolas" w:cs="Consolas"/>
          <w:color w:val="000000"/>
          <w:sz w:val="19"/>
          <w:szCs w:val="19"/>
          <w:lang w:eastAsia="en-US"/>
        </w:rPr>
        <w:t xml:space="preserve">); </w:t>
      </w:r>
      <w:r w:rsidR="00E33A27">
        <w:rPr>
          <w:rFonts w:ascii="Consolas" w:eastAsiaTheme="minorHAnsi" w:hAnsi="Consolas" w:cs="Consolas"/>
          <w:color w:val="008000"/>
          <w:sz w:val="19"/>
          <w:szCs w:val="19"/>
          <w:lang w:eastAsia="en-US"/>
        </w:rPr>
        <w:t>//Maschinelles Lernen; Fliegenpilzerkennung</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E33A27" w:rsidRPr="002A0357" w:rsidRDefault="00E33A27" w:rsidP="002A0357">
      <w:pPr>
        <w:rPr>
          <w:rFonts w:ascii="Consolas" w:hAnsi="Consolas" w:cs="Consolas"/>
          <w:sz w:val="19"/>
          <w:szCs w:val="19"/>
        </w:rPr>
      </w:pP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00"/>
          <w:sz w:val="19"/>
          <w:szCs w:val="19"/>
        </w:rPr>
        <w:t>HoughDetection</w:t>
      </w:r>
      <w:proofErr w:type="spellEnd"/>
      <w:r w:rsidRPr="002A0357">
        <w:rPr>
          <w:rFonts w:ascii="Consolas" w:eastAsiaTheme="minorHAnsi" w:hAnsi="Consolas" w:cs="Consolas"/>
          <w:color w:val="000000"/>
          <w:sz w:val="19"/>
          <w:szCs w:val="19"/>
        </w:rPr>
        <w:t>(</w:t>
      </w:r>
      <w:proofErr w:type="spellStart"/>
      <w:r w:rsidRPr="002A0357">
        <w:rPr>
          <w:rFonts w:ascii="Consolas" w:eastAsiaTheme="minorHAnsi" w:hAnsi="Consolas" w:cs="Consolas"/>
          <w:color w:val="0000FF"/>
          <w:sz w:val="19"/>
          <w:szCs w:val="19"/>
        </w:rPr>
        <w:t>const</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2B91AF"/>
          <w:sz w:val="19"/>
          <w:szCs w:val="19"/>
        </w:rPr>
        <w:t>Mat</w:t>
      </w:r>
      <w:r w:rsidRPr="002A0357">
        <w:rPr>
          <w:rFonts w:ascii="Consolas" w:eastAsiaTheme="minorHAnsi" w:hAnsi="Consolas" w:cs="Consolas"/>
          <w:color w:val="000000"/>
          <w:sz w:val="19"/>
          <w:szCs w:val="19"/>
        </w:rPr>
        <w:t xml:space="preserve">&amp; </w:t>
      </w:r>
      <w:proofErr w:type="spellStart"/>
      <w:r w:rsidRPr="002A0357">
        <w:rPr>
          <w:rFonts w:ascii="Consolas" w:eastAsiaTheme="minorHAnsi" w:hAnsi="Consolas" w:cs="Consolas"/>
          <w:sz w:val="19"/>
          <w:szCs w:val="19"/>
        </w:rPr>
        <w:t>src_gray</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const</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2B91AF"/>
          <w:sz w:val="19"/>
          <w:szCs w:val="19"/>
        </w:rPr>
        <w:t>Mat</w:t>
      </w:r>
      <w:r w:rsidRPr="002A0357">
        <w:rPr>
          <w:rFonts w:ascii="Consolas" w:eastAsiaTheme="minorHAnsi" w:hAnsi="Consolas" w:cs="Consolas"/>
          <w:color w:val="000000"/>
          <w:sz w:val="19"/>
          <w:szCs w:val="19"/>
        </w:rPr>
        <w:t xml:space="preserve">&amp; </w:t>
      </w:r>
      <w:proofErr w:type="spellStart"/>
      <w:r w:rsidRPr="002A0357">
        <w:rPr>
          <w:rFonts w:ascii="Consolas" w:eastAsiaTheme="minorHAnsi" w:hAnsi="Consolas" w:cs="Consolas"/>
          <w:sz w:val="19"/>
          <w:szCs w:val="19"/>
        </w:rPr>
        <w:t>src_display</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sz w:val="19"/>
          <w:szCs w:val="19"/>
        </w:rPr>
        <w:t>cannyThreshold</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sz w:val="19"/>
          <w:szCs w:val="19"/>
        </w:rPr>
        <w:t>accumulatorThreshold</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008000"/>
          <w:sz w:val="19"/>
          <w:szCs w:val="19"/>
        </w:rPr>
        <w:t>//Hough Circle Detection</w:t>
      </w:r>
    </w:p>
    <w:sectPr w:rsidR="00E33A27" w:rsidRPr="002A0357" w:rsidSect="0099232F">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A92" w:rsidRDefault="00296A92" w:rsidP="0099232F">
      <w:r>
        <w:separator/>
      </w:r>
    </w:p>
  </w:endnote>
  <w:endnote w:type="continuationSeparator" w:id="0">
    <w:p w:rsidR="00296A92" w:rsidRDefault="00296A92"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7F1339">
              <w:rPr>
                <w:bCs/>
                <w:noProof/>
              </w:rPr>
              <w:t>12</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7F1339">
              <w:rPr>
                <w:bCs/>
                <w:noProof/>
              </w:rPr>
              <w:t>12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A92" w:rsidRDefault="00296A92" w:rsidP="0099232F">
      <w:r>
        <w:separator/>
      </w:r>
    </w:p>
  </w:footnote>
  <w:footnote w:type="continuationSeparator" w:id="0">
    <w:p w:rsidR="00296A92" w:rsidRDefault="00296A92" w:rsidP="0099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B34CC"/>
    <w:rsid w:val="000E451D"/>
    <w:rsid w:val="00240D1D"/>
    <w:rsid w:val="002443DB"/>
    <w:rsid w:val="002517F6"/>
    <w:rsid w:val="00262959"/>
    <w:rsid w:val="00296A92"/>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63C6F"/>
    <w:rsid w:val="006768BE"/>
    <w:rsid w:val="006F22DC"/>
    <w:rsid w:val="0073487B"/>
    <w:rsid w:val="00762939"/>
    <w:rsid w:val="00785667"/>
    <w:rsid w:val="00797431"/>
    <w:rsid w:val="007B318D"/>
    <w:rsid w:val="007F1339"/>
    <w:rsid w:val="008A7ABF"/>
    <w:rsid w:val="00904206"/>
    <w:rsid w:val="0092437C"/>
    <w:rsid w:val="0099232F"/>
    <w:rsid w:val="009A33F6"/>
    <w:rsid w:val="00A50190"/>
    <w:rsid w:val="00AA5706"/>
    <w:rsid w:val="00BB7BAF"/>
    <w:rsid w:val="00BF7F4F"/>
    <w:rsid w:val="00CD219C"/>
    <w:rsid w:val="00D76745"/>
    <w:rsid w:val="00DB5141"/>
    <w:rsid w:val="00DE63DD"/>
    <w:rsid w:val="00E111AE"/>
    <w:rsid w:val="00E33A27"/>
    <w:rsid w:val="00EA04E8"/>
    <w:rsid w:val="00F01EEF"/>
    <w:rsid w:val="00F86832"/>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t>
        <a:bodyPr/>
        <a:lstStyle/>
        <a:p>
          <a:endParaRPr lang="de-DE"/>
        </a:p>
      </dgm:t>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t>
        <a:bodyPr/>
        <a:lstStyle/>
        <a:p>
          <a:endParaRPr lang="de-DE"/>
        </a:p>
      </dgm:t>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t>
        <a:bodyPr/>
        <a:lstStyle/>
        <a:p>
          <a:endParaRPr lang="de-DE"/>
        </a:p>
      </dgm:t>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t>
        <a:bodyPr/>
        <a:lstStyle/>
        <a:p>
          <a:endParaRPr lang="de-DE"/>
        </a:p>
      </dgm:t>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t>
        <a:bodyPr/>
        <a:lstStyle/>
        <a:p>
          <a:endParaRPr lang="de-DE"/>
        </a:p>
      </dgm:t>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t>
        <a:bodyPr/>
        <a:lstStyle/>
        <a:p>
          <a:endParaRPr lang="de-DE"/>
        </a:p>
      </dgm:t>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t>
        <a:bodyPr/>
        <a:lstStyle/>
        <a:p>
          <a:endParaRPr lang="de-DE"/>
        </a:p>
      </dgm:t>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t>
        <a:bodyPr/>
        <a:lstStyle/>
        <a:p>
          <a:endParaRPr lang="de-DE"/>
        </a:p>
      </dgm:t>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t>
        <a:bodyPr/>
        <a:lstStyle/>
        <a:p>
          <a:endParaRPr lang="de-DE"/>
        </a:p>
      </dgm:t>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t>
        <a:bodyPr/>
        <a:lstStyle/>
        <a:p>
          <a:endParaRPr lang="de-DE"/>
        </a:p>
      </dgm:t>
    </dgm:pt>
    <dgm:pt modelId="{65FB2624-F151-472E-9974-426825059EBA}" type="pres">
      <dgm:prSet presAssocID="{996AC345-F60D-481F-9AB4-2B78979B668B}" presName="hierChild4" presStyleCnt="0"/>
      <dgm:spPr/>
    </dgm:pt>
  </dgm:ptLst>
  <dgm:cxnLst>
    <dgm:cxn modelId="{92EB1B1E-E6A0-457B-AD83-26E33EC5C0CF}" type="presOf" srcId="{D5798F70-79C1-4309-B878-38BF9DC92E29}" destId="{494023C0-DE98-4104-A6F8-476AD2B48903}" srcOrd="0" destOrd="0" presId="urn:microsoft.com/office/officeart/2005/8/layout/hierarchy1"/>
    <dgm:cxn modelId="{1EB9D9C7-E24C-43FA-A64B-9402B9BA8F32}" type="presOf" srcId="{FFC101DC-CCD5-4B03-85E8-6AE0A497FDAE}" destId="{AF851C11-F212-4507-904C-3B0CC1B24059}" srcOrd="0" destOrd="0" presId="urn:microsoft.com/office/officeart/2005/8/layout/hierarchy1"/>
    <dgm:cxn modelId="{798AE13E-AF6B-445C-80EF-7D1B173DEFE1}" type="presOf" srcId="{27D931FF-FC84-470E-82C2-ADB88791E4BB}" destId="{3959DC1A-332D-41DC-A550-D046510D2238}" srcOrd="0" destOrd="0" presId="urn:microsoft.com/office/officeart/2005/8/layout/hierarchy1"/>
    <dgm:cxn modelId="{1881EBCB-18EF-4D0A-81BC-770D2C817E34}" type="presOf" srcId="{6A980228-26A1-4B13-AFA1-C009EF9A694F}" destId="{FBEB5664-205E-4682-B171-256F45D3E0D4}" srcOrd="0" destOrd="0" presId="urn:microsoft.com/office/officeart/2005/8/layout/hierarchy1"/>
    <dgm:cxn modelId="{29B3AEC5-F0F4-4AFD-99E9-0B73832006A9}" srcId="{FFC101DC-CCD5-4B03-85E8-6AE0A497FDAE}" destId="{6A980228-26A1-4B13-AFA1-C009EF9A694F}" srcOrd="0" destOrd="0" parTransId="{720522D4-C8F6-4215-8800-297598C79881}" sibTransId="{648797D5-A354-496E-99E1-557869421F94}"/>
    <dgm:cxn modelId="{6AE59F0E-C513-49BC-8CEB-7814BC084D5E}" type="presOf" srcId="{0D4FF246-29E6-4431-A91B-88D79950C7BC}" destId="{5AF9C1C9-2A65-46E1-B06B-E1C4A6285660}"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8523E3CA-180C-4966-9E6F-08CE7C93D7BE}" srcId="{6A980228-26A1-4B13-AFA1-C009EF9A694F}" destId="{27D931FF-FC84-470E-82C2-ADB88791E4BB}" srcOrd="0" destOrd="0" parTransId="{8E6DE06C-B601-49A5-945D-5CA2E3B5BD24}" sibTransId="{41A2B974-783C-4200-B7C5-8866D3646329}"/>
    <dgm:cxn modelId="{CE821D0B-6AD0-4749-B3DE-A253247E646C}" type="presOf" srcId="{E4808E70-FBEC-46CB-B545-61E78ECAD629}" destId="{09B401F7-84FF-4481-82BB-E0961F492AF4}" srcOrd="0" destOrd="0" presId="urn:microsoft.com/office/officeart/2005/8/layout/hierarchy1"/>
    <dgm:cxn modelId="{AA1C85AA-0406-4060-8CA4-6591C3C44E36}" type="presOf" srcId="{B275CB53-FE5E-45B5-80BF-9E940A14F9AB}" destId="{42AC7DC8-3B97-4077-865F-27A0FE67B462}" srcOrd="0" destOrd="0" presId="urn:microsoft.com/office/officeart/2005/8/layout/hierarchy1"/>
    <dgm:cxn modelId="{BCA07565-A87C-4637-8E41-6B17AE53E030}" type="presOf" srcId="{996AC345-F60D-481F-9AB4-2B78979B668B}" destId="{938424D9-BC20-4A40-8E6B-FB30C771E3BE}"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C246324F-C905-49DC-8E69-853F1DA7F1D5}" srcId="{27D931FF-FC84-470E-82C2-ADB88791E4BB}" destId="{D5798F70-79C1-4309-B878-38BF9DC92E29}" srcOrd="0" destOrd="0" parTransId="{E4808E70-FBEC-46CB-B545-61E78ECAD629}" sibTransId="{D8DB8B84-F39E-4FC9-B4F5-8C987B693CBA}"/>
    <dgm:cxn modelId="{2945EB59-E045-4C0B-9D19-FBB9A80865AD}" type="presOf" srcId="{8E6DE06C-B601-49A5-945D-5CA2E3B5BD24}" destId="{37877022-70A1-4315-ABD2-435AF9348141}" srcOrd="0" destOrd="0" presId="urn:microsoft.com/office/officeart/2005/8/layout/hierarchy1"/>
    <dgm:cxn modelId="{665D8A75-B9DF-4C5E-998E-C636D9157D77}" type="presOf" srcId="{2E19C2B0-74B5-4DD0-8A57-0C7C0F1BC474}" destId="{498C7544-B7C2-440F-B609-C7CC97CD11A6}" srcOrd="0" destOrd="0" presId="urn:microsoft.com/office/officeart/2005/8/layout/hierarchy1"/>
    <dgm:cxn modelId="{100FC1C6-B3D9-46DA-B34E-2ED495E8C9A1}" type="presParOf" srcId="{AF851C11-F212-4507-904C-3B0CC1B24059}" destId="{C98D8AD6-EDB4-4BEE-A8A9-0B4389430E7D}" srcOrd="0" destOrd="0" presId="urn:microsoft.com/office/officeart/2005/8/layout/hierarchy1"/>
    <dgm:cxn modelId="{D090EEA3-5F5B-405B-BB9C-FAD50CB8C77D}" type="presParOf" srcId="{C98D8AD6-EDB4-4BEE-A8A9-0B4389430E7D}" destId="{4A37E386-4AF8-497A-80B1-A8A36DF146A6}" srcOrd="0" destOrd="0" presId="urn:microsoft.com/office/officeart/2005/8/layout/hierarchy1"/>
    <dgm:cxn modelId="{82681836-3B03-42BD-83C0-054DCDA012F3}" type="presParOf" srcId="{4A37E386-4AF8-497A-80B1-A8A36DF146A6}" destId="{3D8EA650-8452-4595-A7A5-371239154C43}" srcOrd="0" destOrd="0" presId="urn:microsoft.com/office/officeart/2005/8/layout/hierarchy1"/>
    <dgm:cxn modelId="{237E7FD7-FC57-4101-8C20-F091EE659BFF}" type="presParOf" srcId="{4A37E386-4AF8-497A-80B1-A8A36DF146A6}" destId="{FBEB5664-205E-4682-B171-256F45D3E0D4}" srcOrd="1" destOrd="0" presId="urn:microsoft.com/office/officeart/2005/8/layout/hierarchy1"/>
    <dgm:cxn modelId="{E4ABE49A-8022-4DCC-A2ED-C56328BD508D}" type="presParOf" srcId="{C98D8AD6-EDB4-4BEE-A8A9-0B4389430E7D}" destId="{27B05E07-92C1-4113-B6F0-F99DC128C70D}" srcOrd="1" destOrd="0" presId="urn:microsoft.com/office/officeart/2005/8/layout/hierarchy1"/>
    <dgm:cxn modelId="{C87BEE2F-FE7D-49CC-A88A-8F96A555AB8C}" type="presParOf" srcId="{27B05E07-92C1-4113-B6F0-F99DC128C70D}" destId="{37877022-70A1-4315-ABD2-435AF9348141}" srcOrd="0" destOrd="0" presId="urn:microsoft.com/office/officeart/2005/8/layout/hierarchy1"/>
    <dgm:cxn modelId="{1A7556FA-BB79-4393-A860-BCD152FFD7DA}" type="presParOf" srcId="{27B05E07-92C1-4113-B6F0-F99DC128C70D}" destId="{818368CF-79BE-4537-B4E2-CE4D55369D23}" srcOrd="1" destOrd="0" presId="urn:microsoft.com/office/officeart/2005/8/layout/hierarchy1"/>
    <dgm:cxn modelId="{17808403-F5DF-424A-9B36-8DB07A191668}" type="presParOf" srcId="{818368CF-79BE-4537-B4E2-CE4D55369D23}" destId="{A5460E39-FA09-4E0B-A324-CEE0DEF85E39}" srcOrd="0" destOrd="0" presId="urn:microsoft.com/office/officeart/2005/8/layout/hierarchy1"/>
    <dgm:cxn modelId="{12CDBB03-B49F-4906-B1CC-20E95A2A944D}" type="presParOf" srcId="{A5460E39-FA09-4E0B-A324-CEE0DEF85E39}" destId="{7CD2BAC6-27DF-4A6D-9836-DD65BF48F299}" srcOrd="0" destOrd="0" presId="urn:microsoft.com/office/officeart/2005/8/layout/hierarchy1"/>
    <dgm:cxn modelId="{9B42995B-2692-498A-8333-BFDCC16325EB}" type="presParOf" srcId="{A5460E39-FA09-4E0B-A324-CEE0DEF85E39}" destId="{3959DC1A-332D-41DC-A550-D046510D2238}" srcOrd="1" destOrd="0" presId="urn:microsoft.com/office/officeart/2005/8/layout/hierarchy1"/>
    <dgm:cxn modelId="{65B1F036-4114-4F81-BB98-B667FE3DA0F0}" type="presParOf" srcId="{818368CF-79BE-4537-B4E2-CE4D55369D23}" destId="{F722D3B8-665A-4E15-885B-395E114AA258}" srcOrd="1" destOrd="0" presId="urn:microsoft.com/office/officeart/2005/8/layout/hierarchy1"/>
    <dgm:cxn modelId="{9DF2F61D-8EDE-4746-9A31-12A7B083ED12}" type="presParOf" srcId="{F722D3B8-665A-4E15-885B-395E114AA258}" destId="{09B401F7-84FF-4481-82BB-E0961F492AF4}" srcOrd="0" destOrd="0" presId="urn:microsoft.com/office/officeart/2005/8/layout/hierarchy1"/>
    <dgm:cxn modelId="{8BA212D7-ED82-42DE-A513-A859A9981AFA}" type="presParOf" srcId="{F722D3B8-665A-4E15-885B-395E114AA258}" destId="{54CAF921-708F-4FFB-BC91-F7AF064DAE44}" srcOrd="1" destOrd="0" presId="urn:microsoft.com/office/officeart/2005/8/layout/hierarchy1"/>
    <dgm:cxn modelId="{5894CE13-F337-4A49-AD6A-5C4330F34152}" type="presParOf" srcId="{54CAF921-708F-4FFB-BC91-F7AF064DAE44}" destId="{C26831DC-96FF-453F-B037-0378A4A1BE68}" srcOrd="0" destOrd="0" presId="urn:microsoft.com/office/officeart/2005/8/layout/hierarchy1"/>
    <dgm:cxn modelId="{9D2AA6AD-39B7-450D-8156-E0657C24E2A5}" type="presParOf" srcId="{C26831DC-96FF-453F-B037-0378A4A1BE68}" destId="{B104DE1B-D900-41A4-9C92-18B7FDE8E8F4}" srcOrd="0" destOrd="0" presId="urn:microsoft.com/office/officeart/2005/8/layout/hierarchy1"/>
    <dgm:cxn modelId="{8CBEF29D-273F-4C73-886D-F14089E85480}" type="presParOf" srcId="{C26831DC-96FF-453F-B037-0378A4A1BE68}" destId="{494023C0-DE98-4104-A6F8-476AD2B48903}" srcOrd="1" destOrd="0" presId="urn:microsoft.com/office/officeart/2005/8/layout/hierarchy1"/>
    <dgm:cxn modelId="{33A2237E-AE5A-4ED6-9DAF-1C02EB9A1550}" type="presParOf" srcId="{54CAF921-708F-4FFB-BC91-F7AF064DAE44}" destId="{0C132ED6-9909-4D7C-AC0C-3D8E602E2AE6}" srcOrd="1" destOrd="0" presId="urn:microsoft.com/office/officeart/2005/8/layout/hierarchy1"/>
    <dgm:cxn modelId="{D4CC241D-779F-42F3-96C3-3D9C9DE214B4}" type="presParOf" srcId="{F722D3B8-665A-4E15-885B-395E114AA258}" destId="{498C7544-B7C2-440F-B609-C7CC97CD11A6}" srcOrd="2" destOrd="0" presId="urn:microsoft.com/office/officeart/2005/8/layout/hierarchy1"/>
    <dgm:cxn modelId="{0D98D521-6096-4ABE-977C-6492BF70590F}" type="presParOf" srcId="{F722D3B8-665A-4E15-885B-395E114AA258}" destId="{7CA29424-D588-4A6A-92BD-C9DDC151D664}" srcOrd="3" destOrd="0" presId="urn:microsoft.com/office/officeart/2005/8/layout/hierarchy1"/>
    <dgm:cxn modelId="{1B8E8267-9621-481F-AD51-7654134DE44D}" type="presParOf" srcId="{7CA29424-D588-4A6A-92BD-C9DDC151D664}" destId="{903F0CC5-E53E-4F8E-944A-41F095045BAC}" srcOrd="0" destOrd="0" presId="urn:microsoft.com/office/officeart/2005/8/layout/hierarchy1"/>
    <dgm:cxn modelId="{AF549EA7-942A-42A8-9E40-F15E028D6B56}" type="presParOf" srcId="{903F0CC5-E53E-4F8E-944A-41F095045BAC}" destId="{D92534FB-1D15-4EC4-9EC3-3EE6F6182025}" srcOrd="0" destOrd="0" presId="urn:microsoft.com/office/officeart/2005/8/layout/hierarchy1"/>
    <dgm:cxn modelId="{50C95E7B-9CA0-48F8-B3BD-37F301B45B65}" type="presParOf" srcId="{903F0CC5-E53E-4F8E-944A-41F095045BAC}" destId="{5AF9C1C9-2A65-46E1-B06B-E1C4A6285660}" srcOrd="1" destOrd="0" presId="urn:microsoft.com/office/officeart/2005/8/layout/hierarchy1"/>
    <dgm:cxn modelId="{CC590F1C-93F0-4F07-87EB-85412CEC6BB4}" type="presParOf" srcId="{7CA29424-D588-4A6A-92BD-C9DDC151D664}" destId="{7CE20A2F-7DD9-4962-BA54-11108A627493}" srcOrd="1" destOrd="0" presId="urn:microsoft.com/office/officeart/2005/8/layout/hierarchy1"/>
    <dgm:cxn modelId="{C660E052-0B37-4BDC-ACBB-AFC5E4E3DCE1}" type="presParOf" srcId="{F722D3B8-665A-4E15-885B-395E114AA258}" destId="{42AC7DC8-3B97-4077-865F-27A0FE67B462}" srcOrd="4" destOrd="0" presId="urn:microsoft.com/office/officeart/2005/8/layout/hierarchy1"/>
    <dgm:cxn modelId="{9CF14567-EE6E-4CAC-A3A8-0D756E2CE723}" type="presParOf" srcId="{F722D3B8-665A-4E15-885B-395E114AA258}" destId="{1F5DA40E-7729-42F1-A4E3-DEB38A67484D}" srcOrd="5" destOrd="0" presId="urn:microsoft.com/office/officeart/2005/8/layout/hierarchy1"/>
    <dgm:cxn modelId="{9D2EA17D-62F3-444F-A6EA-37A12759E8C9}" type="presParOf" srcId="{1F5DA40E-7729-42F1-A4E3-DEB38A67484D}" destId="{C91F2DFA-8B4E-4745-A0DE-D5607B60EDC3}" srcOrd="0" destOrd="0" presId="urn:microsoft.com/office/officeart/2005/8/layout/hierarchy1"/>
    <dgm:cxn modelId="{181CD1D5-7488-484C-94BD-30AE464CE6F7}" type="presParOf" srcId="{C91F2DFA-8B4E-4745-A0DE-D5607B60EDC3}" destId="{344CB858-D94E-438F-995C-527BB0BECE55}" srcOrd="0" destOrd="0" presId="urn:microsoft.com/office/officeart/2005/8/layout/hierarchy1"/>
    <dgm:cxn modelId="{DD9E178C-1CB6-4DD9-9540-0CC2DE23C8F2}" type="presParOf" srcId="{C91F2DFA-8B4E-4745-A0DE-D5607B60EDC3}" destId="{938424D9-BC20-4A40-8E6B-FB30C771E3BE}" srcOrd="1" destOrd="0" presId="urn:microsoft.com/office/officeart/2005/8/layout/hierarchy1"/>
    <dgm:cxn modelId="{6929F3EB-B589-4D4D-8C81-6AFE0D26515E}"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6F02-7CE5-4AE8-9ADF-03D4F3F8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1345</Words>
  <Characters>8474</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hakan ab</cp:lastModifiedBy>
  <cp:revision>14</cp:revision>
  <dcterms:created xsi:type="dcterms:W3CDTF">2017-03-01T16:59:00Z</dcterms:created>
  <dcterms:modified xsi:type="dcterms:W3CDTF">2017-03-02T07:56:00Z</dcterms:modified>
</cp:coreProperties>
</file>