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097E" w14:textId="77777777" w:rsidR="00534B7E" w:rsidRPr="00534B7E" w:rsidRDefault="00534B7E" w:rsidP="00534B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4B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Dell EMC Data Domain Security Update for Apache Log4j</w:t>
      </w:r>
    </w:p>
    <w:p w14:paraId="586FD96C" w14:textId="77777777" w:rsidR="00534B7E" w:rsidRPr="00534B7E" w:rsidRDefault="00534B7E" w:rsidP="0053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B7E">
        <w:rPr>
          <w:rFonts w:ascii="Times New Roman" w:eastAsia="Times New Roman" w:hAnsi="Times New Roman" w:cs="Times New Roman"/>
          <w:sz w:val="24"/>
          <w:szCs w:val="24"/>
        </w:rPr>
        <w:t>10 Ocak 2022 yayınlandı</w:t>
      </w:r>
    </w:p>
    <w:p w14:paraId="55F4FC58" w14:textId="77777777" w:rsidR="00534B7E" w:rsidRPr="00534B7E" w:rsidRDefault="00534B7E" w:rsidP="005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B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D18253" wp14:editId="16817588">
            <wp:extent cx="3771900" cy="2461260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9C54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3"/>
          <w:szCs w:val="23"/>
          <w:u w:val="single"/>
        </w:rPr>
      </w:pPr>
      <w:r w:rsidRPr="00534B7E">
        <w:rPr>
          <w:rFonts w:ascii="Segoe UI" w:eastAsia="Times New Roman" w:hAnsi="Segoe UI" w:cs="Segoe UI"/>
          <w:sz w:val="23"/>
          <w:szCs w:val="23"/>
        </w:rPr>
        <w:fldChar w:fldCharType="begin"/>
      </w:r>
      <w:r w:rsidRPr="00534B7E">
        <w:rPr>
          <w:rFonts w:ascii="Segoe UI" w:eastAsia="Times New Roman" w:hAnsi="Segoe UI" w:cs="Segoe UI"/>
          <w:sz w:val="23"/>
          <w:szCs w:val="23"/>
        </w:rPr>
        <w:instrText xml:space="preserve"> HYPERLINK "https://www.linkedin.com/in/mr-arzimanli/" </w:instrText>
      </w:r>
      <w:r w:rsidRPr="00534B7E">
        <w:rPr>
          <w:rFonts w:ascii="Segoe UI" w:eastAsia="Times New Roman" w:hAnsi="Segoe UI" w:cs="Segoe UI"/>
          <w:sz w:val="23"/>
          <w:szCs w:val="23"/>
        </w:rPr>
        <w:fldChar w:fldCharType="separate"/>
      </w:r>
    </w:p>
    <w:p w14:paraId="31570C9F" w14:textId="77777777" w:rsidR="00534B7E" w:rsidRPr="00534B7E" w:rsidRDefault="00534B7E" w:rsidP="00534B7E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B7E">
        <w:rPr>
          <w:rFonts w:ascii="Segoe UI" w:eastAsia="Times New Roman" w:hAnsi="Segoe UI" w:cs="Segoe UI"/>
          <w:noProof/>
          <w:color w:val="0000FF"/>
          <w:sz w:val="23"/>
          <w:szCs w:val="23"/>
        </w:rPr>
        <w:drawing>
          <wp:inline distT="0" distB="0" distL="0" distR="0" wp14:anchorId="7F86B1E7" wp14:editId="6D63E067">
            <wp:extent cx="952500" cy="952500"/>
            <wp:effectExtent l="0" t="0" r="0" b="0"/>
            <wp:docPr id="5" name="Picture 5" descr="Shamistan ARZIMANL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72" descr="Shamistan ARZIMANL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FBE3" w14:textId="77777777" w:rsidR="00534B7E" w:rsidRPr="00534B7E" w:rsidRDefault="00534B7E" w:rsidP="00534B7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0000FF"/>
          <w:sz w:val="23"/>
          <w:szCs w:val="23"/>
          <w:u w:val="single"/>
        </w:rPr>
      </w:pPr>
      <w:r w:rsidRPr="00534B7E">
        <w:rPr>
          <w:rFonts w:ascii="Segoe UI" w:eastAsia="Times New Roman" w:hAnsi="Segoe UI" w:cs="Segoe UI"/>
          <w:color w:val="0000FF"/>
          <w:sz w:val="23"/>
          <w:szCs w:val="23"/>
          <w:u w:val="single"/>
          <w:bdr w:val="none" w:sz="0" w:space="0" w:color="auto" w:frame="1"/>
        </w:rPr>
        <w:t>Durum erişilebilir</w:t>
      </w:r>
    </w:p>
    <w:p w14:paraId="5C4B2248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34B7E">
        <w:rPr>
          <w:rFonts w:ascii="Segoe UI" w:eastAsia="Times New Roman" w:hAnsi="Segoe UI" w:cs="Segoe UI"/>
          <w:sz w:val="23"/>
          <w:szCs w:val="23"/>
        </w:rPr>
        <w:fldChar w:fldCharType="end"/>
      </w:r>
    </w:p>
    <w:p w14:paraId="496F16DF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Times New Roman"/>
          <w:color w:val="0000FF"/>
          <w:sz w:val="24"/>
          <w:szCs w:val="24"/>
          <w:u w:val="single"/>
        </w:rPr>
      </w:pPr>
      <w:r w:rsidRPr="00534B7E">
        <w:rPr>
          <w:rFonts w:ascii="var(--artdeco-typography-sans)" w:eastAsia="Times New Roman" w:hAnsi="var(--artdeco-typography-sans)" w:cs="Segoe UI"/>
          <w:sz w:val="23"/>
          <w:szCs w:val="23"/>
        </w:rPr>
        <w:fldChar w:fldCharType="begin"/>
      </w:r>
      <w:r w:rsidRPr="00534B7E">
        <w:rPr>
          <w:rFonts w:ascii="var(--artdeco-typography-sans)" w:eastAsia="Times New Roman" w:hAnsi="var(--artdeco-typography-sans)" w:cs="Segoe UI"/>
          <w:sz w:val="23"/>
          <w:szCs w:val="23"/>
        </w:rPr>
        <w:instrText xml:space="preserve"> HYPERLINK "https://www.linkedin.com/in/mr-arzimanli/" </w:instrText>
      </w:r>
      <w:r w:rsidRPr="00534B7E">
        <w:rPr>
          <w:rFonts w:ascii="var(--artdeco-typography-sans)" w:eastAsia="Times New Roman" w:hAnsi="var(--artdeco-typography-sans)" w:cs="Segoe UI"/>
          <w:sz w:val="23"/>
          <w:szCs w:val="23"/>
        </w:rPr>
        <w:fldChar w:fldCharType="separate"/>
      </w:r>
    </w:p>
    <w:p w14:paraId="45CD465F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ind w:right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B7E">
        <w:rPr>
          <w:rFonts w:ascii="var(--artdeco-typography-sans)" w:eastAsia="Times New Roman" w:hAnsi="var(--artdeco-typography-sans)" w:cs="Segoe UI"/>
          <w:b/>
          <w:bCs/>
          <w:color w:val="0000FF"/>
          <w:sz w:val="36"/>
          <w:szCs w:val="36"/>
          <w:u w:val="single"/>
        </w:rPr>
        <w:t>Shamistan ARZIMANLI</w:t>
      </w:r>
    </w:p>
    <w:p w14:paraId="6F1190C9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sz w:val="23"/>
          <w:szCs w:val="23"/>
        </w:rPr>
      </w:pPr>
      <w:r w:rsidRPr="00534B7E">
        <w:rPr>
          <w:rFonts w:ascii="var(--artdeco-typography-sans)" w:eastAsia="Times New Roman" w:hAnsi="var(--artdeco-typography-sans)" w:cs="Segoe UI"/>
          <w:sz w:val="23"/>
          <w:szCs w:val="23"/>
        </w:rPr>
        <w:fldChar w:fldCharType="end"/>
      </w:r>
    </w:p>
    <w:p w14:paraId="0FEC6CE7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sz w:val="23"/>
          <w:szCs w:val="23"/>
        </w:rPr>
      </w:pPr>
      <w:r w:rsidRPr="00534B7E">
        <w:rPr>
          <w:rFonts w:ascii="var(--artdeco-typography-sans)" w:eastAsia="Times New Roman" w:hAnsi="var(--artdeco-typography-sans)" w:cs="Segoe UI"/>
          <w:sz w:val="23"/>
          <w:szCs w:val="23"/>
        </w:rPr>
        <w:t>IT System Support Engineer</w:t>
      </w:r>
    </w:p>
    <w:p w14:paraId="7C1A9362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8" w:history="1">
        <w:r w:rsidRPr="00534B7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10 yazı </w:t>
        </w:r>
      </w:hyperlink>
      <w:r w:rsidRPr="00534B7E">
        <w:rPr>
          <w:rFonts w:ascii="Segoe UI" w:eastAsia="Times New Roman" w:hAnsi="Segoe UI" w:cs="Segoe UI"/>
          <w:sz w:val="23"/>
          <w:szCs w:val="23"/>
        </w:rPr>
        <w:t>Takip Ediliyor</w:t>
      </w:r>
    </w:p>
    <w:p w14:paraId="22952305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Hepimizin bir süredir uğraştığımız bu güvenlik açıkları arasında yedekleme kalemiz olan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DELL EMC Data Domain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-de bu açıktan nasibini almış. Bu çözümler için paylaşılan dokümanları aşağıda özet olarak geçiyorum.</w:t>
      </w:r>
    </w:p>
    <w:p w14:paraId="4E6D3994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Dell EMC Data Domain Apache Log4j 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Uzaktan Kod Yürütme Güvenlik Açığı çözüm tam düzeltmeden önce kullanıla bilir bir önlem paylaşmış.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Dell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güvenlik açığının kritik önem derecesi ışığında bu düzeltmenin mümkün olan en kısa sürede yapılmasını öneriyor.</w:t>
      </w:r>
    </w:p>
    <w:p w14:paraId="4F46B689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2BA4C86E" wp14:editId="6BA9E4EC">
            <wp:extent cx="5943600" cy="2128520"/>
            <wp:effectExtent l="0" t="0" r="0" b="5080"/>
            <wp:docPr id="4" name="Picture 4" descr="Bu resim için metin sağlanmad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 resim için metin sağlanmad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8274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Geçici çözümler ve azaltıcı etkenler için aşağıdaki gibi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GUI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erişimini kapatabiliriz.</w:t>
      </w:r>
    </w:p>
    <w:p w14:paraId="27FA906E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 “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Adminaccess disable HTTP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” ve “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adminaccess disable HTTPS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” </w:t>
      </w:r>
    </w:p>
    <w:p w14:paraId="5283A234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Yukarıdaki linkten indirdiğimiz dosyayı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Data Domain GUI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arayzünden ve ya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FTP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olarak aşağıdaki resimdeki gibi upload edebiliriz.</w:t>
      </w:r>
    </w:p>
    <w:p w14:paraId="1EF2815B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6FC01E14" wp14:editId="384ED848">
            <wp:extent cx="5943600" cy="3268980"/>
            <wp:effectExtent l="0" t="0" r="0" b="7620"/>
            <wp:docPr id="3" name="Picture 3" descr="Bu resim için metin sağlanmad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 resim için metin sağlanmad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3914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1EF96DE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Sonrasında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Data Domain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cihazına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SSH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üzerinden bağlantı yaparak aşağıdaki komutu çalıştırıyoruz.</w:t>
      </w:r>
    </w:p>
    <w:p w14:paraId="0F7BC45A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43CC151A" wp14:editId="07526336">
            <wp:extent cx="5943600" cy="3826510"/>
            <wp:effectExtent l="0" t="0" r="0" b="2540"/>
            <wp:docPr id="2" name="Picture 2" descr="Bu resim için metin sağlanmad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 resim için metin sağlanmad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745C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sz w:val="23"/>
          <w:szCs w:val="23"/>
        </w:rPr>
        <w:t>Güncelleme sürecini </w:t>
      </w: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DD Manager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arayzünden takip edebiliriz.</w:t>
      </w:r>
    </w:p>
    <w:p w14:paraId="1D04A1B9" w14:textId="77777777" w:rsidR="00534B7E" w:rsidRPr="00534B7E" w:rsidRDefault="00534B7E" w:rsidP="00534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 wp14:anchorId="7EB4BD25" wp14:editId="76C92CEC">
            <wp:extent cx="5943600" cy="2078355"/>
            <wp:effectExtent l="0" t="0" r="0" b="0"/>
            <wp:docPr id="1" name="Picture 1" descr="Bu resim için metin sağlanmad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 resim için metin sağlanmad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07CE" w14:textId="77777777" w:rsidR="00534B7E" w:rsidRPr="00534B7E" w:rsidRDefault="00534B7E" w:rsidP="00534B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34B7E">
        <w:rPr>
          <w:rFonts w:ascii="Times New Roman" w:eastAsia="Times New Roman" w:hAnsi="Times New Roman" w:cs="Times New Roman"/>
          <w:b/>
          <w:bCs/>
          <w:sz w:val="23"/>
          <w:szCs w:val="23"/>
        </w:rPr>
        <w:t>Data Domain</w:t>
      </w:r>
      <w:r w:rsidRPr="00534B7E">
        <w:rPr>
          <w:rFonts w:ascii="Times New Roman" w:eastAsia="Times New Roman" w:hAnsi="Times New Roman" w:cs="Times New Roman"/>
          <w:sz w:val="23"/>
          <w:szCs w:val="23"/>
        </w:rPr>
        <w:t> bu süreçte yeniden başlayacak ve bu süre 15-20 dakika sürebilir. Yukarıdaki yöntemle geçici olarak Güvenlik Açığı kapatmış oluyoruz.</w:t>
      </w:r>
    </w:p>
    <w:p w14:paraId="4FE13C42" w14:textId="77777777" w:rsidR="001019C6" w:rsidRPr="00534B7E" w:rsidRDefault="001019C6" w:rsidP="00534B7E"/>
    <w:sectPr w:rsidR="001019C6" w:rsidRPr="0053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41C"/>
    <w:multiLevelType w:val="multilevel"/>
    <w:tmpl w:val="8A9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E"/>
    <w:rsid w:val="001019C6"/>
    <w:rsid w:val="0053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CD33"/>
  <w15:chartTrackingRefBased/>
  <w15:docId w15:val="{70F728F1-8314-42DD-A8B7-980CF72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B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34B7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34B7E"/>
  </w:style>
  <w:style w:type="paragraph" w:styleId="NormalWeb">
    <w:name w:val="Normal (Web)"/>
    <w:basedOn w:val="Normal"/>
    <w:uiPriority w:val="99"/>
    <w:semiHidden/>
    <w:unhideWhenUsed/>
    <w:rsid w:val="0053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55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2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5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r-arzimanli/detail/recent-activity/pos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r-arzimanli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Yamangöktürk</dc:creator>
  <cp:keywords/>
  <dc:description/>
  <cp:lastModifiedBy>Hakan Yamangöktürk</cp:lastModifiedBy>
  <cp:revision>2</cp:revision>
  <dcterms:created xsi:type="dcterms:W3CDTF">2022-01-11T09:15:00Z</dcterms:created>
  <dcterms:modified xsi:type="dcterms:W3CDTF">2022-01-11T09:16:00Z</dcterms:modified>
</cp:coreProperties>
</file>