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99504" w14:textId="77777777" w:rsidR="00356878" w:rsidRPr="00356878" w:rsidRDefault="00356878" w:rsidP="00356878">
      <w:pPr>
        <w:spacing w:after="180" w:line="240" w:lineRule="auto"/>
        <w:textAlignment w:val="baseline"/>
        <w:outlineLvl w:val="0"/>
        <w:rPr>
          <w:rFonts w:ascii="inherit" w:eastAsia="Times New Roman" w:hAnsi="inherit" w:cs="Times New Roman"/>
          <w:b/>
          <w:bCs/>
          <w:color w:val="008F47"/>
          <w:kern w:val="36"/>
          <w:sz w:val="42"/>
          <w:szCs w:val="42"/>
        </w:rPr>
      </w:pPr>
      <w:r w:rsidRPr="00356878">
        <w:rPr>
          <w:rFonts w:ascii="inherit" w:eastAsia="Times New Roman" w:hAnsi="inherit" w:cs="Times New Roman"/>
          <w:b/>
          <w:bCs/>
          <w:color w:val="008F47"/>
          <w:kern w:val="36"/>
          <w:sz w:val="42"/>
          <w:szCs w:val="42"/>
        </w:rPr>
        <w:t>Interscan Messaging Virtual Appliance (IMSVA) Kurulumu</w:t>
      </w:r>
    </w:p>
    <w:p w14:paraId="3205F89F" w14:textId="77777777" w:rsidR="00D800CE" w:rsidRDefault="00D800CE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0338F6B6" w14:textId="1FC8883C" w:rsidR="00356878" w:rsidRPr="00356878" w:rsidRDefault="00356878" w:rsidP="00D800CE">
      <w:pPr>
        <w:spacing w:after="360" w:line="240" w:lineRule="auto"/>
        <w:textAlignment w:val="baseline"/>
        <w:rPr>
          <w:rFonts w:ascii="inherit" w:eastAsia="Times New Roman" w:hAnsi="inherit" w:cs="Times New Roman"/>
          <w:b/>
          <w:bCs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</w:rPr>
        <w:t>• IMSVA, birden fazla katmana sahip spam engelleme ve anti-phishing özelliği ile ödüllü anti-virus ve anti-spyware özelliklerini birleştiren web tabanlı yönetimi gerçekleştirilen bir mail gateway çözümüdür.</w:t>
      </w:r>
    </w:p>
    <w:p w14:paraId="3B5D4D1B" w14:textId="77777777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Merhabalar,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Bu makale de Trend Micro’nun mail güvenliği çözümlerinden biri olan IMSVA kurulumundan bahsedeceğim.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IMSVA kurulumuna geçmeden önce kısaca IMSVA nedir ve özellikleri nelerdir bunlardan bahsetmek isterim.</w:t>
      </w:r>
    </w:p>
    <w:p w14:paraId="0563C601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IMSVA, birden fazla katmana sahip spam engelleme ve anti-phishing özelliği ile ödüllü anti-virus ve  anti-spyware özelliklerini birleştiren web tabanlı yönetimi gerçekleştirilen bir  mail gateway çözümüdür.</w:t>
      </w:r>
    </w:p>
    <w:p w14:paraId="5FAFB987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IMSVA anti-virus ve anti-spam özelliklerine ilave olarak DLP politikaları ile birlikte uyumluluk ve veri sızıntılarına karşı da koruma sağlamaya yardımcı olur.</w:t>
      </w:r>
    </w:p>
    <w:p w14:paraId="736D4D7A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Web tabanlı End-User Quarantine özelliği sayesinde son kullanıcılar kendi kişisel hesaplarına ait  spam karantina yönetimlerini gerçekleştirebilirler. Bu durum spam yönetiminin iyileştirilmesini sağlar.</w:t>
      </w:r>
    </w:p>
    <w:p w14:paraId="43422E91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IMSVA,Virtual Analyzer ile entegre olarak şüpheli dosyaların ve URL’lerin izole sanal ortamlarda çalışan Sandboxlar içerisinde analiz edilebilmelerini sağlar.</w:t>
      </w:r>
    </w:p>
    <w:p w14:paraId="5D014438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Cloud Pre-Filter özelliği sayesinde mail trafiğinin kurum/şirket ağına ulaşmadan taranması ve temizlenmesi sağlanır.  Cloud Pre-Filter tarafından temizlenen mail trafiği sonrasında IMSVA’e teslim edilecektir.</w:t>
      </w:r>
    </w:p>
    <w:p w14:paraId="14A3067E" w14:textId="77777777" w:rsidR="00356878" w:rsidRPr="00356878" w:rsidRDefault="00356878" w:rsidP="0035687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Email Encryption,IMSVA’e e-postalarımızı şifreleme ve şifresini çözme yeteneği kazandırır </w:t>
      </w:r>
    </w:p>
    <w:p w14:paraId="4D3CC3B3" w14:textId="77777777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IMSVA’in ne olduğundan ve özelliklerinden bahsettikten sonra  sistem gereksinimleri ile makalemize devam ediyoruz.</w:t>
      </w:r>
    </w:p>
    <w:p w14:paraId="2F2C7F26" w14:textId="77777777" w:rsidR="00356878" w:rsidRPr="00356878" w:rsidRDefault="00356878" w:rsidP="00356878">
      <w:pPr>
        <w:spacing w:after="18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008F47"/>
          <w:sz w:val="30"/>
          <w:szCs w:val="30"/>
        </w:rPr>
      </w:pPr>
      <w:r w:rsidRPr="00356878">
        <w:rPr>
          <w:rFonts w:ascii="inherit" w:eastAsia="Times New Roman" w:hAnsi="inherit" w:cs="Times New Roman"/>
          <w:b/>
          <w:bCs/>
          <w:color w:val="008F47"/>
          <w:sz w:val="30"/>
          <w:szCs w:val="30"/>
        </w:rPr>
        <w:t>IMSVA Sistem Gereksinimleri</w:t>
      </w:r>
    </w:p>
    <w:p w14:paraId="59169577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İşletim Sistemi: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IMSVA Linux,Windows v.b bir işletim sisteminin kurulumuna gerek duymayan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Centos Linux işletim sistemini kullanan özel bir kurulum imkanı sunar.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CPU:Minimum Dual-Core Intel Xeon veya eşdeğeri işlemci,önerilen ise 8 Core Intel Xeon işlemci veya eşdeğeri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Memory: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Minimum 4 GB,önerilen ise 8GB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Disk Alanı: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Minimum 120GB,önerilen 250GB. </w:t>
      </w:r>
    </w:p>
    <w:p w14:paraId="5270ED11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Not: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IMSVA kurulumu yapılırken kurulumun yapılacağı disk üzerindeki partitionlar ve verilerin tamamını kurulum esnasında silecektir.</w:t>
      </w:r>
    </w:p>
    <w:p w14:paraId="51438229" w14:textId="77777777" w:rsidR="00356878" w:rsidRPr="00356878" w:rsidRDefault="00356878" w:rsidP="00356878">
      <w:pPr>
        <w:spacing w:after="18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008F47"/>
          <w:sz w:val="30"/>
          <w:szCs w:val="30"/>
        </w:rPr>
      </w:pPr>
      <w:r w:rsidRPr="00356878">
        <w:rPr>
          <w:rFonts w:ascii="inherit" w:eastAsia="Times New Roman" w:hAnsi="inherit" w:cs="Times New Roman"/>
          <w:b/>
          <w:bCs/>
          <w:color w:val="008F47"/>
          <w:sz w:val="30"/>
          <w:szCs w:val="30"/>
        </w:rPr>
        <w:lastRenderedPageBreak/>
        <w:t>IMSVA Kurulumu</w:t>
      </w:r>
    </w:p>
    <w:p w14:paraId="25E548B2" w14:textId="77777777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IMSVA kurulumunu fiziksel sunucu yada VMware ESX üzerinde çalışan sanal bir sunucu üzerinde  gerçekleştirebiliriz.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Bu makalemiz de IMSVA kurulum işlemini sanal makine üzerinde gerçekleştireceğiz.</w:t>
      </w:r>
    </w:p>
    <w:p w14:paraId="68229A6C" w14:textId="1E5B40D3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   Öncelikle bir sanal makine oluşturuyoruz.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2)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  Sanal makinemize adresinden indireceğimiz IMSVA ISO dosyamızı mount ediyoruz.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IMVSA ile ilgili kurulum ve dosyası ve güncelleme dosyalarına erişmek için adresini kullanabilirsiniz.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3)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   Sanal makinemizi başlatıyoruz.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4)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   Welcome to the IMSVA 9.1 Setup Wizard ekranın da yeni kurulum yapacağımız için Fresh Install seçimini yapıyoruz.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2FB33A" wp14:editId="09766708">
            <wp:extent cx="5943600" cy="2646680"/>
            <wp:effectExtent l="0" t="0" r="0" b="127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FF33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5)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Lisans sözleşmesini kabul ederek ilerlemek için Accept butonuna basarak ilerliyoruz.</w:t>
      </w:r>
    </w:p>
    <w:p w14:paraId="796CF275" w14:textId="4423005E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FB6C38" wp14:editId="15A3B352">
            <wp:extent cx="5943600" cy="355727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75C7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6)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Kurulum işleminde kullanılacak Disk seçimini yapıyoruz ve Continue butonuna basarak ilerliyoruz.</w:t>
      </w:r>
    </w:p>
    <w:p w14:paraId="5119361F" w14:textId="5336FA4A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738A5E" wp14:editId="44E65425">
            <wp:extent cx="5943600" cy="354266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3381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lastRenderedPageBreak/>
        <w:t>7)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Sanal makine donanım profilimize ait özet ekranı görüntülenecektir.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IMSVA kurulum uygulaması belirtmiş olduğumuz donanım özelliklerinin kurulum için gerekli minimum özellilkleri karşılayıp karşılamadığını kontrol edecektir. Continue butonuna basarak ilerliyoruz.</w:t>
      </w:r>
    </w:p>
    <w:p w14:paraId="204AB973" w14:textId="54D2C827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9012E3" wp14:editId="45832FEF">
            <wp:extent cx="5943600" cy="3557270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4598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8)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Karşımıza gelen ekranda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Continue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diyerek ilerlememiz durumunda  belirtmiş olduğumuz diskin partiton yapısının yeniden oluşturulacağını ve disk üzerinde yer alan tüm verinin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 silineceğine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dair bizi uyarıyor.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Continue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butonuna basarak ilerliyoruz.</w:t>
      </w:r>
    </w:p>
    <w:p w14:paraId="77AFC9BB" w14:textId="1215B386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316707" wp14:editId="769D781C">
            <wp:extent cx="5943600" cy="355727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1255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9)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IMSVA kurulum uygulaması diski formatlamaya başlayacaktır. Formatlama işlemi tamamlandığında IMSVA kurulumu başlayacaktır.</w:t>
      </w:r>
    </w:p>
    <w:p w14:paraId="485B030C" w14:textId="71EC8C9F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4A6C36" wp14:editId="06C5EB9D">
            <wp:extent cx="5943600" cy="2830195"/>
            <wp:effectExtent l="0" t="0" r="0" b="825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B7BA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10)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Kurulum işlemi tamamlandığında IMSVA yeniden başlayacaktır ve yeniden başlatma sonrasında aşağıdaki CLI login ekranı görüntülenecektir. IMSVA’da oturum açmak için varsayılan oturum açma bilgileri: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User name: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admin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Password: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imsva şeklindedir.</w:t>
      </w:r>
    </w:p>
    <w:p w14:paraId="58E548A4" w14:textId="5F41C661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26000D" wp14:editId="5AADF94C">
            <wp:extent cx="5943600" cy="16592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8EE5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11)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Default erişim bilgileri girildikten sonra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enable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 yazarak enter tuşuna basalım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Password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olarak ise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Trend#2 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yazalım tekrar enter tuşuna basalım. Bu sayede privileged mod’a geçmiş olacağız.</w:t>
      </w:r>
    </w:p>
    <w:p w14:paraId="4F16E6CB" w14:textId="77777777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Privileged moddayken,IMSVA hem enable hemde root kullanıcı hesaplarına ait parolaları değiştirmemizi isteyecektir. Parola değiştirirken basit,tahmin edilebilir parolalar vermemiz durumunda parola değişikliği kabul edilmeyecektir.</w:t>
      </w:r>
    </w:p>
    <w:p w14:paraId="3CA0E079" w14:textId="5CD2FAA4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DCC18D" wp14:editId="478F3AE3">
            <wp:extent cx="5943600" cy="20542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5CED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12)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Parola değişikliklerini gerçekleştirdikten sonra ağ ayarlarımızı yapılandırarak IMSVA yönetim konsoluna erişilebilir duruma gelebiliriz.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  <w:t>Ağ yapılandırma işlemine başlamak için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configure network basic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komutunu veriyoruz.</w:t>
      </w:r>
    </w:p>
    <w:p w14:paraId="0E8990D8" w14:textId="50EEE1FC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sz w:val="24"/>
          <w:szCs w:val="24"/>
        </w:rPr>
        <w:t>Bu komut neticesinde IMSVA sunucumuzda tanımlı olacak olan hostname,IP adresi,subnet mask,gateway,dns gibi bilgileri yazdıktan sonra </w:t>
      </w: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Confirm changes and restart (Y/N):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 xml:space="preserve"> sorusuna Y diyerek yapmış olduğumuz değişikliklerin kayıt edilmesini ve IMSVA 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lastRenderedPageBreak/>
        <w:t>sunucumuzun yeniden başlatılmasını sağlıyoruz.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br/>
      </w: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F9F4FE" wp14:editId="17CA8F79">
            <wp:extent cx="5943600" cy="21323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7068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13)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IMSVA belirtmiş olduğumuz ağ ayarlarını yapılandıracak ve sonrasında tüm servisleri yeniden başlatacaktır. Yeniden başlatma sonrası Show network interface komutunu verdiğimiz de yapmış olduğumuz değişikliklerin uygulanmış olduğunu görebiliriz.</w:t>
      </w:r>
    </w:p>
    <w:p w14:paraId="169330A2" w14:textId="7926413F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38AC02" wp14:editId="56FB1375">
            <wp:extent cx="5943600" cy="210756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6B14" w14:textId="77777777" w:rsidR="00356878" w:rsidRPr="00356878" w:rsidRDefault="00356878" w:rsidP="003568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inherit" w:eastAsia="Times New Roman" w:hAnsi="inherit" w:cs="Times New Roman"/>
          <w:b/>
          <w:bCs/>
          <w:sz w:val="24"/>
          <w:szCs w:val="24"/>
          <w:bdr w:val="none" w:sz="0" w:space="0" w:color="auto" w:frame="1"/>
        </w:rPr>
        <w:t>14)</w:t>
      </w:r>
      <w:r w:rsidRPr="00356878">
        <w:rPr>
          <w:rFonts w:ascii="Times New Roman" w:eastAsia="Times New Roman" w:hAnsi="Times New Roman" w:cs="Times New Roman"/>
          <w:sz w:val="24"/>
          <w:szCs w:val="24"/>
        </w:rPr>
        <w:t> IMSVA kurulumu ve ilk yapılandırma ayarları tamamlandı. Belirtmiş olduğumuz ip adresini kullanarak IMSVA konsoluna erişim sağlayabiliriz.</w:t>
      </w:r>
    </w:p>
    <w:p w14:paraId="28C1A8E5" w14:textId="54B67D61" w:rsidR="00356878" w:rsidRPr="00356878" w:rsidRDefault="00356878" w:rsidP="00356878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568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2BAC9C" wp14:editId="1CE69388">
            <wp:extent cx="5943600" cy="20497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377" w14:textId="26699A73" w:rsidR="00D66F74" w:rsidRDefault="00D800CE" w:rsidP="00356878">
      <w:r>
        <w:rPr>
          <w:rFonts w:ascii="Times New Roman" w:eastAsia="Times New Roman" w:hAnsi="Times New Roman" w:cs="Times New Roman"/>
          <w:sz w:val="24"/>
          <w:szCs w:val="24"/>
        </w:rPr>
        <w:t xml:space="preserve">That’s All </w:t>
      </w:r>
      <w:r w:rsidRPr="00D800CE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356878" w:rsidRPr="00356878">
        <w:rPr>
          <w:rFonts w:ascii="Arial" w:eastAsia="Times New Roman" w:hAnsi="Arial" w:cs="Arial"/>
          <w:color w:val="585B58"/>
          <w:sz w:val="21"/>
          <w:szCs w:val="21"/>
        </w:rPr>
        <w:t>     </w:t>
      </w:r>
      <w:hyperlink r:id="rId16" w:history="1">
        <w:r w:rsidR="00356878" w:rsidRPr="00356878">
          <w:rPr>
            <w:rFonts w:ascii="Arial" w:eastAsia="Times New Roman" w:hAnsi="Arial" w:cs="Arial"/>
            <w:color w:val="FFFFFF"/>
            <w:sz w:val="27"/>
            <w:szCs w:val="27"/>
            <w:bdr w:val="none" w:sz="0" w:space="0" w:color="auto" w:frame="1"/>
            <w:shd w:val="clear" w:color="auto" w:fill="0E4F4B"/>
          </w:rPr>
          <w:br/>
        </w:r>
      </w:hyperlink>
    </w:p>
    <w:sectPr w:rsidR="00D66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E79DF"/>
    <w:multiLevelType w:val="multilevel"/>
    <w:tmpl w:val="8756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78"/>
    <w:rsid w:val="00356878"/>
    <w:rsid w:val="00434AD7"/>
    <w:rsid w:val="00C77270"/>
    <w:rsid w:val="00D8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7E4D3"/>
  <w15:chartTrackingRefBased/>
  <w15:docId w15:val="{C748CA77-4644-49ED-8C83-D821EA181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68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568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5687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ate">
    <w:name w:val="date"/>
    <w:basedOn w:val="DefaultParagraphFont"/>
    <w:rsid w:val="00356878"/>
  </w:style>
  <w:style w:type="paragraph" w:customStyle="1" w:styleId="highlighted">
    <w:name w:val="highlighted"/>
    <w:basedOn w:val="Normal"/>
    <w:rsid w:val="00356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56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68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2339">
          <w:marLeft w:val="-450"/>
          <w:marRight w:val="-4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?subject=Interscan%20Messaging%20Virtual%20Appliance%20(IMSVA)%20Kurulumu&amp;body=https://www.redington.com.tr/blog/interscan-messaging-virtual-appliance-imsva-kurulum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</dc:creator>
  <cp:keywords/>
  <dc:description/>
  <cp:lastModifiedBy>office3</cp:lastModifiedBy>
  <cp:revision>2</cp:revision>
  <dcterms:created xsi:type="dcterms:W3CDTF">2022-03-17T08:09:00Z</dcterms:created>
  <dcterms:modified xsi:type="dcterms:W3CDTF">2022-03-17T19:41:00Z</dcterms:modified>
</cp:coreProperties>
</file>