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hanging="360"/>
        <w:rPr>
          <w:rFonts w:ascii="Figtree" w:cs="Figtree" w:eastAsia="Figtree" w:hAnsi="Figtree"/>
          <w:color w:val="22451f"/>
          <w:sz w:val="26"/>
          <w:szCs w:val="26"/>
        </w:rPr>
      </w:pPr>
      <w:bookmarkStart w:colFirst="0" w:colLast="0" w:name="_5rf9wr4r3no2" w:id="0"/>
      <w:bookmarkEnd w:id="0"/>
      <w:r w:rsidDel="00000000" w:rsidR="00000000" w:rsidRPr="00000000">
        <w:rPr>
          <w:rFonts w:ascii="DM Serif Display" w:cs="DM Serif Display" w:eastAsia="DM Serif Display" w:hAnsi="DM Serif Display"/>
          <w:color w:val="22451f"/>
          <w:sz w:val="36"/>
          <w:szCs w:val="36"/>
          <w:rtl w:val="0"/>
        </w:rPr>
        <w:t xml:space="preserve">Ren Blanding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360" w:hanging="360"/>
        <w:rPr>
          <w:rFonts w:ascii="Figtree SemiBold" w:cs="Figtree SemiBold" w:eastAsia="Figtree SemiBold" w:hAnsi="Figtree SemiBold"/>
          <w:sz w:val="18"/>
          <w:szCs w:val="18"/>
        </w:rPr>
      </w:pPr>
      <w:r w:rsidDel="00000000" w:rsidR="00000000" w:rsidRPr="00000000">
        <w:rPr>
          <w:rFonts w:ascii="Figtree" w:cs="Figtree" w:eastAsia="Figtree" w:hAnsi="Figtree"/>
          <w:color w:val="000000"/>
          <w:sz w:val="18"/>
          <w:szCs w:val="18"/>
          <w:rtl w:val="0"/>
        </w:rPr>
        <w:t xml:space="preserve">Ema</w:t>
      </w:r>
      <w:r w:rsidDel="00000000" w:rsidR="00000000" w:rsidRPr="00000000">
        <w:rPr>
          <w:rFonts w:ascii="Figtree" w:cs="Figtree" w:eastAsia="Figtree" w:hAnsi="Figtree"/>
          <w:sz w:val="18"/>
          <w:szCs w:val="18"/>
          <w:rtl w:val="0"/>
        </w:rPr>
        <w:t xml:space="preserve">il: </w:t>
      </w:r>
      <w:hyperlink r:id="rId6">
        <w:r w:rsidDel="00000000" w:rsidR="00000000" w:rsidRPr="00000000">
          <w:rPr>
            <w:rFonts w:ascii="Figtree SemiBold" w:cs="Figtree SemiBold" w:eastAsia="Figtree SemiBold" w:hAnsi="Figtree SemiBold"/>
            <w:color w:val="1155cc"/>
            <w:sz w:val="18"/>
            <w:szCs w:val="18"/>
            <w:u w:val="single"/>
            <w:rtl w:val="0"/>
          </w:rPr>
          <w:t xml:space="preserve">hello@blandingdesign.com</w:t>
        </w:r>
      </w:hyperlink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Figtree" w:cs="Figtree" w:eastAsia="Figtree" w:hAnsi="Figtree"/>
          <w:sz w:val="18"/>
          <w:szCs w:val="18"/>
          <w:rtl w:val="0"/>
        </w:rPr>
        <w:t xml:space="preserve">Portfolio: </w:t>
      </w:r>
      <w:hyperlink r:id="rId7">
        <w:r w:rsidDel="00000000" w:rsidR="00000000" w:rsidRPr="00000000">
          <w:rPr>
            <w:rFonts w:ascii="Figtree SemiBold" w:cs="Figtree SemiBold" w:eastAsia="Figtree SemiBold" w:hAnsi="Figtree SemiBold"/>
            <w:color w:val="1155cc"/>
            <w:sz w:val="18"/>
            <w:szCs w:val="18"/>
            <w:u w:val="single"/>
            <w:rtl w:val="0"/>
          </w:rPr>
          <w:t xml:space="preserve">blandingdesign.com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Figtree Medium" w:cs="Figtree Medium" w:eastAsia="Figtree Medium" w:hAnsi="Figtree Medium"/>
          <w:sz w:val="26"/>
          <w:szCs w:val="26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20" w:line="360" w:lineRule="auto"/>
        <w:ind w:left="360" w:right="300" w:firstLine="0"/>
        <w:rPr>
          <w:rFonts w:ascii="Figtree Medium" w:cs="Figtree Medium" w:eastAsia="Figtree Medium" w:hAnsi="Figtree Medium"/>
          <w:sz w:val="18"/>
          <w:szCs w:val="18"/>
        </w:rPr>
      </w:pPr>
      <w:r w:rsidDel="00000000" w:rsidR="00000000" w:rsidRPr="00000000">
        <w:rPr>
          <w:rFonts w:ascii="Figtree Medium" w:cs="Figtree Medium" w:eastAsia="Figtree Medium" w:hAnsi="Figtree Medium"/>
          <w:sz w:val="18"/>
          <w:szCs w:val="18"/>
          <w:rtl w:val="0"/>
        </w:rPr>
        <w:t xml:space="preserve">Wireframing, UX Research, Prototyping, User Interactions, Animations, User Interviews, User Flow Mapping, Agile/Scrum methodologies, Visual Design, Web Design, Website Redesign, Accessibility, Front-End Development, Human Centered Design (HCD)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mcvkrepb77y" w:id="2"/>
      <w:bookmarkEnd w:id="2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6">
      <w:pPr>
        <w:widowControl w:val="0"/>
        <w:spacing w:before="320" w:line="360" w:lineRule="auto"/>
        <w:ind w:left="360" w:right="300"/>
        <w:rPr>
          <w:rFonts w:ascii="Figtree Medium" w:cs="Figtree Medium" w:eastAsia="Figtree Medium" w:hAnsi="Figtree Medium"/>
          <w:sz w:val="18"/>
          <w:szCs w:val="18"/>
        </w:rPr>
      </w:pPr>
      <w:r w:rsidDel="00000000" w:rsidR="00000000" w:rsidRPr="00000000">
        <w:rPr>
          <w:rFonts w:ascii="Figtree Medium" w:cs="Figtree Medium" w:eastAsia="Figtree Medium" w:hAnsi="Figtree Medium"/>
          <w:sz w:val="18"/>
          <w:szCs w:val="18"/>
          <w:rtl w:val="0"/>
        </w:rPr>
        <w:t xml:space="preserve">Figma, Axure RP, Adobe Photoshop, Adobe Illustrator, Adobe After Effects,  Adobe Creative Suite, JIRA, Miro, HTML/CSS, JavaScript, Netlify, Git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k8ysck8q9mgf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bookmarkStart w:colFirst="0" w:colLast="0" w:name="_arnrh62rcfpt" w:id="4"/>
      <w:bookmarkEnd w:id="4"/>
      <w:r w:rsidDel="00000000" w:rsidR="00000000" w:rsidRPr="00000000">
        <w:rPr>
          <w:rtl w:val="0"/>
        </w:rPr>
        <w:t xml:space="preserve">October 2022 -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left="720" w:hanging="360"/>
        <w:rPr>
          <w:rFonts w:ascii="DM Serif Display" w:cs="DM Serif Display" w:eastAsia="DM Serif Display" w:hAnsi="DM Serif Display"/>
          <w:b w:val="0"/>
          <w:i w:val="1"/>
        </w:rPr>
      </w:pPr>
      <w:bookmarkStart w:colFirst="0" w:colLast="0" w:name="_mofu6vopi18q" w:id="5"/>
      <w:bookmarkEnd w:id="5"/>
      <w:r w:rsidDel="00000000" w:rsidR="00000000" w:rsidRPr="00000000">
        <w:rPr>
          <w:rtl w:val="0"/>
        </w:rPr>
        <w:t xml:space="preserve">Adage Technologies | Chicago, IL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UX/UI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tl w:val="0"/>
        </w:rPr>
        <w:t xml:space="preserve">Designed interaction concepts, flows, prototypes and wireframes for web and mobile devices for agency clients in the non-profit sector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tl w:val="0"/>
        </w:rPr>
        <w:t xml:space="preserve">Presented design, research, and strategic initiatives to clients and stakeholders across various industries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tl w:val="0"/>
        </w:rPr>
        <w:t xml:space="preserve">Maintained and created design systems for clients using Figma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developer input and product teams using Agile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720" w:hanging="360"/>
        <w:rPr>
          <w:rFonts w:ascii="Figtree" w:cs="Figtree" w:eastAsia="Figtree" w:hAnsi="Figtree"/>
          <w:color w:val="666666"/>
        </w:rPr>
      </w:pPr>
      <w:bookmarkStart w:colFirst="0" w:colLast="0" w:name="_9hamueqzod31" w:id="6"/>
      <w:bookmarkEnd w:id="6"/>
      <w:r w:rsidDel="00000000" w:rsidR="00000000" w:rsidRPr="00000000">
        <w:rPr>
          <w:rtl w:val="0"/>
        </w:rPr>
        <w:t xml:space="preserve">December 2020 -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i w:val="1"/>
        </w:rPr>
      </w:pPr>
      <w:bookmarkStart w:colFirst="0" w:colLast="0" w:name="_klvjjwvj40i3" w:id="7"/>
      <w:bookmarkEnd w:id="7"/>
      <w:r w:rsidDel="00000000" w:rsidR="00000000" w:rsidRPr="00000000">
        <w:rPr>
          <w:rtl w:val="0"/>
        </w:rPr>
        <w:t xml:space="preserve">Vala Supply | Remote</w:t>
      </w:r>
      <w:r w:rsidDel="00000000" w:rsidR="00000000" w:rsidRPr="00000000">
        <w:rPr>
          <w:b w:val="0"/>
          <w:i w:val="1"/>
          <w:rtl w:val="0"/>
        </w:rPr>
        <w:t xml:space="preserve"> - Product Designer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Designed 21 keyboard kits using the Adobe Creative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Collaborated with a network of stakeholders and vendors from 9 countries worldwide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Led social media campaign to sell $70,000 worth of keyboard parts in a month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8p24tzp33ejg" w:id="8"/>
      <w:bookmarkEnd w:id="8"/>
      <w:r w:rsidDel="00000000" w:rsidR="00000000" w:rsidRPr="00000000">
        <w:rPr>
          <w:rtl w:val="0"/>
        </w:rPr>
        <w:t xml:space="preserve">June 2021 - March 2022</w:t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  <w:i w:val="1"/>
        </w:rPr>
      </w:pPr>
      <w:bookmarkStart w:colFirst="0" w:colLast="0" w:name="_2mwrupb75gpr" w:id="9"/>
      <w:bookmarkEnd w:id="9"/>
      <w:r w:rsidDel="00000000" w:rsidR="00000000" w:rsidRPr="00000000">
        <w:rPr>
          <w:rtl w:val="0"/>
        </w:rPr>
        <w:t xml:space="preserve">Murphy’s Magic Supplies</w:t>
      </w:r>
      <w:r w:rsidDel="00000000" w:rsidR="00000000" w:rsidRPr="00000000">
        <w:rPr>
          <w:b w:val="0"/>
          <w:i w:val="1"/>
          <w:rtl w:val="0"/>
        </w:rPr>
        <w:t xml:space="preserve"> - UX/UI Designer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Completed UX Assessment of company using Heuristics, Analytics, and Accessibility guidelines to create outline for next steps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Presented strategic outline for executive company stakeholders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Mapped UX Architecture of the site for stakeholder and developer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6oztx7omgpqo" w:id="10"/>
      <w:bookmarkEnd w:id="1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v9j91n2fon3f" w:id="11"/>
      <w:bookmarkEnd w:id="11"/>
      <w:r w:rsidDel="00000000" w:rsidR="00000000" w:rsidRPr="00000000">
        <w:rPr>
          <w:rtl w:val="0"/>
        </w:rPr>
        <w:t xml:space="preserve">CLASS OF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78rlvk1sif5a" w:id="12"/>
      <w:bookmarkEnd w:id="12"/>
      <w:r w:rsidDel="00000000" w:rsidR="00000000" w:rsidRPr="00000000">
        <w:rPr>
          <w:rtl w:val="0"/>
        </w:rPr>
        <w:t xml:space="preserve">California Polytechnic State University | </w:t>
      </w:r>
      <w:r w:rsidDel="00000000" w:rsidR="00000000" w:rsidRPr="00000000">
        <w:rPr>
          <w:rtl w:val="0"/>
        </w:rPr>
        <w:t xml:space="preserve"> San Luis Obispo, CA</w:t>
      </w:r>
    </w:p>
    <w:p w:rsidR="00000000" w:rsidDel="00000000" w:rsidP="00000000" w:rsidRDefault="00000000" w:rsidRPr="00000000" w14:paraId="0000001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d6pt4vrf0r6s" w:id="13"/>
      <w:bookmarkEnd w:id="13"/>
      <w:r w:rsidDel="00000000" w:rsidR="00000000" w:rsidRPr="00000000">
        <w:rPr>
          <w:b w:val="0"/>
          <w:i w:val="1"/>
          <w:rtl w:val="0"/>
        </w:rPr>
        <w:t xml:space="preserve">Graphic Communication B.S.</w:t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Figt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gtree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Figtree SemiBold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DM Serif Display">
    <w:embedRegular w:fontKey="{00000000-0000-0000-0000-000000000000}" r:id="rId17" w:subsetted="0"/>
    <w:embedItalic w:fontKey="{00000000-0000-0000-0000-000000000000}" r:id="rId1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Figtree" w:cs="Figtree" w:eastAsia="Figtree" w:hAnsi="Figtree"/>
        <w:lang w:val="en"/>
      </w:rPr>
    </w:rPrDefault>
    <w:pPrDefault>
      <w:pPr>
        <w:spacing w:before="200" w:line="312" w:lineRule="auto"/>
        <w:ind w:left="720" w:right="-3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left="360" w:hanging="360"/>
    </w:pPr>
    <w:rPr>
      <w:rFonts w:ascii="Playfair Display" w:cs="Playfair Display" w:eastAsia="Playfair Display" w:hAnsi="Playfair Display"/>
      <w:b w:val="1"/>
      <w:color w:val="22451f"/>
      <w:sz w:val="26"/>
      <w:szCs w:val="26"/>
    </w:rPr>
  </w:style>
  <w:style w:type="paragraph" w:styleId="Heading2">
    <w:name w:val="heading 2"/>
    <w:basedOn w:val="Normal"/>
    <w:next w:val="Normal"/>
    <w:pPr>
      <w:ind w:left="-15" w:right="-30" w:firstLine="0"/>
    </w:pPr>
    <w:rPr>
      <w:rFonts w:ascii="Figtree" w:cs="Figtree" w:eastAsia="Figtree" w:hAnsi="Figtree"/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DM Serif Display" w:cs="DM Serif Display" w:eastAsia="DM Serif Display" w:hAnsi="DM Serif Display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hello@blandingdesign.com" TargetMode="External"/><Relationship Id="rId7" Type="http://schemas.openxmlformats.org/officeDocument/2006/relationships/hyperlink" Target="https://blandingdesign.com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PlayfairDisplay-italic.ttf"/><Relationship Id="rId10" Type="http://schemas.openxmlformats.org/officeDocument/2006/relationships/font" Target="fonts/PlayfairDisplay-bold.ttf"/><Relationship Id="rId13" Type="http://schemas.openxmlformats.org/officeDocument/2006/relationships/font" Target="fonts/FigtreeSemiBold-regular.ttf"/><Relationship Id="rId12" Type="http://schemas.openxmlformats.org/officeDocument/2006/relationships/font" Target="fonts/PlayfairDisplay-boldItalic.ttf"/><Relationship Id="rId1" Type="http://schemas.openxmlformats.org/officeDocument/2006/relationships/font" Target="fonts/Figtree-regular.ttf"/><Relationship Id="rId2" Type="http://schemas.openxmlformats.org/officeDocument/2006/relationships/font" Target="fonts/Figtree-bold.ttf"/><Relationship Id="rId3" Type="http://schemas.openxmlformats.org/officeDocument/2006/relationships/font" Target="fonts/Figtree-italic.ttf"/><Relationship Id="rId4" Type="http://schemas.openxmlformats.org/officeDocument/2006/relationships/font" Target="fonts/Figtree-boldItalic.ttf"/><Relationship Id="rId9" Type="http://schemas.openxmlformats.org/officeDocument/2006/relationships/font" Target="fonts/PlayfairDisplay-regular.ttf"/><Relationship Id="rId15" Type="http://schemas.openxmlformats.org/officeDocument/2006/relationships/font" Target="fonts/FigtreeSemiBold-italic.ttf"/><Relationship Id="rId14" Type="http://schemas.openxmlformats.org/officeDocument/2006/relationships/font" Target="fonts/FigtreeSemiBold-bold.ttf"/><Relationship Id="rId17" Type="http://schemas.openxmlformats.org/officeDocument/2006/relationships/font" Target="fonts/DMSerifDisplay-regular.ttf"/><Relationship Id="rId16" Type="http://schemas.openxmlformats.org/officeDocument/2006/relationships/font" Target="fonts/FigtreeSemiBold-boldItalic.ttf"/><Relationship Id="rId5" Type="http://schemas.openxmlformats.org/officeDocument/2006/relationships/font" Target="fonts/FigtreeMedium-regular.ttf"/><Relationship Id="rId6" Type="http://schemas.openxmlformats.org/officeDocument/2006/relationships/font" Target="fonts/FigtreeMedium-bold.ttf"/><Relationship Id="rId18" Type="http://schemas.openxmlformats.org/officeDocument/2006/relationships/font" Target="fonts/DMSerifDisplay-italic.ttf"/><Relationship Id="rId7" Type="http://schemas.openxmlformats.org/officeDocument/2006/relationships/font" Target="fonts/FigtreeMedium-italic.ttf"/><Relationship Id="rId8" Type="http://schemas.openxmlformats.org/officeDocument/2006/relationships/font" Target="fonts/Figtree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