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709EC" w14:textId="77777777" w:rsidR="001E2EFC" w:rsidRPr="002074A7" w:rsidRDefault="004F10CD" w:rsidP="003779CC">
      <w:pPr>
        <w:jc w:val="both"/>
        <w:rPr>
          <w:rFonts w:ascii="Times" w:hAnsi="Times"/>
          <w:sz w:val="12"/>
          <w:szCs w:val="12"/>
        </w:rPr>
      </w:pPr>
      <w:r w:rsidRPr="002074A7">
        <w:rPr>
          <w:rFonts w:ascii="Times" w:hAnsi="Times"/>
          <w:b/>
          <w:sz w:val="12"/>
          <w:szCs w:val="12"/>
          <w:u w:val="single"/>
        </w:rPr>
        <w:t>FORMATION</w:t>
      </w:r>
      <w:r w:rsidRPr="002074A7">
        <w:rPr>
          <w:rFonts w:ascii="Times" w:hAnsi="Times"/>
          <w:sz w:val="12"/>
          <w:szCs w:val="12"/>
        </w:rPr>
        <w:t xml:space="preserve"> – Consideration (Part payment, Accord and Satisfaction and the ‘cheque cases’ and ‘practical benefits.</w:t>
      </w:r>
    </w:p>
    <w:p w14:paraId="32249E38" w14:textId="77777777" w:rsidR="004F10CD" w:rsidRPr="002074A7" w:rsidRDefault="004F10CD" w:rsidP="003779CC">
      <w:pPr>
        <w:jc w:val="both"/>
        <w:rPr>
          <w:rFonts w:ascii="Times" w:hAnsi="Times"/>
          <w:sz w:val="12"/>
          <w:szCs w:val="12"/>
        </w:rPr>
      </w:pPr>
      <w:r w:rsidRPr="002074A7">
        <w:rPr>
          <w:rFonts w:ascii="Times" w:hAnsi="Times"/>
          <w:b/>
          <w:sz w:val="12"/>
          <w:szCs w:val="12"/>
          <w:u w:val="single"/>
        </w:rPr>
        <w:t>Part Payment</w:t>
      </w:r>
      <w:r w:rsidRPr="002074A7">
        <w:rPr>
          <w:rFonts w:ascii="Times" w:hAnsi="Times"/>
          <w:sz w:val="12"/>
          <w:szCs w:val="12"/>
        </w:rPr>
        <w:t xml:space="preserve"> </w:t>
      </w:r>
      <w:r w:rsidR="00C22439" w:rsidRPr="002074A7">
        <w:rPr>
          <w:rFonts w:ascii="Times" w:hAnsi="Times"/>
          <w:sz w:val="12"/>
          <w:szCs w:val="12"/>
        </w:rPr>
        <w:t>–</w:t>
      </w:r>
      <w:r w:rsidRPr="002074A7">
        <w:rPr>
          <w:rFonts w:ascii="Times" w:hAnsi="Times"/>
          <w:sz w:val="12"/>
          <w:szCs w:val="12"/>
        </w:rPr>
        <w:t xml:space="preserve"> </w:t>
      </w:r>
      <w:r w:rsidR="00C22439" w:rsidRPr="002074A7">
        <w:rPr>
          <w:rFonts w:ascii="Times" w:hAnsi="Times"/>
          <w:i/>
          <w:sz w:val="12"/>
          <w:szCs w:val="12"/>
        </w:rPr>
        <w:t>[</w:t>
      </w:r>
      <w:proofErr w:type="spellStart"/>
      <w:r w:rsidR="00C22439" w:rsidRPr="002074A7">
        <w:rPr>
          <w:rFonts w:ascii="Times" w:hAnsi="Times"/>
          <w:i/>
          <w:sz w:val="12"/>
          <w:szCs w:val="12"/>
        </w:rPr>
        <w:t>Pinnel’s</w:t>
      </w:r>
      <w:proofErr w:type="spellEnd"/>
      <w:r w:rsidR="00C22439" w:rsidRPr="002074A7">
        <w:rPr>
          <w:rFonts w:ascii="Times" w:hAnsi="Times"/>
          <w:i/>
          <w:sz w:val="12"/>
          <w:szCs w:val="12"/>
        </w:rPr>
        <w:t xml:space="preserve"> Case, Coke CJ]</w:t>
      </w:r>
      <w:r w:rsidR="00C22439" w:rsidRPr="002074A7">
        <w:rPr>
          <w:rFonts w:ascii="Times" w:hAnsi="Times"/>
          <w:sz w:val="12"/>
          <w:szCs w:val="12"/>
        </w:rPr>
        <w:t xml:space="preserve"> Payment of a smaller amount in full satisfaction of a debt is not consideration and does not remove obligation to pay.</w:t>
      </w:r>
    </w:p>
    <w:p w14:paraId="41D68B02" w14:textId="77777777" w:rsidR="002733BB" w:rsidRPr="002074A7" w:rsidRDefault="00C22439" w:rsidP="003779CC">
      <w:pPr>
        <w:jc w:val="both"/>
        <w:rPr>
          <w:rFonts w:ascii="Times" w:hAnsi="Times"/>
          <w:sz w:val="12"/>
          <w:szCs w:val="12"/>
        </w:rPr>
      </w:pPr>
      <w:r w:rsidRPr="002074A7">
        <w:rPr>
          <w:rFonts w:ascii="Times" w:hAnsi="Times"/>
          <w:b/>
          <w:sz w:val="12"/>
          <w:szCs w:val="12"/>
        </w:rPr>
        <w:t>Unless</w:t>
      </w:r>
      <w:r w:rsidRPr="002074A7">
        <w:rPr>
          <w:rFonts w:ascii="Times" w:hAnsi="Times"/>
          <w:sz w:val="12"/>
          <w:szCs w:val="12"/>
        </w:rPr>
        <w:t xml:space="preserve"> </w:t>
      </w:r>
      <w:r w:rsidR="002733BB" w:rsidRPr="002074A7">
        <w:rPr>
          <w:rFonts w:ascii="Times" w:hAnsi="Times"/>
          <w:sz w:val="12"/>
          <w:szCs w:val="12"/>
        </w:rPr>
        <w:t>-</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Pinnel’s</w:t>
      </w:r>
      <w:proofErr w:type="spellEnd"/>
      <w:r w:rsidRPr="002074A7">
        <w:rPr>
          <w:rFonts w:ascii="Times" w:hAnsi="Times"/>
          <w:i/>
          <w:sz w:val="12"/>
          <w:szCs w:val="12"/>
        </w:rPr>
        <w:t xml:space="preserve"> Case, Coke CJ]</w:t>
      </w:r>
      <w:r w:rsidRPr="002074A7">
        <w:rPr>
          <w:rFonts w:ascii="Times" w:hAnsi="Times"/>
          <w:sz w:val="12"/>
          <w:szCs w:val="12"/>
        </w:rPr>
        <w:t xml:space="preserve"> </w:t>
      </w:r>
      <w:proofErr w:type="gramStart"/>
      <w:r w:rsidRPr="002074A7">
        <w:rPr>
          <w:rFonts w:ascii="Times" w:hAnsi="Times"/>
          <w:sz w:val="12"/>
          <w:szCs w:val="12"/>
        </w:rPr>
        <w:t>Something</w:t>
      </w:r>
      <w:proofErr w:type="gramEnd"/>
      <w:r w:rsidRPr="002074A7">
        <w:rPr>
          <w:rFonts w:ascii="Times" w:hAnsi="Times"/>
          <w:sz w:val="12"/>
          <w:szCs w:val="12"/>
        </w:rPr>
        <w:t xml:space="preserve"> else of value is provided as consideration for the forbearance to sue for the full amount </w:t>
      </w:r>
      <w:r w:rsidR="002733BB" w:rsidRPr="002074A7">
        <w:rPr>
          <w:rFonts w:ascii="Times" w:hAnsi="Times"/>
          <w:sz w:val="12"/>
          <w:szCs w:val="12"/>
        </w:rPr>
        <w:t>or the payment is before the date the payment is due.</w:t>
      </w:r>
    </w:p>
    <w:p w14:paraId="5E9F9C33" w14:textId="77777777" w:rsidR="002733BB" w:rsidRPr="002074A7" w:rsidRDefault="002733BB" w:rsidP="003779CC">
      <w:pPr>
        <w:jc w:val="both"/>
        <w:rPr>
          <w:rFonts w:ascii="Times" w:hAnsi="Times"/>
          <w:sz w:val="12"/>
          <w:szCs w:val="12"/>
        </w:rPr>
      </w:pPr>
      <w:r w:rsidRPr="002074A7">
        <w:rPr>
          <w:rFonts w:ascii="Times" w:hAnsi="Times"/>
          <w:sz w:val="12"/>
          <w:szCs w:val="12"/>
        </w:rPr>
        <w:t xml:space="preserve">       </w:t>
      </w:r>
      <w:r w:rsidRPr="002074A7">
        <w:rPr>
          <w:rFonts w:ascii="Times" w:hAnsi="Times"/>
          <w:b/>
          <w:sz w:val="12"/>
          <w:szCs w:val="12"/>
        </w:rPr>
        <w:t>Or</w:t>
      </w:r>
      <w:r w:rsidRPr="002074A7">
        <w:rPr>
          <w:rFonts w:ascii="Times" w:hAnsi="Times"/>
          <w:sz w:val="12"/>
          <w:szCs w:val="12"/>
        </w:rPr>
        <w:t xml:space="preserve"> </w:t>
      </w:r>
      <w:r w:rsidR="00D02436" w:rsidRPr="002074A7">
        <w:rPr>
          <w:rFonts w:ascii="Times" w:hAnsi="Times"/>
          <w:sz w:val="12"/>
          <w:szCs w:val="12"/>
        </w:rPr>
        <w:t>–</w:t>
      </w:r>
      <w:r w:rsidRPr="002074A7">
        <w:rPr>
          <w:rFonts w:ascii="Times" w:hAnsi="Times"/>
          <w:sz w:val="12"/>
          <w:szCs w:val="12"/>
        </w:rPr>
        <w:t xml:space="preserve"> </w:t>
      </w:r>
      <w:r w:rsidR="002070AE" w:rsidRPr="002074A7">
        <w:rPr>
          <w:rFonts w:ascii="Times" w:hAnsi="Times"/>
          <w:sz w:val="12"/>
          <w:szCs w:val="12"/>
        </w:rPr>
        <w:t xml:space="preserve">[Judicature Amendment Act 1908, s92] </w:t>
      </w:r>
      <w:proofErr w:type="gramStart"/>
      <w:r w:rsidR="00D02436" w:rsidRPr="002074A7">
        <w:rPr>
          <w:rFonts w:ascii="Times" w:hAnsi="Times"/>
          <w:sz w:val="12"/>
          <w:szCs w:val="12"/>
        </w:rPr>
        <w:t>The</w:t>
      </w:r>
      <w:proofErr w:type="gramEnd"/>
      <w:r w:rsidR="00D02436" w:rsidRPr="002074A7">
        <w:rPr>
          <w:rFonts w:ascii="Times" w:hAnsi="Times"/>
          <w:sz w:val="12"/>
          <w:szCs w:val="12"/>
        </w:rPr>
        <w:t xml:space="preserve"> part payment is made and a receipt </w:t>
      </w:r>
      <w:r w:rsidR="00CA3836" w:rsidRPr="002074A7">
        <w:rPr>
          <w:rFonts w:ascii="Times" w:hAnsi="Times"/>
          <w:sz w:val="12"/>
          <w:szCs w:val="12"/>
        </w:rPr>
        <w:t>in writing and signed by the payee acknowledges that the part payment is in satisfaction of the full amount.</w:t>
      </w:r>
    </w:p>
    <w:p w14:paraId="2C382D84" w14:textId="77777777" w:rsidR="002070AE" w:rsidRPr="002074A7" w:rsidRDefault="001140DA" w:rsidP="003779CC">
      <w:pPr>
        <w:jc w:val="both"/>
        <w:rPr>
          <w:rFonts w:ascii="Times" w:hAnsi="Times"/>
          <w:sz w:val="12"/>
          <w:szCs w:val="12"/>
        </w:rPr>
      </w:pPr>
      <w:r w:rsidRPr="002074A7">
        <w:rPr>
          <w:rFonts w:ascii="Times" w:hAnsi="Times"/>
          <w:b/>
          <w:sz w:val="12"/>
          <w:szCs w:val="12"/>
          <w:u w:val="single"/>
        </w:rPr>
        <w:t>Promissory Estoppel</w:t>
      </w:r>
      <w:r w:rsidRPr="002074A7">
        <w:rPr>
          <w:rFonts w:ascii="Times" w:hAnsi="Times"/>
          <w:sz w:val="12"/>
          <w:szCs w:val="12"/>
        </w:rPr>
        <w:t xml:space="preserve"> </w:t>
      </w:r>
      <w:r w:rsidR="00E66244" w:rsidRPr="002074A7">
        <w:rPr>
          <w:rFonts w:ascii="Times" w:hAnsi="Times"/>
          <w:sz w:val="12"/>
          <w:szCs w:val="12"/>
        </w:rPr>
        <w:t>–</w:t>
      </w:r>
      <w:r w:rsidRPr="002074A7">
        <w:rPr>
          <w:rFonts w:ascii="Times" w:hAnsi="Times"/>
          <w:sz w:val="12"/>
          <w:szCs w:val="12"/>
        </w:rPr>
        <w:t xml:space="preserve"> </w:t>
      </w:r>
      <w:r w:rsidR="00E66244" w:rsidRPr="002074A7">
        <w:rPr>
          <w:rFonts w:ascii="Times" w:hAnsi="Times"/>
          <w:sz w:val="12"/>
          <w:szCs w:val="12"/>
        </w:rPr>
        <w:t>Provides an exception to the rule that a promise is not enforceable where it is given without consideration.</w:t>
      </w:r>
    </w:p>
    <w:p w14:paraId="0236E465" w14:textId="77777777" w:rsidR="00E66244" w:rsidRPr="002074A7" w:rsidRDefault="00FB5BDA" w:rsidP="003779CC">
      <w:pPr>
        <w:jc w:val="both"/>
        <w:rPr>
          <w:rFonts w:ascii="Times" w:hAnsi="Times"/>
          <w:sz w:val="12"/>
          <w:szCs w:val="12"/>
        </w:rPr>
      </w:pPr>
      <w:r w:rsidRPr="002074A7">
        <w:rPr>
          <w:rFonts w:ascii="Times" w:hAnsi="Times"/>
          <w:b/>
          <w:sz w:val="12"/>
          <w:szCs w:val="12"/>
        </w:rPr>
        <w:t>Definition/Function</w:t>
      </w:r>
      <w:r w:rsidRPr="002074A7">
        <w:rPr>
          <w:rFonts w:ascii="Times" w:hAnsi="Times"/>
          <w:sz w:val="12"/>
          <w:szCs w:val="12"/>
        </w:rPr>
        <w:t xml:space="preserve"> </w:t>
      </w:r>
      <w:r w:rsidRPr="002074A7">
        <w:rPr>
          <w:rFonts w:ascii="Times" w:hAnsi="Times"/>
          <w:i/>
          <w:sz w:val="12"/>
          <w:szCs w:val="12"/>
        </w:rPr>
        <w:t>[Central London Property Trust Ltd v High Trees House Ltd, Denning J]</w:t>
      </w:r>
      <w:r w:rsidRPr="002074A7">
        <w:rPr>
          <w:rFonts w:ascii="Times" w:hAnsi="Times"/>
          <w:sz w:val="12"/>
          <w:szCs w:val="12"/>
        </w:rPr>
        <w:t xml:space="preserve"> </w:t>
      </w:r>
      <w:r w:rsidR="00E66244" w:rsidRPr="002074A7">
        <w:rPr>
          <w:rFonts w:ascii="Times" w:hAnsi="Times"/>
          <w:sz w:val="12"/>
          <w:szCs w:val="12"/>
        </w:rPr>
        <w:t>If someone promises, without consideration, not to consideration, not to enforce a legal right, and</w:t>
      </w:r>
      <w:r w:rsidRPr="002074A7">
        <w:rPr>
          <w:rFonts w:ascii="Times" w:hAnsi="Times"/>
          <w:sz w:val="12"/>
          <w:szCs w:val="12"/>
        </w:rPr>
        <w:t xml:space="preserve"> -the other party acts on the promise –to the determent of that person, then the right that was forgone can only be resurrected on reasonable notice to the other party, as to future obligations.</w:t>
      </w:r>
    </w:p>
    <w:p w14:paraId="0EE49617" w14:textId="77777777" w:rsidR="005D1896" w:rsidRPr="002074A7" w:rsidRDefault="00FB5BDA" w:rsidP="003779CC">
      <w:pPr>
        <w:jc w:val="both"/>
        <w:rPr>
          <w:rFonts w:ascii="Times" w:hAnsi="Times"/>
          <w:sz w:val="12"/>
          <w:szCs w:val="12"/>
        </w:rPr>
      </w:pPr>
      <w:r w:rsidRPr="002074A7">
        <w:rPr>
          <w:rFonts w:ascii="Times" w:hAnsi="Times"/>
          <w:b/>
          <w:sz w:val="12"/>
          <w:szCs w:val="12"/>
        </w:rPr>
        <w:t>Test</w:t>
      </w:r>
      <w:r w:rsidRPr="002074A7">
        <w:rPr>
          <w:rFonts w:ascii="Times" w:hAnsi="Times"/>
          <w:sz w:val="12"/>
          <w:szCs w:val="12"/>
        </w:rPr>
        <w:t xml:space="preserve"> </w:t>
      </w:r>
      <w:r w:rsidRPr="002074A7">
        <w:rPr>
          <w:rFonts w:ascii="Times" w:hAnsi="Times"/>
          <w:i/>
          <w:sz w:val="12"/>
          <w:szCs w:val="12"/>
        </w:rPr>
        <w:t>[</w:t>
      </w:r>
      <w:r w:rsidR="005D1896" w:rsidRPr="002074A7">
        <w:rPr>
          <w:rFonts w:ascii="Times" w:hAnsi="Times"/>
          <w:i/>
          <w:sz w:val="12"/>
          <w:szCs w:val="12"/>
        </w:rPr>
        <w:t>Gillies v Keogh]</w:t>
      </w:r>
      <w:r w:rsidR="005D68E9" w:rsidRPr="002074A7">
        <w:rPr>
          <w:rFonts w:ascii="Times" w:hAnsi="Times"/>
          <w:sz w:val="12"/>
          <w:szCs w:val="12"/>
        </w:rPr>
        <w:t xml:space="preserve"> </w:t>
      </w:r>
      <w:r w:rsidRPr="002074A7">
        <w:rPr>
          <w:rFonts w:ascii="Times" w:hAnsi="Times"/>
          <w:sz w:val="12"/>
          <w:szCs w:val="12"/>
        </w:rPr>
        <w:t>The New Zealand Promissory Estoppel t</w:t>
      </w:r>
      <w:r w:rsidR="005D1896" w:rsidRPr="002074A7">
        <w:rPr>
          <w:rFonts w:ascii="Times" w:hAnsi="Times"/>
          <w:sz w:val="12"/>
          <w:szCs w:val="12"/>
        </w:rPr>
        <w:t xml:space="preserve">est contains three elements: 1.Encouragement of a belief or </w:t>
      </w:r>
      <w:bookmarkStart w:id="0" w:name="_GoBack"/>
      <w:r w:rsidR="005D1896" w:rsidRPr="002074A7">
        <w:rPr>
          <w:rFonts w:ascii="Times" w:hAnsi="Times"/>
          <w:sz w:val="12"/>
          <w:szCs w:val="12"/>
        </w:rPr>
        <w:t>expect</w:t>
      </w:r>
      <w:bookmarkEnd w:id="0"/>
      <w:r w:rsidR="005D1896" w:rsidRPr="002074A7">
        <w:rPr>
          <w:rFonts w:ascii="Times" w:hAnsi="Times"/>
          <w:sz w:val="12"/>
          <w:szCs w:val="12"/>
        </w:rPr>
        <w:t>ation 2.Reliance on that belief or expectation 3.Detriment to the other party.</w:t>
      </w:r>
    </w:p>
    <w:p w14:paraId="725EA7F4" w14:textId="77777777" w:rsidR="007D00CE" w:rsidRPr="002074A7" w:rsidRDefault="007D00CE" w:rsidP="003779CC">
      <w:pPr>
        <w:jc w:val="both"/>
        <w:rPr>
          <w:rFonts w:ascii="Times" w:hAnsi="Times"/>
          <w:sz w:val="12"/>
          <w:szCs w:val="12"/>
        </w:rPr>
      </w:pPr>
      <w:r w:rsidRPr="002074A7">
        <w:rPr>
          <w:rFonts w:ascii="Times" w:hAnsi="Times"/>
          <w:b/>
          <w:sz w:val="12"/>
          <w:szCs w:val="12"/>
        </w:rPr>
        <w:t>Pre-contract</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Burbery</w:t>
      </w:r>
      <w:proofErr w:type="spellEnd"/>
      <w:r w:rsidRPr="002074A7">
        <w:rPr>
          <w:rFonts w:ascii="Times" w:hAnsi="Times"/>
          <w:i/>
          <w:sz w:val="12"/>
          <w:szCs w:val="12"/>
        </w:rPr>
        <w:t xml:space="preserve"> Mortgage and Finance and Savings Ltd v </w:t>
      </w:r>
      <w:proofErr w:type="spellStart"/>
      <w:r w:rsidRPr="002074A7">
        <w:rPr>
          <w:rFonts w:ascii="Times" w:hAnsi="Times"/>
          <w:i/>
          <w:sz w:val="12"/>
          <w:szCs w:val="12"/>
        </w:rPr>
        <w:t>Hindsback</w:t>
      </w:r>
      <w:proofErr w:type="spellEnd"/>
      <w:r w:rsidRPr="002074A7">
        <w:rPr>
          <w:rFonts w:ascii="Times" w:hAnsi="Times"/>
          <w:i/>
          <w:sz w:val="12"/>
          <w:szCs w:val="12"/>
        </w:rPr>
        <w:t xml:space="preserve"> Holdings Ltd]</w:t>
      </w:r>
      <w:r w:rsidRPr="002074A7">
        <w:rPr>
          <w:rFonts w:ascii="Times" w:hAnsi="Times"/>
          <w:sz w:val="12"/>
          <w:szCs w:val="12"/>
        </w:rPr>
        <w:t xml:space="preserve"> Promissory Estoppel does not depend on there being a contract but can be used before the parties have entered into a contract.</w:t>
      </w:r>
    </w:p>
    <w:p w14:paraId="345E23F1" w14:textId="77777777" w:rsidR="007D00CE" w:rsidRPr="002074A7" w:rsidRDefault="007D00CE" w:rsidP="003779CC">
      <w:pPr>
        <w:jc w:val="both"/>
        <w:rPr>
          <w:rFonts w:ascii="Times" w:hAnsi="Times"/>
          <w:sz w:val="12"/>
          <w:szCs w:val="12"/>
        </w:rPr>
      </w:pPr>
      <w:r w:rsidRPr="002074A7">
        <w:rPr>
          <w:rFonts w:ascii="Times" w:hAnsi="Times"/>
          <w:b/>
          <w:sz w:val="12"/>
          <w:szCs w:val="12"/>
        </w:rPr>
        <w:t xml:space="preserve">As a defence and cause of action </w:t>
      </w:r>
      <w:r w:rsidRPr="002074A7">
        <w:rPr>
          <w:rFonts w:ascii="Times" w:hAnsi="Times"/>
          <w:i/>
          <w:sz w:val="12"/>
          <w:szCs w:val="12"/>
        </w:rPr>
        <w:t>[</w:t>
      </w:r>
      <w:proofErr w:type="spellStart"/>
      <w:r w:rsidRPr="002074A7">
        <w:rPr>
          <w:rFonts w:ascii="Times" w:hAnsi="Times"/>
          <w:i/>
          <w:sz w:val="12"/>
          <w:szCs w:val="12"/>
        </w:rPr>
        <w:t>Goldstar</w:t>
      </w:r>
      <w:proofErr w:type="spellEnd"/>
      <w:r w:rsidRPr="002074A7">
        <w:rPr>
          <w:rFonts w:ascii="Times" w:hAnsi="Times"/>
          <w:i/>
          <w:sz w:val="12"/>
          <w:szCs w:val="12"/>
        </w:rPr>
        <w:t xml:space="preserve"> </w:t>
      </w:r>
      <w:proofErr w:type="spellStart"/>
      <w:r w:rsidRPr="002074A7">
        <w:rPr>
          <w:rFonts w:ascii="Times" w:hAnsi="Times"/>
          <w:i/>
          <w:sz w:val="12"/>
          <w:szCs w:val="12"/>
        </w:rPr>
        <w:t>Insurace</w:t>
      </w:r>
      <w:proofErr w:type="spellEnd"/>
      <w:r w:rsidRPr="002074A7">
        <w:rPr>
          <w:rFonts w:ascii="Times" w:hAnsi="Times"/>
          <w:i/>
          <w:sz w:val="12"/>
          <w:szCs w:val="12"/>
        </w:rPr>
        <w:t xml:space="preserve"> Ltd v Gaunt]</w:t>
      </w:r>
      <w:r w:rsidRPr="002074A7">
        <w:rPr>
          <w:rFonts w:ascii="Times" w:hAnsi="Times"/>
          <w:b/>
          <w:sz w:val="12"/>
          <w:szCs w:val="12"/>
        </w:rPr>
        <w:t xml:space="preserve"> </w:t>
      </w:r>
      <w:r w:rsidRPr="002074A7">
        <w:rPr>
          <w:rFonts w:ascii="Times" w:hAnsi="Times"/>
          <w:sz w:val="12"/>
          <w:szCs w:val="12"/>
        </w:rPr>
        <w:t xml:space="preserve">Promissory Estoppel may be used as a defence, as in the </w:t>
      </w:r>
      <w:r w:rsidRPr="002074A7">
        <w:rPr>
          <w:rFonts w:ascii="Times" w:hAnsi="Times"/>
          <w:i/>
          <w:sz w:val="12"/>
          <w:szCs w:val="12"/>
        </w:rPr>
        <w:t xml:space="preserve">High Trees </w:t>
      </w:r>
      <w:r w:rsidRPr="002074A7">
        <w:rPr>
          <w:rFonts w:ascii="Times" w:hAnsi="Times"/>
          <w:sz w:val="12"/>
          <w:szCs w:val="12"/>
        </w:rPr>
        <w:t xml:space="preserve">case, and also be used as a cause of </w:t>
      </w:r>
      <w:proofErr w:type="gramStart"/>
      <w:r w:rsidRPr="002074A7">
        <w:rPr>
          <w:rFonts w:ascii="Times" w:hAnsi="Times"/>
          <w:sz w:val="12"/>
          <w:szCs w:val="12"/>
        </w:rPr>
        <w:t>action(</w:t>
      </w:r>
      <w:proofErr w:type="gramEnd"/>
      <w:r w:rsidRPr="002074A7">
        <w:rPr>
          <w:rFonts w:ascii="Times" w:hAnsi="Times"/>
          <w:sz w:val="12"/>
          <w:szCs w:val="12"/>
        </w:rPr>
        <w:t>to start a court action).</w:t>
      </w:r>
    </w:p>
    <w:p w14:paraId="1A95A866" w14:textId="77777777" w:rsidR="007D00CE" w:rsidRPr="002074A7" w:rsidRDefault="007D00CE" w:rsidP="003779CC">
      <w:pPr>
        <w:jc w:val="both"/>
        <w:rPr>
          <w:rFonts w:ascii="Times" w:hAnsi="Times"/>
          <w:sz w:val="12"/>
          <w:szCs w:val="12"/>
        </w:rPr>
      </w:pPr>
      <w:r w:rsidRPr="002074A7">
        <w:rPr>
          <w:rFonts w:ascii="Times" w:hAnsi="Times"/>
          <w:b/>
          <w:sz w:val="12"/>
          <w:szCs w:val="12"/>
        </w:rPr>
        <w:t>Requirements</w:t>
      </w:r>
      <w:r w:rsidRPr="002074A7">
        <w:rPr>
          <w:rFonts w:ascii="Times" w:hAnsi="Times"/>
          <w:sz w:val="12"/>
          <w:szCs w:val="12"/>
        </w:rPr>
        <w:t xml:space="preserve"> – </w:t>
      </w:r>
      <w:r w:rsidRPr="002074A7">
        <w:rPr>
          <w:rFonts w:ascii="Times" w:hAnsi="Times"/>
          <w:i/>
          <w:sz w:val="12"/>
          <w:szCs w:val="12"/>
        </w:rPr>
        <w:t xml:space="preserve">[The </w:t>
      </w:r>
      <w:proofErr w:type="spellStart"/>
      <w:r w:rsidRPr="002074A7">
        <w:rPr>
          <w:rFonts w:ascii="Times" w:hAnsi="Times"/>
          <w:i/>
          <w:sz w:val="12"/>
          <w:szCs w:val="12"/>
        </w:rPr>
        <w:t>Scraptrade</w:t>
      </w:r>
      <w:proofErr w:type="spellEnd"/>
      <w:r w:rsidRPr="002074A7">
        <w:rPr>
          <w:rFonts w:ascii="Times" w:hAnsi="Times"/>
          <w:i/>
          <w:sz w:val="12"/>
          <w:szCs w:val="12"/>
        </w:rPr>
        <w:t xml:space="preserve"> Case]</w:t>
      </w:r>
      <w:r w:rsidRPr="002074A7">
        <w:rPr>
          <w:rFonts w:ascii="Times" w:hAnsi="Times"/>
          <w:sz w:val="12"/>
          <w:szCs w:val="12"/>
        </w:rPr>
        <w:t xml:space="preserve"> </w:t>
      </w:r>
      <w:r w:rsidR="000D5954" w:rsidRPr="002074A7">
        <w:rPr>
          <w:rFonts w:ascii="Times" w:hAnsi="Times"/>
          <w:sz w:val="12"/>
          <w:szCs w:val="12"/>
        </w:rPr>
        <w:t>A clear unambiguous representation or promise. –</w:t>
      </w:r>
      <w:r w:rsidR="000D5954" w:rsidRPr="002074A7">
        <w:rPr>
          <w:rFonts w:ascii="Times" w:hAnsi="Times"/>
          <w:i/>
          <w:sz w:val="12"/>
          <w:szCs w:val="12"/>
        </w:rPr>
        <w:t>[Gillies Case]</w:t>
      </w:r>
      <w:r w:rsidR="000D5954" w:rsidRPr="002074A7">
        <w:rPr>
          <w:rFonts w:ascii="Times" w:hAnsi="Times"/>
          <w:sz w:val="12"/>
          <w:szCs w:val="12"/>
        </w:rPr>
        <w:t xml:space="preserve"> The other party having relied on the statement so that it is unconscionable for the promisor not to acknowledge the statement. –</w:t>
      </w:r>
      <w:r w:rsidR="000D5954" w:rsidRPr="002074A7">
        <w:rPr>
          <w:rFonts w:ascii="Times" w:hAnsi="Times"/>
          <w:i/>
          <w:sz w:val="12"/>
          <w:szCs w:val="12"/>
        </w:rPr>
        <w:t xml:space="preserve">[Emmanuel </w:t>
      </w:r>
      <w:proofErr w:type="spellStart"/>
      <w:r w:rsidR="000D5954" w:rsidRPr="002074A7">
        <w:rPr>
          <w:rFonts w:ascii="Times" w:hAnsi="Times"/>
          <w:i/>
          <w:sz w:val="12"/>
          <w:szCs w:val="12"/>
        </w:rPr>
        <w:t>Ayodeji</w:t>
      </w:r>
      <w:proofErr w:type="spellEnd"/>
      <w:r w:rsidR="000D5954" w:rsidRPr="002074A7">
        <w:rPr>
          <w:rFonts w:ascii="Times" w:hAnsi="Times"/>
          <w:i/>
          <w:sz w:val="12"/>
          <w:szCs w:val="12"/>
        </w:rPr>
        <w:t xml:space="preserve"> </w:t>
      </w:r>
      <w:proofErr w:type="spellStart"/>
      <w:r w:rsidR="000D5954" w:rsidRPr="002074A7">
        <w:rPr>
          <w:rFonts w:ascii="Times" w:hAnsi="Times"/>
          <w:i/>
          <w:sz w:val="12"/>
          <w:szCs w:val="12"/>
        </w:rPr>
        <w:t>Ajayi</w:t>
      </w:r>
      <w:proofErr w:type="spellEnd"/>
      <w:r w:rsidR="000D5954" w:rsidRPr="002074A7">
        <w:rPr>
          <w:rFonts w:ascii="Times" w:hAnsi="Times"/>
          <w:i/>
          <w:sz w:val="12"/>
          <w:szCs w:val="12"/>
        </w:rPr>
        <w:t xml:space="preserve"> v RT Briscoe (Nigeria) Ltd] </w:t>
      </w:r>
      <w:r w:rsidR="000D5954" w:rsidRPr="002074A7">
        <w:rPr>
          <w:rFonts w:ascii="Times" w:hAnsi="Times"/>
          <w:sz w:val="12"/>
          <w:szCs w:val="12"/>
        </w:rPr>
        <w:t xml:space="preserve">The promisor being able to reinstate the original position on reasonable notice unless the </w:t>
      </w:r>
      <w:proofErr w:type="spellStart"/>
      <w:r w:rsidR="000D5954" w:rsidRPr="002074A7">
        <w:rPr>
          <w:rFonts w:ascii="Times" w:hAnsi="Times"/>
          <w:sz w:val="12"/>
          <w:szCs w:val="12"/>
        </w:rPr>
        <w:t>promisee</w:t>
      </w:r>
      <w:proofErr w:type="spellEnd"/>
      <w:r w:rsidR="000D5954" w:rsidRPr="002074A7">
        <w:rPr>
          <w:rFonts w:ascii="Times" w:hAnsi="Times"/>
          <w:sz w:val="12"/>
          <w:szCs w:val="12"/>
        </w:rPr>
        <w:t xml:space="preserve"> is unable to resume the original position. –</w:t>
      </w:r>
      <w:r w:rsidR="000D5954" w:rsidRPr="002074A7">
        <w:rPr>
          <w:rFonts w:ascii="Times" w:hAnsi="Times"/>
          <w:i/>
          <w:sz w:val="12"/>
          <w:szCs w:val="12"/>
        </w:rPr>
        <w:t>[</w:t>
      </w:r>
      <w:proofErr w:type="spellStart"/>
      <w:r w:rsidR="000D5954" w:rsidRPr="002074A7">
        <w:rPr>
          <w:rFonts w:ascii="Times" w:hAnsi="Times"/>
          <w:i/>
          <w:sz w:val="12"/>
          <w:szCs w:val="12"/>
        </w:rPr>
        <w:t>Homeguard</w:t>
      </w:r>
      <w:proofErr w:type="spellEnd"/>
      <w:r w:rsidR="000D5954" w:rsidRPr="002074A7">
        <w:rPr>
          <w:rFonts w:ascii="Times" w:hAnsi="Times"/>
          <w:i/>
          <w:sz w:val="12"/>
          <w:szCs w:val="12"/>
        </w:rPr>
        <w:t xml:space="preserve"> Products Ltd v Kiwi Packaging Ltd]</w:t>
      </w:r>
      <w:r w:rsidR="000D5954" w:rsidRPr="002074A7">
        <w:rPr>
          <w:rFonts w:ascii="Times" w:hAnsi="Times"/>
          <w:sz w:val="12"/>
          <w:szCs w:val="12"/>
        </w:rPr>
        <w:t xml:space="preserve"> That it cannot be used to reduce a debt that has already fallen due for payment. –</w:t>
      </w:r>
      <w:r w:rsidR="000D5954" w:rsidRPr="002074A7">
        <w:rPr>
          <w:rFonts w:ascii="Times" w:hAnsi="Times"/>
          <w:i/>
          <w:sz w:val="12"/>
          <w:szCs w:val="12"/>
        </w:rPr>
        <w:t>[</w:t>
      </w:r>
      <w:proofErr w:type="spellStart"/>
      <w:r w:rsidR="000D5954" w:rsidRPr="002074A7">
        <w:rPr>
          <w:rFonts w:ascii="Times" w:hAnsi="Times"/>
          <w:i/>
          <w:sz w:val="12"/>
          <w:szCs w:val="12"/>
        </w:rPr>
        <w:t>Waltons</w:t>
      </w:r>
      <w:proofErr w:type="spellEnd"/>
      <w:r w:rsidR="000D5954" w:rsidRPr="002074A7">
        <w:rPr>
          <w:rFonts w:ascii="Times" w:hAnsi="Times"/>
          <w:i/>
          <w:sz w:val="12"/>
          <w:szCs w:val="12"/>
        </w:rPr>
        <w:t xml:space="preserve"> Stores Interstate Ltd v Maher] </w:t>
      </w:r>
      <w:r w:rsidR="000D5954" w:rsidRPr="002074A7">
        <w:rPr>
          <w:rFonts w:ascii="Times" w:hAnsi="Times"/>
          <w:sz w:val="12"/>
          <w:szCs w:val="12"/>
        </w:rPr>
        <w:t xml:space="preserve">The remedy is to remove the </w:t>
      </w:r>
      <w:proofErr w:type="gramStart"/>
      <w:r w:rsidR="000D5954" w:rsidRPr="002074A7">
        <w:rPr>
          <w:rFonts w:ascii="Times" w:hAnsi="Times"/>
          <w:sz w:val="12"/>
          <w:szCs w:val="12"/>
        </w:rPr>
        <w:t>inequity,</w:t>
      </w:r>
      <w:proofErr w:type="gramEnd"/>
      <w:r w:rsidR="000D5954" w:rsidRPr="002074A7">
        <w:rPr>
          <w:rFonts w:ascii="Times" w:hAnsi="Times"/>
          <w:sz w:val="12"/>
          <w:szCs w:val="12"/>
        </w:rPr>
        <w:t xml:space="preserve"> whatever is necessary to prevent unconscionable conduct.</w:t>
      </w:r>
      <w:r w:rsidR="0012432E" w:rsidRPr="002074A7">
        <w:rPr>
          <w:rFonts w:ascii="Times" w:hAnsi="Times"/>
          <w:sz w:val="12"/>
          <w:szCs w:val="12"/>
        </w:rPr>
        <w:t xml:space="preserve"> –The application of the usual rules of equity to the part of the person seeking to apply the </w:t>
      </w:r>
      <w:proofErr w:type="gramStart"/>
      <w:r w:rsidR="0012432E" w:rsidRPr="002074A7">
        <w:rPr>
          <w:rFonts w:ascii="Times" w:hAnsi="Times"/>
          <w:sz w:val="12"/>
          <w:szCs w:val="12"/>
        </w:rPr>
        <w:t>doctrine, that</w:t>
      </w:r>
      <w:proofErr w:type="gramEnd"/>
      <w:r w:rsidR="0012432E" w:rsidRPr="002074A7">
        <w:rPr>
          <w:rFonts w:ascii="Times" w:hAnsi="Times"/>
          <w:sz w:val="12"/>
          <w:szCs w:val="12"/>
        </w:rPr>
        <w:t xml:space="preserve"> is “clean hands”, “laches”.</w:t>
      </w:r>
    </w:p>
    <w:p w14:paraId="7A6A0E58" w14:textId="77777777" w:rsidR="0012432E" w:rsidRPr="002074A7" w:rsidRDefault="0012432E" w:rsidP="003779CC">
      <w:pPr>
        <w:jc w:val="both"/>
        <w:rPr>
          <w:rFonts w:ascii="Times" w:hAnsi="Times"/>
          <w:sz w:val="12"/>
          <w:szCs w:val="12"/>
        </w:rPr>
      </w:pPr>
      <w:r w:rsidRPr="002074A7">
        <w:rPr>
          <w:rFonts w:ascii="Times" w:hAnsi="Times"/>
          <w:b/>
          <w:sz w:val="12"/>
          <w:szCs w:val="12"/>
        </w:rPr>
        <w:t>Deeds</w:t>
      </w:r>
      <w:r w:rsidRPr="002074A7">
        <w:rPr>
          <w:rFonts w:ascii="Times" w:hAnsi="Times"/>
          <w:sz w:val="12"/>
          <w:szCs w:val="12"/>
        </w:rPr>
        <w:t xml:space="preserve"> 1. Consideration is not necessary 2. A gratuitous promise is enforceable 3. An outsider who is given benefit in a deed can enforce the obligation.</w:t>
      </w:r>
    </w:p>
    <w:p w14:paraId="51B53623" w14:textId="605B2F55" w:rsidR="003B1222" w:rsidRDefault="00825AF8" w:rsidP="003779CC">
      <w:pPr>
        <w:jc w:val="both"/>
        <w:rPr>
          <w:rFonts w:ascii="Times" w:hAnsi="Times"/>
          <w:sz w:val="12"/>
          <w:szCs w:val="12"/>
        </w:rPr>
      </w:pPr>
      <w:r>
        <w:rPr>
          <w:rFonts w:ascii="Times" w:hAnsi="Times"/>
          <w:b/>
          <w:sz w:val="12"/>
          <w:szCs w:val="12"/>
          <w:u w:val="single"/>
        </w:rPr>
        <w:t>Cheque Cases</w:t>
      </w:r>
    </w:p>
    <w:p w14:paraId="2533BB54" w14:textId="7D62F618" w:rsidR="00825AF8" w:rsidRDefault="00825AF8" w:rsidP="003779CC">
      <w:pPr>
        <w:jc w:val="both"/>
        <w:rPr>
          <w:rFonts w:ascii="Times" w:hAnsi="Times"/>
          <w:sz w:val="12"/>
          <w:szCs w:val="12"/>
        </w:rPr>
      </w:pPr>
      <w:r>
        <w:rPr>
          <w:rFonts w:ascii="Times" w:hAnsi="Times"/>
          <w:b/>
          <w:sz w:val="12"/>
          <w:szCs w:val="12"/>
        </w:rPr>
        <w:t>Old Law</w:t>
      </w:r>
      <w:r w:rsidR="006D3A5A">
        <w:rPr>
          <w:rFonts w:ascii="Times" w:hAnsi="Times"/>
          <w:b/>
          <w:sz w:val="12"/>
          <w:szCs w:val="12"/>
        </w:rPr>
        <w:t xml:space="preserve"> on Banking cheques</w:t>
      </w:r>
      <w:r>
        <w:rPr>
          <w:rFonts w:ascii="Times" w:hAnsi="Times"/>
          <w:sz w:val="12"/>
          <w:szCs w:val="12"/>
        </w:rPr>
        <w:t xml:space="preserve"> –[</w:t>
      </w:r>
      <w:proofErr w:type="spellStart"/>
      <w:r>
        <w:rPr>
          <w:rFonts w:ascii="Times" w:hAnsi="Times"/>
          <w:i/>
          <w:sz w:val="12"/>
          <w:szCs w:val="12"/>
        </w:rPr>
        <w:t>Homeguard</w:t>
      </w:r>
      <w:proofErr w:type="spellEnd"/>
      <w:r>
        <w:rPr>
          <w:rFonts w:ascii="Times" w:hAnsi="Times"/>
          <w:i/>
          <w:sz w:val="12"/>
          <w:szCs w:val="12"/>
        </w:rPr>
        <w:t xml:space="preserve"> Case]</w:t>
      </w:r>
      <w:r>
        <w:rPr>
          <w:rFonts w:ascii="Times" w:hAnsi="Times"/>
          <w:sz w:val="12"/>
          <w:szCs w:val="12"/>
        </w:rPr>
        <w:t xml:space="preserve"> The banking of the cheque is satisfaction and accord.</w:t>
      </w:r>
    </w:p>
    <w:p w14:paraId="031CC991" w14:textId="4D442AD1" w:rsidR="00825AF8" w:rsidRDefault="006D3A5A" w:rsidP="003779CC">
      <w:pPr>
        <w:jc w:val="both"/>
        <w:rPr>
          <w:rFonts w:ascii="Times" w:hAnsi="Times"/>
          <w:sz w:val="12"/>
          <w:szCs w:val="12"/>
        </w:rPr>
      </w:pPr>
      <w:r>
        <w:rPr>
          <w:rFonts w:ascii="Times" w:hAnsi="Times"/>
          <w:b/>
          <w:sz w:val="12"/>
          <w:szCs w:val="12"/>
        </w:rPr>
        <w:t>Where No Genuine Dispute</w:t>
      </w:r>
      <w:r>
        <w:rPr>
          <w:rFonts w:ascii="Times" w:hAnsi="Times"/>
          <w:sz w:val="12"/>
          <w:szCs w:val="12"/>
        </w:rPr>
        <w:t xml:space="preserve"> –</w:t>
      </w:r>
      <w:r>
        <w:rPr>
          <w:rFonts w:ascii="Times" w:hAnsi="Times"/>
          <w:i/>
          <w:sz w:val="12"/>
          <w:szCs w:val="12"/>
        </w:rPr>
        <w:t xml:space="preserve">[HBF </w:t>
      </w:r>
      <w:proofErr w:type="spellStart"/>
      <w:r>
        <w:rPr>
          <w:rFonts w:ascii="Times" w:hAnsi="Times"/>
          <w:i/>
          <w:sz w:val="12"/>
          <w:szCs w:val="12"/>
        </w:rPr>
        <w:t>Dalgety</w:t>
      </w:r>
      <w:proofErr w:type="spellEnd"/>
      <w:r>
        <w:rPr>
          <w:rFonts w:ascii="Times" w:hAnsi="Times"/>
          <w:i/>
          <w:sz w:val="12"/>
          <w:szCs w:val="12"/>
        </w:rPr>
        <w:t xml:space="preserve"> Case]</w:t>
      </w:r>
      <w:r>
        <w:rPr>
          <w:rFonts w:ascii="Times" w:hAnsi="Times"/>
          <w:sz w:val="12"/>
          <w:szCs w:val="12"/>
        </w:rPr>
        <w:t xml:space="preserve"> No genuine dispute: “my estimate of costs on a work done basis”. Letter written stating amount not accepted in full settlement. </w:t>
      </w:r>
      <w:proofErr w:type="gramStart"/>
      <w:r>
        <w:rPr>
          <w:rFonts w:ascii="Times" w:hAnsi="Times"/>
          <w:sz w:val="12"/>
          <w:szCs w:val="12"/>
        </w:rPr>
        <w:t>Therefor no Accord &amp; Satisfaction.</w:t>
      </w:r>
      <w:proofErr w:type="gramEnd"/>
    </w:p>
    <w:p w14:paraId="608014A5" w14:textId="5887FADF" w:rsidR="006D3A5A" w:rsidRPr="006D3A5A" w:rsidRDefault="006D3A5A" w:rsidP="003779CC">
      <w:pPr>
        <w:jc w:val="both"/>
        <w:rPr>
          <w:rFonts w:ascii="Times" w:hAnsi="Times"/>
          <w:sz w:val="12"/>
          <w:szCs w:val="12"/>
        </w:rPr>
      </w:pPr>
      <w:r w:rsidRPr="006D3A5A">
        <w:rPr>
          <w:rFonts w:ascii="Times" w:hAnsi="Times"/>
          <w:b/>
          <w:sz w:val="12"/>
          <w:szCs w:val="12"/>
        </w:rPr>
        <w:t>New</w:t>
      </w:r>
      <w:r>
        <w:rPr>
          <w:rFonts w:ascii="Times" w:hAnsi="Times"/>
          <w:b/>
          <w:sz w:val="12"/>
          <w:szCs w:val="12"/>
        </w:rPr>
        <w:t xml:space="preserve"> Law on Banking cheques </w:t>
      </w:r>
      <w:r>
        <w:rPr>
          <w:rFonts w:ascii="Times" w:hAnsi="Times"/>
          <w:sz w:val="12"/>
          <w:szCs w:val="12"/>
        </w:rPr>
        <w:t>–</w:t>
      </w:r>
      <w:r>
        <w:rPr>
          <w:rFonts w:ascii="Times" w:hAnsi="Times"/>
          <w:i/>
          <w:sz w:val="12"/>
          <w:szCs w:val="12"/>
        </w:rPr>
        <w:t>[Magnum Case]</w:t>
      </w:r>
      <w:r>
        <w:rPr>
          <w:rFonts w:ascii="Times" w:hAnsi="Times"/>
          <w:sz w:val="12"/>
          <w:szCs w:val="12"/>
        </w:rPr>
        <w:t xml:space="preserve"> Act of banking is not conclusive. It must be communicated that the banking of the cheque is not full settlement. Conduct must be linked to the offer. No accord unless meeting of the minds. Reasonable time or lapse of time is a factor to be considered.</w:t>
      </w:r>
    </w:p>
    <w:p w14:paraId="31DF58B7" w14:textId="6B8235F9" w:rsidR="00825AF8" w:rsidRPr="00AF48FA" w:rsidRDefault="00AF48FA" w:rsidP="003779CC">
      <w:pPr>
        <w:jc w:val="both"/>
        <w:rPr>
          <w:rFonts w:ascii="Times" w:hAnsi="Times"/>
          <w:sz w:val="12"/>
          <w:szCs w:val="12"/>
        </w:rPr>
      </w:pPr>
      <w:r w:rsidRPr="00AF48FA">
        <w:rPr>
          <w:rFonts w:ascii="Times" w:eastAsia="Times New Roman" w:hAnsi="Times" w:cs="Times New Roman"/>
          <w:b/>
          <w:bCs/>
          <w:sz w:val="12"/>
          <w:szCs w:val="12"/>
          <w:u w:val="single"/>
        </w:rPr>
        <w:t>Accord and satisfaction</w:t>
      </w:r>
      <w:r w:rsidRPr="00AF48FA">
        <w:rPr>
          <w:rFonts w:ascii="Times" w:eastAsia="Times New Roman" w:hAnsi="Times" w:cs="Times New Roman"/>
          <w:sz w:val="12"/>
          <w:szCs w:val="12"/>
        </w:rPr>
        <w:t xml:space="preserve"> is a </w:t>
      </w:r>
      <w:hyperlink r:id="rId8" w:tooltip="Contract law" w:history="1">
        <w:r w:rsidRPr="00AF48FA">
          <w:rPr>
            <w:rStyle w:val="Hyperlink"/>
            <w:rFonts w:ascii="Times" w:eastAsia="Times New Roman" w:hAnsi="Times" w:cs="Times New Roman"/>
            <w:sz w:val="12"/>
            <w:szCs w:val="12"/>
          </w:rPr>
          <w:t>contract law</w:t>
        </w:r>
      </w:hyperlink>
      <w:r w:rsidRPr="00AF48FA">
        <w:rPr>
          <w:rFonts w:ascii="Times" w:eastAsia="Times New Roman" w:hAnsi="Times" w:cs="Times New Roman"/>
          <w:sz w:val="12"/>
          <w:szCs w:val="12"/>
        </w:rPr>
        <w:t xml:space="preserve"> concept about the purchase of the release from a </w:t>
      </w:r>
      <w:hyperlink r:id="rId9" w:tooltip="Debt" w:history="1">
        <w:r w:rsidRPr="00AF48FA">
          <w:rPr>
            <w:rStyle w:val="Hyperlink"/>
            <w:rFonts w:ascii="Times" w:eastAsia="Times New Roman" w:hAnsi="Times" w:cs="Times New Roman"/>
            <w:sz w:val="12"/>
            <w:szCs w:val="12"/>
          </w:rPr>
          <w:t>debt</w:t>
        </w:r>
      </w:hyperlink>
      <w:r w:rsidRPr="00AF48FA">
        <w:rPr>
          <w:rFonts w:ascii="Times" w:eastAsia="Times New Roman" w:hAnsi="Times" w:cs="Times New Roman"/>
          <w:sz w:val="12"/>
          <w:szCs w:val="12"/>
        </w:rPr>
        <w:t xml:space="preserve"> obligation. The payment is typically less than what is owed and is not paid by the actual performance of the original obligation. The accord is the agreement to discharge the obligation and the satisfaction is the legal "</w:t>
      </w:r>
      <w:hyperlink r:id="rId10" w:tooltip="Consideration" w:history="1">
        <w:r w:rsidRPr="00AF48FA">
          <w:rPr>
            <w:rStyle w:val="Hyperlink"/>
            <w:rFonts w:ascii="Times" w:eastAsia="Times New Roman" w:hAnsi="Times" w:cs="Times New Roman"/>
            <w:sz w:val="12"/>
            <w:szCs w:val="12"/>
          </w:rPr>
          <w:t>consideration</w:t>
        </w:r>
      </w:hyperlink>
      <w:r w:rsidRPr="00AF48FA">
        <w:rPr>
          <w:rFonts w:ascii="Times" w:eastAsia="Times New Roman" w:hAnsi="Times" w:cs="Times New Roman"/>
          <w:sz w:val="12"/>
          <w:szCs w:val="12"/>
        </w:rPr>
        <w:t>" which binds the parties to the agreement.</w:t>
      </w:r>
    </w:p>
    <w:p w14:paraId="7612F944" w14:textId="77777777" w:rsidR="00AF48FA" w:rsidRPr="002074A7" w:rsidRDefault="00AF48FA" w:rsidP="003779CC">
      <w:pPr>
        <w:jc w:val="both"/>
        <w:rPr>
          <w:rFonts w:ascii="Times" w:hAnsi="Times"/>
          <w:sz w:val="12"/>
          <w:szCs w:val="12"/>
        </w:rPr>
      </w:pPr>
    </w:p>
    <w:p w14:paraId="2FEAB368" w14:textId="77777777" w:rsidR="001E2EFC" w:rsidRPr="002074A7" w:rsidRDefault="003B1222" w:rsidP="003779CC">
      <w:pPr>
        <w:jc w:val="both"/>
        <w:rPr>
          <w:rFonts w:ascii="Times" w:hAnsi="Times"/>
          <w:sz w:val="12"/>
          <w:szCs w:val="12"/>
        </w:rPr>
      </w:pPr>
      <w:r w:rsidRPr="002074A7">
        <w:rPr>
          <w:rFonts w:ascii="Times" w:hAnsi="Times"/>
          <w:b/>
          <w:sz w:val="12"/>
          <w:szCs w:val="12"/>
          <w:u w:val="single"/>
        </w:rPr>
        <w:t>Misrepresentation</w:t>
      </w:r>
      <w:r w:rsidR="00B24106" w:rsidRPr="002074A7">
        <w:rPr>
          <w:rFonts w:ascii="Times" w:hAnsi="Times"/>
          <w:sz w:val="12"/>
          <w:szCs w:val="12"/>
        </w:rPr>
        <w:t xml:space="preserve"> –</w:t>
      </w:r>
      <w:r w:rsidR="00B24106" w:rsidRPr="002074A7">
        <w:rPr>
          <w:rFonts w:ascii="Times" w:hAnsi="Times"/>
          <w:i/>
          <w:sz w:val="12"/>
          <w:szCs w:val="12"/>
        </w:rPr>
        <w:t>[</w:t>
      </w:r>
      <w:proofErr w:type="spellStart"/>
      <w:r w:rsidR="00B24106" w:rsidRPr="002074A7">
        <w:rPr>
          <w:rFonts w:ascii="Times" w:hAnsi="Times"/>
          <w:i/>
          <w:sz w:val="12"/>
          <w:szCs w:val="12"/>
        </w:rPr>
        <w:t>Edgington</w:t>
      </w:r>
      <w:proofErr w:type="spellEnd"/>
      <w:r w:rsidR="00B24106" w:rsidRPr="002074A7">
        <w:rPr>
          <w:rFonts w:ascii="Times" w:hAnsi="Times"/>
          <w:i/>
          <w:sz w:val="12"/>
          <w:szCs w:val="12"/>
        </w:rPr>
        <w:t xml:space="preserve"> v Fitzmaurice]</w:t>
      </w:r>
      <w:r w:rsidR="00B24106" w:rsidRPr="002074A7">
        <w:rPr>
          <w:rFonts w:ascii="Times" w:hAnsi="Times"/>
          <w:sz w:val="12"/>
          <w:szCs w:val="12"/>
        </w:rPr>
        <w:t xml:space="preserve"> An untrue statement of fact about an existing or past matter.</w:t>
      </w:r>
    </w:p>
    <w:p w14:paraId="59F17CB0" w14:textId="77777777" w:rsidR="00B24106" w:rsidRPr="002074A7" w:rsidRDefault="00B24106" w:rsidP="003779CC">
      <w:pPr>
        <w:jc w:val="both"/>
        <w:rPr>
          <w:rFonts w:ascii="Times" w:hAnsi="Times"/>
          <w:sz w:val="12"/>
          <w:szCs w:val="12"/>
        </w:rPr>
      </w:pPr>
      <w:r w:rsidRPr="002074A7">
        <w:rPr>
          <w:rFonts w:ascii="Times" w:hAnsi="Times"/>
          <w:b/>
          <w:sz w:val="12"/>
          <w:szCs w:val="12"/>
        </w:rPr>
        <w:t>Change of intention</w:t>
      </w:r>
      <w:r w:rsidRPr="002074A7">
        <w:rPr>
          <w:rFonts w:ascii="Times" w:hAnsi="Times"/>
          <w:sz w:val="12"/>
          <w:szCs w:val="12"/>
        </w:rPr>
        <w:t xml:space="preserve"> –</w:t>
      </w:r>
      <w:r w:rsidRPr="002074A7">
        <w:rPr>
          <w:rFonts w:ascii="Times" w:hAnsi="Times"/>
          <w:i/>
          <w:sz w:val="12"/>
          <w:szCs w:val="12"/>
        </w:rPr>
        <w:t>[Buxton v The Time Shares Resort Ltd]</w:t>
      </w:r>
      <w:r w:rsidRPr="002074A7">
        <w:rPr>
          <w:rFonts w:ascii="Times" w:hAnsi="Times"/>
          <w:sz w:val="12"/>
          <w:szCs w:val="12"/>
        </w:rPr>
        <w:t xml:space="preserve"> Statement of intention that is true does not become misrepresentation </w:t>
      </w:r>
      <w:r w:rsidR="002F15ED" w:rsidRPr="002074A7">
        <w:rPr>
          <w:rFonts w:ascii="Times" w:hAnsi="Times"/>
          <w:sz w:val="12"/>
          <w:szCs w:val="12"/>
        </w:rPr>
        <w:t>under future change of intention.</w:t>
      </w:r>
    </w:p>
    <w:p w14:paraId="204958F6" w14:textId="77777777" w:rsidR="002F15ED" w:rsidRPr="002074A7" w:rsidRDefault="002F15ED" w:rsidP="003779CC">
      <w:pPr>
        <w:jc w:val="both"/>
        <w:rPr>
          <w:rFonts w:ascii="Times" w:hAnsi="Times"/>
          <w:sz w:val="12"/>
          <w:szCs w:val="12"/>
        </w:rPr>
      </w:pPr>
      <w:r w:rsidRPr="002074A7">
        <w:rPr>
          <w:rFonts w:ascii="Times" w:hAnsi="Times"/>
          <w:b/>
          <w:sz w:val="12"/>
          <w:szCs w:val="12"/>
        </w:rPr>
        <w:t>Future Statement</w:t>
      </w:r>
      <w:r w:rsidRPr="002074A7">
        <w:rPr>
          <w:rFonts w:ascii="Times" w:hAnsi="Times"/>
          <w:sz w:val="12"/>
          <w:szCs w:val="12"/>
        </w:rPr>
        <w:t xml:space="preserve"> -</w:t>
      </w:r>
      <w:r w:rsidRPr="002074A7">
        <w:rPr>
          <w:rFonts w:ascii="Times" w:hAnsi="Times"/>
          <w:i/>
          <w:sz w:val="12"/>
          <w:szCs w:val="12"/>
        </w:rPr>
        <w:t>[Ware v Johnson]</w:t>
      </w:r>
      <w:r w:rsidRPr="002074A7">
        <w:rPr>
          <w:rFonts w:ascii="Times" w:hAnsi="Times"/>
          <w:sz w:val="12"/>
          <w:szCs w:val="12"/>
        </w:rPr>
        <w:t xml:space="preserve"> </w:t>
      </w:r>
      <w:proofErr w:type="gramStart"/>
      <w:r w:rsidRPr="002074A7">
        <w:rPr>
          <w:rFonts w:ascii="Times" w:hAnsi="Times"/>
          <w:sz w:val="12"/>
          <w:szCs w:val="12"/>
        </w:rPr>
        <w:t>A</w:t>
      </w:r>
      <w:proofErr w:type="gramEnd"/>
      <w:r w:rsidRPr="002074A7">
        <w:rPr>
          <w:rFonts w:ascii="Times" w:hAnsi="Times"/>
          <w:sz w:val="12"/>
          <w:szCs w:val="12"/>
        </w:rPr>
        <w:t xml:space="preserve"> future statement that necessarily implies present misrepresentation is misrepresentation.</w:t>
      </w:r>
    </w:p>
    <w:p w14:paraId="38E693DC" w14:textId="77777777" w:rsidR="002F15ED" w:rsidRPr="002074A7" w:rsidRDefault="002F15ED" w:rsidP="003779CC">
      <w:pPr>
        <w:jc w:val="both"/>
        <w:rPr>
          <w:rFonts w:ascii="Times" w:hAnsi="Times"/>
          <w:sz w:val="12"/>
          <w:szCs w:val="12"/>
        </w:rPr>
      </w:pPr>
      <w:r w:rsidRPr="002074A7">
        <w:rPr>
          <w:rFonts w:ascii="Times" w:hAnsi="Times"/>
          <w:b/>
          <w:sz w:val="12"/>
          <w:szCs w:val="12"/>
        </w:rPr>
        <w:t>Statement of Opinion</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Bissett</w:t>
      </w:r>
      <w:proofErr w:type="spellEnd"/>
      <w:r w:rsidRPr="002074A7">
        <w:rPr>
          <w:rFonts w:ascii="Times" w:hAnsi="Times"/>
          <w:i/>
          <w:sz w:val="12"/>
          <w:szCs w:val="12"/>
        </w:rPr>
        <w:t xml:space="preserve"> v Wilkinson]</w:t>
      </w:r>
      <w:r w:rsidRPr="002074A7">
        <w:rPr>
          <w:rFonts w:ascii="Times" w:hAnsi="Times"/>
          <w:sz w:val="12"/>
          <w:szCs w:val="12"/>
        </w:rPr>
        <w:t xml:space="preserve"> A statement of opinion is not a statement of fact and if untrue is not misrepresentation.</w:t>
      </w:r>
    </w:p>
    <w:p w14:paraId="00C32522" w14:textId="77777777" w:rsidR="002F15ED" w:rsidRPr="002074A7" w:rsidRDefault="002F15ED" w:rsidP="003779CC">
      <w:pPr>
        <w:jc w:val="both"/>
        <w:rPr>
          <w:rFonts w:ascii="Times" w:hAnsi="Times"/>
          <w:sz w:val="12"/>
          <w:szCs w:val="12"/>
        </w:rPr>
      </w:pPr>
      <w:r w:rsidRPr="002074A7">
        <w:rPr>
          <w:rFonts w:ascii="Times" w:hAnsi="Times"/>
          <w:b/>
          <w:sz w:val="12"/>
          <w:szCs w:val="12"/>
        </w:rPr>
        <w:t>Puff</w:t>
      </w:r>
      <w:r w:rsidRPr="002074A7">
        <w:rPr>
          <w:rFonts w:ascii="Times" w:hAnsi="Times"/>
          <w:sz w:val="12"/>
          <w:szCs w:val="12"/>
        </w:rPr>
        <w:t xml:space="preserve"> –</w:t>
      </w:r>
      <w:r w:rsidRPr="002074A7">
        <w:rPr>
          <w:rFonts w:ascii="Times" w:hAnsi="Times"/>
          <w:i/>
          <w:sz w:val="12"/>
          <w:szCs w:val="12"/>
        </w:rPr>
        <w:t>[Scott v Hanson]</w:t>
      </w:r>
      <w:r w:rsidRPr="002074A7">
        <w:rPr>
          <w:rFonts w:ascii="Times" w:hAnsi="Times"/>
          <w:sz w:val="12"/>
          <w:szCs w:val="12"/>
        </w:rPr>
        <w:t xml:space="preserve"> </w:t>
      </w:r>
      <w:proofErr w:type="gramStart"/>
      <w:r w:rsidRPr="002074A7">
        <w:rPr>
          <w:rFonts w:ascii="Times" w:hAnsi="Times"/>
          <w:sz w:val="12"/>
          <w:szCs w:val="12"/>
        </w:rPr>
        <w:t>A</w:t>
      </w:r>
      <w:proofErr w:type="gramEnd"/>
      <w:r w:rsidRPr="002074A7">
        <w:rPr>
          <w:rFonts w:ascii="Times" w:hAnsi="Times"/>
          <w:sz w:val="12"/>
          <w:szCs w:val="12"/>
        </w:rPr>
        <w:t xml:space="preserve"> puff is not a statement of fact and is therefore not misrepresentation. </w:t>
      </w:r>
      <w:r w:rsidRPr="002074A7">
        <w:rPr>
          <w:rFonts w:ascii="Times" w:hAnsi="Times"/>
          <w:b/>
          <w:sz w:val="12"/>
          <w:szCs w:val="12"/>
        </w:rPr>
        <w:t>Unless</w:t>
      </w:r>
      <w:r w:rsidRPr="002074A7">
        <w:rPr>
          <w:rFonts w:ascii="Times" w:hAnsi="Times"/>
          <w:sz w:val="12"/>
          <w:szCs w:val="12"/>
        </w:rPr>
        <w:t xml:space="preserve"> Fair Trading Act 1986 Applies.</w:t>
      </w:r>
    </w:p>
    <w:p w14:paraId="59744465" w14:textId="77777777" w:rsidR="002F15ED" w:rsidRPr="002074A7" w:rsidRDefault="002F15ED" w:rsidP="003779CC">
      <w:pPr>
        <w:jc w:val="both"/>
        <w:rPr>
          <w:rFonts w:ascii="Times" w:hAnsi="Times"/>
          <w:sz w:val="12"/>
          <w:szCs w:val="12"/>
        </w:rPr>
      </w:pPr>
      <w:r w:rsidRPr="002074A7">
        <w:rPr>
          <w:rFonts w:ascii="Times" w:hAnsi="Times"/>
          <w:b/>
          <w:sz w:val="12"/>
          <w:szCs w:val="12"/>
        </w:rPr>
        <w:t>Wrong Statement of Law</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Edgington</w:t>
      </w:r>
      <w:proofErr w:type="spellEnd"/>
      <w:r w:rsidRPr="002074A7">
        <w:rPr>
          <w:rFonts w:ascii="Times" w:hAnsi="Times"/>
          <w:i/>
          <w:sz w:val="12"/>
          <w:szCs w:val="12"/>
        </w:rPr>
        <w:t xml:space="preserve"> Case]</w:t>
      </w:r>
      <w:r w:rsidRPr="002074A7">
        <w:rPr>
          <w:rFonts w:ascii="Times" w:hAnsi="Times"/>
          <w:sz w:val="12"/>
          <w:szCs w:val="12"/>
        </w:rPr>
        <w:t xml:space="preserve"> </w:t>
      </w:r>
      <w:proofErr w:type="gramStart"/>
      <w:r w:rsidR="0039415D" w:rsidRPr="002074A7">
        <w:rPr>
          <w:rFonts w:ascii="Times" w:hAnsi="Times"/>
          <w:sz w:val="12"/>
          <w:szCs w:val="12"/>
        </w:rPr>
        <w:t>A</w:t>
      </w:r>
      <w:proofErr w:type="gramEnd"/>
      <w:r w:rsidR="0039415D" w:rsidRPr="002074A7">
        <w:rPr>
          <w:rFonts w:ascii="Times" w:hAnsi="Times"/>
          <w:sz w:val="12"/>
          <w:szCs w:val="12"/>
        </w:rPr>
        <w:t xml:space="preserve"> false statement of law is not misrepresentation. </w:t>
      </w:r>
      <w:r w:rsidR="0039415D" w:rsidRPr="002074A7">
        <w:rPr>
          <w:rFonts w:ascii="Times" w:hAnsi="Times"/>
          <w:b/>
          <w:sz w:val="12"/>
          <w:szCs w:val="12"/>
        </w:rPr>
        <w:t xml:space="preserve">Unless </w:t>
      </w:r>
      <w:proofErr w:type="gramStart"/>
      <w:r w:rsidR="0039415D" w:rsidRPr="002074A7">
        <w:rPr>
          <w:rFonts w:ascii="Times" w:hAnsi="Times"/>
          <w:sz w:val="12"/>
          <w:szCs w:val="12"/>
        </w:rPr>
        <w:t>The</w:t>
      </w:r>
      <w:proofErr w:type="gramEnd"/>
      <w:r w:rsidR="0039415D" w:rsidRPr="002074A7">
        <w:rPr>
          <w:rFonts w:ascii="Times" w:hAnsi="Times"/>
          <w:sz w:val="12"/>
          <w:szCs w:val="12"/>
        </w:rPr>
        <w:t xml:space="preserve"> statement is an opinion of what the law is and the make of the statement knows that it is wrong.</w:t>
      </w:r>
    </w:p>
    <w:p w14:paraId="5C70B5A0" w14:textId="77777777" w:rsidR="0039415D" w:rsidRPr="002074A7" w:rsidRDefault="0039415D" w:rsidP="003779CC">
      <w:pPr>
        <w:jc w:val="both"/>
        <w:rPr>
          <w:rFonts w:ascii="Times" w:hAnsi="Times"/>
          <w:sz w:val="12"/>
          <w:szCs w:val="12"/>
        </w:rPr>
      </w:pPr>
      <w:r w:rsidRPr="002074A7">
        <w:rPr>
          <w:rFonts w:ascii="Times" w:hAnsi="Times"/>
          <w:b/>
          <w:sz w:val="12"/>
          <w:szCs w:val="12"/>
        </w:rPr>
        <w:t xml:space="preserve">Silence </w:t>
      </w:r>
      <w:r w:rsidRPr="002074A7">
        <w:rPr>
          <w:rFonts w:ascii="Times" w:hAnsi="Times"/>
          <w:sz w:val="12"/>
          <w:szCs w:val="12"/>
        </w:rPr>
        <w:t>–</w:t>
      </w:r>
      <w:r w:rsidRPr="002074A7">
        <w:rPr>
          <w:rFonts w:ascii="Times" w:hAnsi="Times"/>
          <w:i/>
          <w:sz w:val="12"/>
          <w:szCs w:val="12"/>
        </w:rPr>
        <w:t xml:space="preserve">[Fox v </w:t>
      </w:r>
      <w:proofErr w:type="spellStart"/>
      <w:r w:rsidRPr="002074A7">
        <w:rPr>
          <w:rFonts w:ascii="Times" w:hAnsi="Times"/>
          <w:i/>
          <w:sz w:val="12"/>
          <w:szCs w:val="12"/>
        </w:rPr>
        <w:t>Mackreth</w:t>
      </w:r>
      <w:proofErr w:type="spellEnd"/>
      <w:r w:rsidRPr="002074A7">
        <w:rPr>
          <w:rFonts w:ascii="Times" w:hAnsi="Times"/>
          <w:i/>
          <w:sz w:val="12"/>
          <w:szCs w:val="12"/>
        </w:rPr>
        <w:t>]</w:t>
      </w:r>
      <w:r w:rsidRPr="002074A7">
        <w:rPr>
          <w:rFonts w:ascii="Times" w:hAnsi="Times"/>
          <w:sz w:val="12"/>
          <w:szCs w:val="12"/>
        </w:rPr>
        <w:t xml:space="preserve"> Silence is not misrepresentation. </w:t>
      </w:r>
      <w:proofErr w:type="gramStart"/>
      <w:r w:rsidRPr="002074A7">
        <w:rPr>
          <w:rFonts w:ascii="Times" w:hAnsi="Times"/>
          <w:b/>
          <w:sz w:val="12"/>
          <w:szCs w:val="12"/>
        </w:rPr>
        <w:t xml:space="preserve">Unless </w:t>
      </w:r>
      <w:r w:rsidRPr="002074A7">
        <w:rPr>
          <w:rFonts w:ascii="Times" w:hAnsi="Times"/>
          <w:sz w:val="12"/>
          <w:szCs w:val="12"/>
        </w:rPr>
        <w:t>–</w:t>
      </w:r>
      <w:r w:rsidRPr="002074A7">
        <w:rPr>
          <w:rFonts w:ascii="Times" w:hAnsi="Times"/>
          <w:i/>
          <w:sz w:val="12"/>
          <w:szCs w:val="12"/>
        </w:rPr>
        <w:t>[</w:t>
      </w:r>
      <w:r w:rsidR="003779CC" w:rsidRPr="002074A7">
        <w:rPr>
          <w:rFonts w:ascii="Times" w:hAnsi="Times"/>
          <w:i/>
          <w:sz w:val="12"/>
          <w:szCs w:val="12"/>
        </w:rPr>
        <w:t>Thompson v Vincent]</w:t>
      </w:r>
      <w:r w:rsidR="003779CC" w:rsidRPr="002074A7">
        <w:rPr>
          <w:rFonts w:ascii="Times" w:hAnsi="Times"/>
          <w:sz w:val="12"/>
          <w:szCs w:val="12"/>
        </w:rPr>
        <w:t xml:space="preserve"> Statement is a partial truth which distorts position.</w:t>
      </w:r>
      <w:proofErr w:type="gramEnd"/>
      <w:r w:rsidR="003779CC" w:rsidRPr="002074A7">
        <w:rPr>
          <w:rFonts w:ascii="Times" w:hAnsi="Times"/>
          <w:sz w:val="12"/>
          <w:szCs w:val="12"/>
        </w:rPr>
        <w:t xml:space="preserve"> –</w:t>
      </w:r>
      <w:r w:rsidR="003779CC" w:rsidRPr="002074A7">
        <w:rPr>
          <w:rFonts w:ascii="Times" w:hAnsi="Times"/>
          <w:i/>
          <w:sz w:val="12"/>
          <w:szCs w:val="12"/>
        </w:rPr>
        <w:t xml:space="preserve">[With v </w:t>
      </w:r>
      <w:proofErr w:type="spellStart"/>
      <w:r w:rsidR="003779CC" w:rsidRPr="002074A7">
        <w:rPr>
          <w:rFonts w:ascii="Times" w:hAnsi="Times"/>
          <w:i/>
          <w:sz w:val="12"/>
          <w:szCs w:val="12"/>
        </w:rPr>
        <w:t>O’Flanagan</w:t>
      </w:r>
      <w:proofErr w:type="spellEnd"/>
      <w:r w:rsidR="003779CC" w:rsidRPr="002074A7">
        <w:rPr>
          <w:rFonts w:ascii="Times" w:hAnsi="Times"/>
          <w:i/>
          <w:sz w:val="12"/>
          <w:szCs w:val="12"/>
        </w:rPr>
        <w:t>]</w:t>
      </w:r>
      <w:r w:rsidR="003779CC" w:rsidRPr="002074A7">
        <w:rPr>
          <w:rFonts w:ascii="Times" w:hAnsi="Times"/>
          <w:sz w:val="12"/>
          <w:szCs w:val="12"/>
        </w:rPr>
        <w:t xml:space="preserve"> Statement was true when made but changing circumstances render it no longer true and the maker does not advise of the changing circumstances. –</w:t>
      </w:r>
      <w:r w:rsidR="003779CC" w:rsidRPr="002074A7">
        <w:rPr>
          <w:rFonts w:ascii="Times" w:hAnsi="Times"/>
          <w:i/>
          <w:sz w:val="12"/>
          <w:szCs w:val="12"/>
        </w:rPr>
        <w:t>[Dell v Beasley]</w:t>
      </w:r>
      <w:r w:rsidR="007925DD" w:rsidRPr="002074A7">
        <w:rPr>
          <w:rFonts w:ascii="Times" w:hAnsi="Times"/>
          <w:sz w:val="12"/>
          <w:szCs w:val="12"/>
        </w:rPr>
        <w:t xml:space="preserve"> Silence</w:t>
      </w:r>
      <w:r w:rsidR="003779CC" w:rsidRPr="002074A7">
        <w:rPr>
          <w:rFonts w:ascii="Times" w:hAnsi="Times"/>
          <w:sz w:val="12"/>
          <w:szCs w:val="12"/>
        </w:rPr>
        <w:t xml:space="preserve"> cannot be see</w:t>
      </w:r>
      <w:r w:rsidR="007925DD" w:rsidRPr="002074A7">
        <w:rPr>
          <w:rFonts w:ascii="Times" w:hAnsi="Times"/>
          <w:sz w:val="12"/>
          <w:szCs w:val="12"/>
        </w:rPr>
        <w:t>n to affirm a misrepresentation, or not remove one.</w:t>
      </w:r>
    </w:p>
    <w:p w14:paraId="6AF4A5BF" w14:textId="77777777" w:rsidR="007925DD" w:rsidRPr="002074A7" w:rsidRDefault="007925DD" w:rsidP="003779CC">
      <w:pPr>
        <w:jc w:val="both"/>
        <w:rPr>
          <w:rFonts w:ascii="Times" w:hAnsi="Times"/>
          <w:sz w:val="12"/>
          <w:szCs w:val="12"/>
        </w:rPr>
      </w:pPr>
      <w:r w:rsidRPr="002074A7">
        <w:rPr>
          <w:rFonts w:ascii="Times" w:hAnsi="Times"/>
          <w:b/>
          <w:sz w:val="12"/>
          <w:szCs w:val="12"/>
        </w:rPr>
        <w:t xml:space="preserve">Contract Term Misrepresentation </w:t>
      </w:r>
      <w:r w:rsidRPr="002074A7">
        <w:rPr>
          <w:rFonts w:ascii="Times" w:hAnsi="Times"/>
          <w:sz w:val="12"/>
          <w:szCs w:val="12"/>
        </w:rPr>
        <w:t>–</w:t>
      </w:r>
      <w:r w:rsidRPr="002074A7">
        <w:rPr>
          <w:rFonts w:ascii="Times" w:hAnsi="Times"/>
          <w:i/>
          <w:sz w:val="12"/>
          <w:szCs w:val="12"/>
        </w:rPr>
        <w:t xml:space="preserve">[Contractual Remedies Act 1979, </w:t>
      </w:r>
      <w:proofErr w:type="gramStart"/>
      <w:r w:rsidRPr="002074A7">
        <w:rPr>
          <w:rFonts w:ascii="Times" w:hAnsi="Times"/>
          <w:i/>
          <w:sz w:val="12"/>
          <w:szCs w:val="12"/>
        </w:rPr>
        <w:t>s6(</w:t>
      </w:r>
      <w:proofErr w:type="gramEnd"/>
      <w:r w:rsidRPr="002074A7">
        <w:rPr>
          <w:rFonts w:ascii="Times" w:hAnsi="Times"/>
          <w:i/>
          <w:sz w:val="12"/>
          <w:szCs w:val="12"/>
        </w:rPr>
        <w:t>1)]</w:t>
      </w:r>
      <w:r w:rsidRPr="002074A7">
        <w:rPr>
          <w:rFonts w:ascii="Times" w:hAnsi="Times"/>
          <w:sz w:val="12"/>
          <w:szCs w:val="12"/>
        </w:rPr>
        <w:t xml:space="preserve"> A contract term that is a misrepresentation that induces one into a contract is open to damages.</w:t>
      </w:r>
    </w:p>
    <w:p w14:paraId="72E2FD75" w14:textId="67E99D9B" w:rsidR="008C26D0" w:rsidRPr="002074A7" w:rsidRDefault="00EE5F19" w:rsidP="003779CC">
      <w:pPr>
        <w:jc w:val="both"/>
        <w:rPr>
          <w:rFonts w:ascii="Times" w:hAnsi="Times"/>
          <w:sz w:val="12"/>
          <w:szCs w:val="12"/>
        </w:rPr>
      </w:pPr>
      <w:r w:rsidRPr="002074A7">
        <w:rPr>
          <w:rFonts w:ascii="Times" w:hAnsi="Times"/>
          <w:b/>
          <w:sz w:val="12"/>
          <w:szCs w:val="12"/>
        </w:rPr>
        <w:t>Essential Matter Misrepresentation</w:t>
      </w:r>
      <w:r w:rsidRPr="002074A7">
        <w:rPr>
          <w:rFonts w:ascii="Times" w:hAnsi="Times"/>
          <w:sz w:val="12"/>
          <w:szCs w:val="12"/>
        </w:rPr>
        <w:t xml:space="preserve"> –</w:t>
      </w:r>
      <w:r w:rsidRPr="002074A7">
        <w:rPr>
          <w:rFonts w:ascii="Times" w:hAnsi="Times"/>
          <w:i/>
          <w:sz w:val="12"/>
          <w:szCs w:val="12"/>
        </w:rPr>
        <w:t>[Remedies Act, 7(3)</w:t>
      </w:r>
      <w:proofErr w:type="gramStart"/>
      <w:r w:rsidRPr="002074A7">
        <w:rPr>
          <w:rFonts w:ascii="Times" w:hAnsi="Times"/>
          <w:i/>
          <w:sz w:val="12"/>
          <w:szCs w:val="12"/>
        </w:rPr>
        <w:t>,(</w:t>
      </w:r>
      <w:proofErr w:type="gramEnd"/>
      <w:r w:rsidRPr="002074A7">
        <w:rPr>
          <w:rFonts w:ascii="Times" w:hAnsi="Times"/>
          <w:i/>
          <w:sz w:val="12"/>
          <w:szCs w:val="12"/>
        </w:rPr>
        <w:t>4)]</w:t>
      </w:r>
      <w:r w:rsidRPr="002074A7">
        <w:rPr>
          <w:rFonts w:ascii="Times" w:hAnsi="Times"/>
          <w:sz w:val="12"/>
          <w:szCs w:val="12"/>
        </w:rPr>
        <w:t xml:space="preserve">A misrepresentation of essential/important </w:t>
      </w:r>
      <w:r w:rsidR="008C26D0" w:rsidRPr="002074A7">
        <w:rPr>
          <w:rFonts w:ascii="Times" w:hAnsi="Times"/>
          <w:sz w:val="12"/>
          <w:szCs w:val="12"/>
        </w:rPr>
        <w:t xml:space="preserve">matter to a party opens the right to cancel a contract or seek damages as a remedy. </w:t>
      </w:r>
      <w:r w:rsidR="008C26D0" w:rsidRPr="002074A7">
        <w:rPr>
          <w:rFonts w:ascii="Times" w:hAnsi="Times"/>
          <w:b/>
          <w:sz w:val="12"/>
          <w:szCs w:val="12"/>
        </w:rPr>
        <w:t>Unless</w:t>
      </w:r>
      <w:r w:rsidR="008C26D0" w:rsidRPr="002074A7">
        <w:rPr>
          <w:rFonts w:ascii="Times" w:hAnsi="Times"/>
          <w:sz w:val="12"/>
          <w:szCs w:val="12"/>
        </w:rPr>
        <w:t>–</w:t>
      </w:r>
      <w:r w:rsidR="008C26D0" w:rsidRPr="002074A7">
        <w:rPr>
          <w:rFonts w:ascii="Times" w:hAnsi="Times"/>
          <w:i/>
          <w:sz w:val="12"/>
          <w:szCs w:val="12"/>
        </w:rPr>
        <w:t xml:space="preserve">[Remedies Act, </w:t>
      </w:r>
      <w:proofErr w:type="gramStart"/>
      <w:r w:rsidR="008C26D0" w:rsidRPr="002074A7">
        <w:rPr>
          <w:rFonts w:ascii="Times" w:hAnsi="Times"/>
          <w:i/>
          <w:sz w:val="12"/>
          <w:szCs w:val="12"/>
        </w:rPr>
        <w:t>s7(</w:t>
      </w:r>
      <w:proofErr w:type="gramEnd"/>
      <w:r w:rsidR="008C26D0" w:rsidRPr="002074A7">
        <w:rPr>
          <w:rFonts w:ascii="Times" w:hAnsi="Times"/>
          <w:i/>
          <w:sz w:val="12"/>
          <w:szCs w:val="12"/>
        </w:rPr>
        <w:t>5)]</w:t>
      </w:r>
      <w:r w:rsidR="008C26D0" w:rsidRPr="002074A7">
        <w:rPr>
          <w:rFonts w:ascii="Times" w:hAnsi="Times"/>
          <w:sz w:val="12"/>
          <w:szCs w:val="12"/>
        </w:rPr>
        <w:t xml:space="preserve"> Party affirms contract in knowledge of misrepresentation.</w:t>
      </w:r>
    </w:p>
    <w:p w14:paraId="08503A39" w14:textId="0146A024" w:rsidR="008C26D0" w:rsidRPr="002074A7" w:rsidRDefault="008C26D0" w:rsidP="003779CC">
      <w:pPr>
        <w:jc w:val="both"/>
        <w:rPr>
          <w:rFonts w:ascii="Times" w:hAnsi="Times"/>
          <w:sz w:val="12"/>
          <w:szCs w:val="12"/>
        </w:rPr>
      </w:pPr>
      <w:r w:rsidRPr="002074A7">
        <w:rPr>
          <w:rFonts w:ascii="Times" w:hAnsi="Times"/>
          <w:b/>
          <w:sz w:val="12"/>
          <w:szCs w:val="12"/>
        </w:rPr>
        <w:t>Inducement</w:t>
      </w:r>
      <w:r w:rsidR="00FB15C0" w:rsidRPr="002074A7">
        <w:rPr>
          <w:rFonts w:ascii="Times" w:hAnsi="Times"/>
          <w:sz w:val="12"/>
          <w:szCs w:val="12"/>
        </w:rPr>
        <w:t xml:space="preserve"> –</w:t>
      </w:r>
      <w:r w:rsidR="00FB15C0" w:rsidRPr="002074A7">
        <w:rPr>
          <w:rFonts w:ascii="Times" w:hAnsi="Times"/>
          <w:i/>
          <w:sz w:val="12"/>
          <w:szCs w:val="12"/>
        </w:rPr>
        <w:t>[</w:t>
      </w:r>
      <w:proofErr w:type="spellStart"/>
      <w:r w:rsidR="00FB15C0" w:rsidRPr="002074A7">
        <w:rPr>
          <w:rFonts w:ascii="Times" w:hAnsi="Times"/>
          <w:i/>
          <w:sz w:val="12"/>
          <w:szCs w:val="12"/>
        </w:rPr>
        <w:t>Savill</w:t>
      </w:r>
      <w:proofErr w:type="spellEnd"/>
      <w:r w:rsidR="00FB15C0" w:rsidRPr="002074A7">
        <w:rPr>
          <w:rFonts w:ascii="Times" w:hAnsi="Times"/>
          <w:i/>
          <w:sz w:val="12"/>
          <w:szCs w:val="12"/>
        </w:rPr>
        <w:t xml:space="preserve"> v NZI Finance Ltd]</w:t>
      </w:r>
      <w:r w:rsidR="00FB15C0" w:rsidRPr="002074A7">
        <w:rPr>
          <w:rFonts w:ascii="Times" w:hAnsi="Times"/>
          <w:sz w:val="12"/>
          <w:szCs w:val="12"/>
        </w:rPr>
        <w:t xml:space="preserve"> There is only inducement when a representation was made that </w:t>
      </w:r>
      <w:r w:rsidR="006D4A4A" w:rsidRPr="002074A7">
        <w:rPr>
          <w:rFonts w:ascii="Times" w:hAnsi="Times"/>
          <w:sz w:val="12"/>
          <w:szCs w:val="12"/>
        </w:rPr>
        <w:t>intended to induce, or would usually induce someone.</w:t>
      </w:r>
      <w:r w:rsidR="006D4A4A" w:rsidRPr="002074A7">
        <w:rPr>
          <w:rFonts w:ascii="Times" w:hAnsi="Times"/>
          <w:b/>
          <w:sz w:val="12"/>
          <w:szCs w:val="12"/>
        </w:rPr>
        <w:t xml:space="preserve"> No inducement when</w:t>
      </w:r>
      <w:r w:rsidR="006D4A4A" w:rsidRPr="002074A7">
        <w:rPr>
          <w:rFonts w:ascii="Times" w:hAnsi="Times"/>
          <w:sz w:val="12"/>
          <w:szCs w:val="12"/>
        </w:rPr>
        <w:t xml:space="preserve"> –</w:t>
      </w:r>
      <w:r w:rsidR="006D4A4A" w:rsidRPr="002074A7">
        <w:rPr>
          <w:rFonts w:ascii="Times" w:hAnsi="Times"/>
          <w:i/>
          <w:sz w:val="12"/>
          <w:szCs w:val="12"/>
        </w:rPr>
        <w:t xml:space="preserve">[Re Northumberland and Durham District Banking Co, ex parte </w:t>
      </w:r>
      <w:proofErr w:type="spellStart"/>
      <w:r w:rsidR="006D4A4A" w:rsidRPr="002074A7">
        <w:rPr>
          <w:rFonts w:ascii="Times" w:hAnsi="Times"/>
          <w:i/>
          <w:sz w:val="12"/>
          <w:szCs w:val="12"/>
        </w:rPr>
        <w:t>Bigge</w:t>
      </w:r>
      <w:proofErr w:type="spellEnd"/>
      <w:r w:rsidR="006D4A4A" w:rsidRPr="002074A7">
        <w:rPr>
          <w:rFonts w:ascii="Times" w:hAnsi="Times"/>
          <w:i/>
          <w:sz w:val="12"/>
          <w:szCs w:val="12"/>
        </w:rPr>
        <w:t>]</w:t>
      </w:r>
      <w:r w:rsidR="006D4A4A" w:rsidRPr="002074A7">
        <w:rPr>
          <w:rFonts w:ascii="Times" w:hAnsi="Times"/>
          <w:sz w:val="12"/>
          <w:szCs w:val="12"/>
        </w:rPr>
        <w:t xml:space="preserve"> Plaintiff unaware of misrepresentation. –</w:t>
      </w:r>
      <w:r w:rsidR="006D4A4A" w:rsidRPr="002074A7">
        <w:rPr>
          <w:rFonts w:ascii="Times" w:hAnsi="Times"/>
          <w:i/>
          <w:sz w:val="12"/>
          <w:szCs w:val="12"/>
        </w:rPr>
        <w:t>[Smith v Chadwick]</w:t>
      </w:r>
      <w:r w:rsidR="006D4A4A" w:rsidRPr="002074A7">
        <w:rPr>
          <w:rFonts w:ascii="Times" w:hAnsi="Times"/>
          <w:sz w:val="12"/>
          <w:szCs w:val="12"/>
        </w:rPr>
        <w:t xml:space="preserve"> Plaintiff did not rely on misrepresentation. –</w:t>
      </w:r>
      <w:r w:rsidR="006D4A4A" w:rsidRPr="002074A7">
        <w:rPr>
          <w:rFonts w:ascii="Times" w:hAnsi="Times"/>
          <w:i/>
          <w:sz w:val="12"/>
          <w:szCs w:val="12"/>
        </w:rPr>
        <w:t>[Buxton v The Birches Time Share Resort Ltd]</w:t>
      </w:r>
      <w:r w:rsidR="006D4A4A" w:rsidRPr="002074A7">
        <w:rPr>
          <w:rFonts w:ascii="Times" w:hAnsi="Times"/>
          <w:sz w:val="12"/>
          <w:szCs w:val="12"/>
        </w:rPr>
        <w:t xml:space="preserve"> Plaintiff knew of misrepresentation before contract formation.</w:t>
      </w:r>
    </w:p>
    <w:p w14:paraId="53A1CD1C" w14:textId="04985E13" w:rsidR="006D4A4A" w:rsidRPr="002074A7" w:rsidRDefault="006D4A4A" w:rsidP="003779CC">
      <w:pPr>
        <w:jc w:val="both"/>
        <w:rPr>
          <w:rFonts w:ascii="Times" w:hAnsi="Times"/>
          <w:sz w:val="12"/>
          <w:szCs w:val="12"/>
        </w:rPr>
      </w:pPr>
      <w:r w:rsidRPr="002074A7">
        <w:rPr>
          <w:rFonts w:ascii="Times" w:hAnsi="Times"/>
          <w:b/>
          <w:sz w:val="12"/>
          <w:szCs w:val="12"/>
        </w:rPr>
        <w:t>Remedies</w:t>
      </w:r>
      <w:r w:rsidRPr="002074A7">
        <w:rPr>
          <w:rFonts w:ascii="Times" w:hAnsi="Times"/>
          <w:sz w:val="12"/>
          <w:szCs w:val="12"/>
        </w:rPr>
        <w:t xml:space="preserve"> –</w:t>
      </w:r>
      <w:r w:rsidRPr="002074A7">
        <w:rPr>
          <w:rFonts w:ascii="Times" w:hAnsi="Times"/>
          <w:i/>
          <w:sz w:val="12"/>
          <w:szCs w:val="12"/>
        </w:rPr>
        <w:t xml:space="preserve">[Remedies Act, </w:t>
      </w:r>
      <w:proofErr w:type="gramStart"/>
      <w:r w:rsidRPr="002074A7">
        <w:rPr>
          <w:rFonts w:ascii="Times" w:hAnsi="Times"/>
          <w:i/>
          <w:sz w:val="12"/>
          <w:szCs w:val="12"/>
        </w:rPr>
        <w:t>s6(</w:t>
      </w:r>
      <w:proofErr w:type="gramEnd"/>
      <w:r w:rsidRPr="002074A7">
        <w:rPr>
          <w:rFonts w:ascii="Times" w:hAnsi="Times"/>
          <w:i/>
          <w:sz w:val="12"/>
          <w:szCs w:val="12"/>
        </w:rPr>
        <w:t>1)]</w:t>
      </w:r>
      <w:r w:rsidRPr="002074A7">
        <w:rPr>
          <w:rFonts w:ascii="Times" w:hAnsi="Times"/>
          <w:sz w:val="12"/>
          <w:szCs w:val="12"/>
        </w:rPr>
        <w:t xml:space="preserve"> Damages are calculated as if there was a breach of contract.</w:t>
      </w:r>
    </w:p>
    <w:p w14:paraId="1FE08D45" w14:textId="2463EDAB" w:rsidR="006D4A4A" w:rsidRPr="002074A7" w:rsidRDefault="006D4A4A" w:rsidP="003779CC">
      <w:pPr>
        <w:jc w:val="both"/>
        <w:rPr>
          <w:rFonts w:ascii="Times" w:hAnsi="Times"/>
          <w:sz w:val="12"/>
          <w:szCs w:val="12"/>
        </w:rPr>
      </w:pPr>
      <w:r w:rsidRPr="002074A7">
        <w:rPr>
          <w:rFonts w:ascii="Times" w:hAnsi="Times"/>
          <w:b/>
          <w:sz w:val="12"/>
          <w:szCs w:val="12"/>
        </w:rPr>
        <w:t>Fair Trading Act</w:t>
      </w:r>
      <w:r w:rsidRPr="002074A7">
        <w:rPr>
          <w:rFonts w:ascii="Times" w:hAnsi="Times"/>
          <w:sz w:val="12"/>
          <w:szCs w:val="12"/>
        </w:rPr>
        <w:t xml:space="preserve"> – A misrepresentation will introduce the Fair Trading Act 1986.</w:t>
      </w:r>
    </w:p>
    <w:p w14:paraId="33B43BB9" w14:textId="28CA15E9" w:rsidR="006D4A4A" w:rsidRPr="002074A7" w:rsidRDefault="00A157B9" w:rsidP="003779CC">
      <w:pPr>
        <w:jc w:val="both"/>
        <w:rPr>
          <w:rFonts w:ascii="Times" w:hAnsi="Times"/>
          <w:sz w:val="12"/>
          <w:szCs w:val="12"/>
        </w:rPr>
      </w:pPr>
      <w:r w:rsidRPr="002074A7">
        <w:rPr>
          <w:rFonts w:ascii="Times" w:hAnsi="Times"/>
          <w:b/>
          <w:sz w:val="12"/>
          <w:szCs w:val="12"/>
        </w:rPr>
        <w:t>Contracting out of Liability</w:t>
      </w:r>
      <w:r w:rsidRPr="002074A7">
        <w:rPr>
          <w:rFonts w:ascii="Times" w:hAnsi="Times"/>
          <w:sz w:val="12"/>
          <w:szCs w:val="12"/>
        </w:rPr>
        <w:t xml:space="preserve"> –</w:t>
      </w:r>
      <w:r w:rsidRPr="002074A7">
        <w:rPr>
          <w:rFonts w:ascii="Times" w:hAnsi="Times"/>
          <w:i/>
          <w:sz w:val="12"/>
          <w:szCs w:val="12"/>
        </w:rPr>
        <w:t>[Remedies Act s4</w:t>
      </w:r>
      <w:proofErr w:type="gramStart"/>
      <w:r w:rsidRPr="002074A7">
        <w:rPr>
          <w:rFonts w:ascii="Times" w:hAnsi="Times"/>
          <w:i/>
          <w:sz w:val="12"/>
          <w:szCs w:val="12"/>
        </w:rPr>
        <w:t>,5</w:t>
      </w:r>
      <w:proofErr w:type="gramEnd"/>
      <w:r w:rsidRPr="002074A7">
        <w:rPr>
          <w:rFonts w:ascii="Times" w:hAnsi="Times"/>
          <w:i/>
          <w:sz w:val="12"/>
          <w:szCs w:val="12"/>
        </w:rPr>
        <w:t>]</w:t>
      </w:r>
      <w:r w:rsidRPr="002074A7">
        <w:rPr>
          <w:rFonts w:ascii="Times" w:hAnsi="Times"/>
          <w:sz w:val="12"/>
          <w:szCs w:val="12"/>
        </w:rPr>
        <w:t xml:space="preserve"> A contract may provide for the contracting out of liability for a misrepresentation made by or on behalf of a party.</w:t>
      </w:r>
    </w:p>
    <w:p w14:paraId="714DDF50" w14:textId="37667873" w:rsidR="00A157B9" w:rsidRPr="00AF48FA" w:rsidRDefault="00AF48FA" w:rsidP="003779CC">
      <w:pPr>
        <w:jc w:val="both"/>
        <w:rPr>
          <w:rFonts w:ascii="Times" w:hAnsi="Times"/>
          <w:sz w:val="12"/>
          <w:szCs w:val="12"/>
        </w:rPr>
      </w:pPr>
      <w:r>
        <w:rPr>
          <w:rFonts w:ascii="Times" w:hAnsi="Times"/>
          <w:b/>
          <w:sz w:val="12"/>
          <w:szCs w:val="12"/>
        </w:rPr>
        <w:t>Agents</w:t>
      </w:r>
      <w:r>
        <w:rPr>
          <w:rFonts w:ascii="Times" w:hAnsi="Times"/>
          <w:sz w:val="12"/>
          <w:szCs w:val="12"/>
        </w:rPr>
        <w:t xml:space="preserve"> –</w:t>
      </w:r>
      <w:r>
        <w:rPr>
          <w:rFonts w:ascii="Times" w:hAnsi="Times"/>
          <w:i/>
          <w:sz w:val="12"/>
          <w:szCs w:val="12"/>
        </w:rPr>
        <w:t xml:space="preserve">[Remedies Act, </w:t>
      </w:r>
      <w:proofErr w:type="gramStart"/>
      <w:r>
        <w:rPr>
          <w:rFonts w:ascii="Times" w:hAnsi="Times"/>
          <w:i/>
          <w:sz w:val="12"/>
          <w:szCs w:val="12"/>
        </w:rPr>
        <w:t>s6(</w:t>
      </w:r>
      <w:proofErr w:type="gramEnd"/>
      <w:r>
        <w:rPr>
          <w:rFonts w:ascii="Times" w:hAnsi="Times"/>
          <w:i/>
          <w:sz w:val="12"/>
          <w:szCs w:val="12"/>
        </w:rPr>
        <w:t>2)]</w:t>
      </w:r>
      <w:r>
        <w:rPr>
          <w:rFonts w:ascii="Times" w:hAnsi="Times"/>
          <w:b/>
          <w:i/>
          <w:sz w:val="12"/>
          <w:szCs w:val="12"/>
        </w:rPr>
        <w:t xml:space="preserve"> </w:t>
      </w:r>
      <w:r>
        <w:rPr>
          <w:rFonts w:ascii="Times" w:hAnsi="Times"/>
          <w:sz w:val="12"/>
          <w:szCs w:val="12"/>
        </w:rPr>
        <w:t>Agents are open to be sued for fraud and negligence in tort if involved in misrepresentation of their client.</w:t>
      </w:r>
    </w:p>
    <w:p w14:paraId="7127B781" w14:textId="12601E1C" w:rsidR="00AF48FA" w:rsidRPr="00AF48FA" w:rsidRDefault="00AF48FA" w:rsidP="003779CC">
      <w:pPr>
        <w:jc w:val="both"/>
        <w:rPr>
          <w:rFonts w:ascii="Times" w:hAnsi="Times"/>
          <w:sz w:val="12"/>
          <w:szCs w:val="12"/>
        </w:rPr>
      </w:pPr>
      <w:proofErr w:type="spellStart"/>
      <w:r>
        <w:rPr>
          <w:rFonts w:ascii="Times" w:hAnsi="Times"/>
          <w:b/>
          <w:sz w:val="12"/>
          <w:szCs w:val="12"/>
        </w:rPr>
        <w:t>Pracitcal</w:t>
      </w:r>
      <w:proofErr w:type="spellEnd"/>
      <w:r>
        <w:rPr>
          <w:rFonts w:ascii="Times" w:hAnsi="Times"/>
          <w:b/>
          <w:sz w:val="12"/>
          <w:szCs w:val="12"/>
        </w:rPr>
        <w:t xml:space="preserve"> Benefits </w:t>
      </w:r>
      <w:r>
        <w:rPr>
          <w:rFonts w:ascii="Times" w:hAnsi="Times"/>
          <w:sz w:val="12"/>
          <w:szCs w:val="12"/>
        </w:rPr>
        <w:t>–</w:t>
      </w:r>
      <w:r>
        <w:rPr>
          <w:rFonts w:ascii="Times" w:hAnsi="Times"/>
          <w:i/>
          <w:sz w:val="12"/>
          <w:szCs w:val="12"/>
        </w:rPr>
        <w:t xml:space="preserve">[Williams v </w:t>
      </w:r>
      <w:proofErr w:type="spellStart"/>
      <w:r>
        <w:rPr>
          <w:rFonts w:ascii="Times" w:hAnsi="Times"/>
          <w:i/>
          <w:sz w:val="12"/>
          <w:szCs w:val="12"/>
        </w:rPr>
        <w:t>Roffey</w:t>
      </w:r>
      <w:proofErr w:type="spellEnd"/>
      <w:r>
        <w:rPr>
          <w:rFonts w:ascii="Times" w:hAnsi="Times"/>
          <w:i/>
          <w:sz w:val="12"/>
          <w:szCs w:val="12"/>
        </w:rPr>
        <w:t xml:space="preserve"> Bros &amp; Nicholls (contractors) Ltd]</w:t>
      </w:r>
      <w:r>
        <w:rPr>
          <w:rFonts w:ascii="Times" w:hAnsi="Times"/>
          <w:sz w:val="12"/>
          <w:szCs w:val="12"/>
        </w:rPr>
        <w:t xml:space="preserve"> </w:t>
      </w:r>
      <w:r w:rsidRPr="00AF48FA">
        <w:rPr>
          <w:rFonts w:eastAsia="Times New Roman" w:cs="Times New Roman"/>
          <w:sz w:val="12"/>
          <w:szCs w:val="12"/>
        </w:rPr>
        <w:t xml:space="preserve">The Court of Appeal held that </w:t>
      </w:r>
      <w:proofErr w:type="spellStart"/>
      <w:r w:rsidRPr="00AF48FA">
        <w:rPr>
          <w:rFonts w:eastAsia="Times New Roman" w:cs="Times New Roman"/>
          <w:sz w:val="12"/>
          <w:szCs w:val="12"/>
        </w:rPr>
        <w:t>Roffey</w:t>
      </w:r>
      <w:proofErr w:type="spellEnd"/>
      <w:r w:rsidRPr="00AF48FA">
        <w:rPr>
          <w:rFonts w:eastAsia="Times New Roman" w:cs="Times New Roman"/>
          <w:sz w:val="12"/>
          <w:szCs w:val="12"/>
        </w:rPr>
        <w:t xml:space="preserve"> Brothers must pay Williams the extra money, as they had enjoyed practical benefits from the promise they had made to Williams. The benefits they received from it include: Having the work completed on time, not having to spend money and time seeking another carpenter and not having to pay the penalty. In the circumstances, these benefits were sufficient to provide consideration for the promise made to Williams of additional payment.</w:t>
      </w:r>
    </w:p>
    <w:p w14:paraId="037EDAEC" w14:textId="77777777" w:rsidR="00AF48FA" w:rsidRPr="00AF48FA" w:rsidRDefault="00AF48FA" w:rsidP="003779CC">
      <w:pPr>
        <w:jc w:val="both"/>
        <w:rPr>
          <w:rFonts w:ascii="Times" w:hAnsi="Times"/>
          <w:b/>
          <w:sz w:val="12"/>
          <w:szCs w:val="12"/>
          <w:u w:val="single"/>
        </w:rPr>
      </w:pPr>
    </w:p>
    <w:p w14:paraId="489E430F" w14:textId="77777777" w:rsidR="00A157B9" w:rsidRPr="002074A7" w:rsidRDefault="00A157B9" w:rsidP="003779CC">
      <w:pPr>
        <w:jc w:val="both"/>
        <w:rPr>
          <w:rFonts w:ascii="Times" w:hAnsi="Times"/>
          <w:sz w:val="12"/>
          <w:szCs w:val="12"/>
        </w:rPr>
      </w:pPr>
      <w:proofErr w:type="gramStart"/>
      <w:r w:rsidRPr="002074A7">
        <w:rPr>
          <w:rFonts w:ascii="Times" w:hAnsi="Times"/>
          <w:b/>
          <w:sz w:val="12"/>
          <w:szCs w:val="12"/>
          <w:u w:val="single"/>
        </w:rPr>
        <w:t>Undue</w:t>
      </w:r>
      <w:proofErr w:type="gramEnd"/>
      <w:r w:rsidRPr="002074A7">
        <w:rPr>
          <w:rFonts w:ascii="Times" w:hAnsi="Times"/>
          <w:b/>
          <w:sz w:val="12"/>
          <w:szCs w:val="12"/>
          <w:u w:val="single"/>
        </w:rPr>
        <w:t xml:space="preserve"> Influence</w:t>
      </w:r>
      <w:r w:rsidRPr="002074A7">
        <w:rPr>
          <w:rFonts w:ascii="Times" w:hAnsi="Times"/>
          <w:sz w:val="12"/>
          <w:szCs w:val="12"/>
        </w:rPr>
        <w:t xml:space="preserve"> </w:t>
      </w:r>
    </w:p>
    <w:p w14:paraId="39B2EC04" w14:textId="6E1D4672" w:rsidR="00A157B9" w:rsidRPr="002074A7" w:rsidRDefault="00A157B9" w:rsidP="003779CC">
      <w:pPr>
        <w:jc w:val="both"/>
        <w:rPr>
          <w:rFonts w:ascii="Times" w:hAnsi="Times"/>
          <w:sz w:val="12"/>
          <w:szCs w:val="12"/>
        </w:rPr>
      </w:pPr>
      <w:r w:rsidRPr="002074A7">
        <w:rPr>
          <w:rFonts w:ascii="Times" w:hAnsi="Times"/>
          <w:b/>
          <w:sz w:val="12"/>
          <w:szCs w:val="12"/>
        </w:rPr>
        <w:t>Burden of Proof</w:t>
      </w:r>
      <w:r w:rsidRPr="002074A7">
        <w:rPr>
          <w:rFonts w:ascii="Times" w:hAnsi="Times"/>
          <w:sz w:val="12"/>
          <w:szCs w:val="12"/>
        </w:rPr>
        <w:t xml:space="preserve"> –</w:t>
      </w:r>
      <w:r w:rsidRPr="002074A7">
        <w:rPr>
          <w:rFonts w:ascii="Times" w:hAnsi="Times"/>
          <w:i/>
          <w:sz w:val="12"/>
          <w:szCs w:val="12"/>
        </w:rPr>
        <w:t xml:space="preserve">[Royal Bank of Scotland </w:t>
      </w:r>
      <w:proofErr w:type="spellStart"/>
      <w:r w:rsidRPr="002074A7">
        <w:rPr>
          <w:rFonts w:ascii="Times" w:hAnsi="Times"/>
          <w:i/>
          <w:sz w:val="12"/>
          <w:szCs w:val="12"/>
        </w:rPr>
        <w:t>plc</w:t>
      </w:r>
      <w:proofErr w:type="spellEnd"/>
      <w:r w:rsidRPr="002074A7">
        <w:rPr>
          <w:rFonts w:ascii="Times" w:hAnsi="Times"/>
          <w:i/>
          <w:sz w:val="12"/>
          <w:szCs w:val="12"/>
        </w:rPr>
        <w:t xml:space="preserve"> v </w:t>
      </w:r>
      <w:proofErr w:type="spellStart"/>
      <w:r w:rsidRPr="002074A7">
        <w:rPr>
          <w:rFonts w:ascii="Times" w:hAnsi="Times"/>
          <w:i/>
          <w:sz w:val="12"/>
          <w:szCs w:val="12"/>
        </w:rPr>
        <w:t>Etridge</w:t>
      </w:r>
      <w:proofErr w:type="spellEnd"/>
      <w:r w:rsidRPr="002074A7">
        <w:rPr>
          <w:rFonts w:ascii="Times" w:hAnsi="Times"/>
          <w:i/>
          <w:sz w:val="12"/>
          <w:szCs w:val="12"/>
        </w:rPr>
        <w:t xml:space="preserve"> (no.2)] </w:t>
      </w:r>
      <w:proofErr w:type="gramStart"/>
      <w:r w:rsidRPr="002074A7">
        <w:rPr>
          <w:rFonts w:ascii="Times" w:hAnsi="Times"/>
          <w:sz w:val="12"/>
          <w:szCs w:val="12"/>
        </w:rPr>
        <w:t>The</w:t>
      </w:r>
      <w:proofErr w:type="gramEnd"/>
      <w:r w:rsidRPr="002074A7">
        <w:rPr>
          <w:rFonts w:ascii="Times" w:hAnsi="Times"/>
          <w:sz w:val="12"/>
          <w:szCs w:val="12"/>
        </w:rPr>
        <w:t xml:space="preserve"> burden of proof lies with the person making claim of undue influence.</w:t>
      </w:r>
    </w:p>
    <w:p w14:paraId="08C0F901" w14:textId="271AC4B3" w:rsidR="00A157B9" w:rsidRPr="002074A7" w:rsidRDefault="00A157B9" w:rsidP="003779CC">
      <w:pPr>
        <w:jc w:val="both"/>
        <w:rPr>
          <w:rFonts w:ascii="Times" w:hAnsi="Times"/>
          <w:sz w:val="12"/>
          <w:szCs w:val="12"/>
        </w:rPr>
      </w:pPr>
      <w:r w:rsidRPr="002074A7">
        <w:rPr>
          <w:rFonts w:ascii="Times" w:hAnsi="Times"/>
          <w:b/>
          <w:sz w:val="12"/>
          <w:szCs w:val="12"/>
        </w:rPr>
        <w:t xml:space="preserve">Actual </w:t>
      </w:r>
      <w:proofErr w:type="gramStart"/>
      <w:r w:rsidRPr="002074A7">
        <w:rPr>
          <w:rFonts w:ascii="Times" w:hAnsi="Times"/>
          <w:b/>
          <w:sz w:val="12"/>
          <w:szCs w:val="12"/>
        </w:rPr>
        <w:t>Undue</w:t>
      </w:r>
      <w:proofErr w:type="gramEnd"/>
      <w:r w:rsidRPr="002074A7">
        <w:rPr>
          <w:rFonts w:ascii="Times" w:hAnsi="Times"/>
          <w:b/>
          <w:sz w:val="12"/>
          <w:szCs w:val="12"/>
        </w:rPr>
        <w:t xml:space="preserve"> Influence</w:t>
      </w:r>
      <w:r w:rsidRPr="002074A7">
        <w:rPr>
          <w:rFonts w:ascii="Times" w:hAnsi="Times"/>
          <w:sz w:val="12"/>
          <w:szCs w:val="12"/>
        </w:rPr>
        <w:t xml:space="preserve"> –</w:t>
      </w:r>
      <w:r w:rsidRPr="002074A7">
        <w:rPr>
          <w:rFonts w:ascii="Times" w:hAnsi="Times"/>
          <w:i/>
          <w:sz w:val="12"/>
          <w:szCs w:val="12"/>
        </w:rPr>
        <w:t>[</w:t>
      </w:r>
      <w:proofErr w:type="spellStart"/>
      <w:r w:rsidR="00EA0AE5" w:rsidRPr="002074A7">
        <w:rPr>
          <w:rFonts w:ascii="Times" w:hAnsi="Times"/>
          <w:i/>
          <w:sz w:val="12"/>
          <w:szCs w:val="12"/>
        </w:rPr>
        <w:t>Etridge</w:t>
      </w:r>
      <w:proofErr w:type="spellEnd"/>
      <w:r w:rsidR="00EA0AE5" w:rsidRPr="002074A7">
        <w:rPr>
          <w:rFonts w:ascii="Times" w:hAnsi="Times"/>
          <w:i/>
          <w:sz w:val="12"/>
          <w:szCs w:val="12"/>
        </w:rPr>
        <w:t xml:space="preserve"> Case][R v Attorney-General for England and Wales]</w:t>
      </w:r>
      <w:r w:rsidR="00EA0AE5" w:rsidRPr="002074A7">
        <w:rPr>
          <w:rFonts w:ascii="Times" w:hAnsi="Times"/>
          <w:sz w:val="12"/>
          <w:szCs w:val="12"/>
        </w:rPr>
        <w:t xml:space="preserve"> Situations of undue influence where on party overtly uses improper pressure or coercion or lawful threats. In this situation all transactions are set aside.</w:t>
      </w:r>
    </w:p>
    <w:p w14:paraId="48F8D6AD" w14:textId="2C84B2A2" w:rsidR="00EA0AE5" w:rsidRPr="002074A7" w:rsidRDefault="00EA0AE5" w:rsidP="003779CC">
      <w:pPr>
        <w:jc w:val="both"/>
        <w:rPr>
          <w:rFonts w:ascii="Times" w:hAnsi="Times"/>
          <w:sz w:val="12"/>
          <w:szCs w:val="12"/>
        </w:rPr>
      </w:pPr>
      <w:r w:rsidRPr="002074A7">
        <w:rPr>
          <w:rFonts w:ascii="Times" w:hAnsi="Times"/>
          <w:b/>
          <w:sz w:val="12"/>
          <w:szCs w:val="12"/>
        </w:rPr>
        <w:t>Presumed Undue Influence</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Etridge</w:t>
      </w:r>
      <w:proofErr w:type="spellEnd"/>
      <w:r w:rsidRPr="002074A7">
        <w:rPr>
          <w:rFonts w:ascii="Times" w:hAnsi="Times"/>
          <w:i/>
          <w:sz w:val="12"/>
          <w:szCs w:val="12"/>
        </w:rPr>
        <w:t xml:space="preserve"> Case][R v AG England-Wales]</w:t>
      </w:r>
      <w:r w:rsidRPr="002074A7">
        <w:rPr>
          <w:rFonts w:ascii="Times" w:hAnsi="Times"/>
          <w:sz w:val="12"/>
          <w:szCs w:val="12"/>
        </w:rPr>
        <w:t xml:space="preserve"> </w:t>
      </w:r>
      <w:proofErr w:type="gramStart"/>
      <w:r w:rsidR="002134B3" w:rsidRPr="002074A7">
        <w:rPr>
          <w:rFonts w:ascii="Times" w:hAnsi="Times"/>
          <w:sz w:val="12"/>
          <w:szCs w:val="12"/>
        </w:rPr>
        <w:t>Where</w:t>
      </w:r>
      <w:proofErr w:type="gramEnd"/>
      <w:r w:rsidR="002134B3" w:rsidRPr="002074A7">
        <w:rPr>
          <w:rFonts w:ascii="Times" w:hAnsi="Times"/>
          <w:sz w:val="12"/>
          <w:szCs w:val="12"/>
        </w:rPr>
        <w:t xml:space="preserve"> one party takes unfair advantage of trust and confidence.</w:t>
      </w:r>
    </w:p>
    <w:p w14:paraId="79C5AB11" w14:textId="30317241" w:rsidR="002134B3" w:rsidRPr="002074A7" w:rsidRDefault="002134B3" w:rsidP="003779CC">
      <w:pPr>
        <w:jc w:val="both"/>
        <w:rPr>
          <w:rFonts w:ascii="Times" w:hAnsi="Times"/>
          <w:sz w:val="12"/>
          <w:szCs w:val="12"/>
        </w:rPr>
      </w:pPr>
      <w:proofErr w:type="gramStart"/>
      <w:r w:rsidRPr="002074A7">
        <w:rPr>
          <w:rFonts w:ascii="Times" w:hAnsi="Times"/>
          <w:b/>
          <w:sz w:val="12"/>
          <w:szCs w:val="12"/>
        </w:rPr>
        <w:t>Special Relationships</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Etridge</w:t>
      </w:r>
      <w:proofErr w:type="spellEnd"/>
      <w:r w:rsidRPr="002074A7">
        <w:rPr>
          <w:rFonts w:ascii="Times" w:hAnsi="Times"/>
          <w:i/>
          <w:sz w:val="12"/>
          <w:szCs w:val="12"/>
        </w:rPr>
        <w:t xml:space="preserve"> Case]</w:t>
      </w:r>
      <w:r w:rsidRPr="002074A7">
        <w:rPr>
          <w:rFonts w:ascii="Times" w:hAnsi="Times"/>
          <w:sz w:val="12"/>
          <w:szCs w:val="12"/>
        </w:rPr>
        <w:t xml:space="preserve"> </w:t>
      </w:r>
      <w:proofErr w:type="spellStart"/>
      <w:r w:rsidRPr="002074A7">
        <w:rPr>
          <w:rFonts w:ascii="Times" w:hAnsi="Times"/>
          <w:sz w:val="12"/>
          <w:szCs w:val="12"/>
        </w:rPr>
        <w:t>Irrebuttable</w:t>
      </w:r>
      <w:proofErr w:type="spellEnd"/>
      <w:r w:rsidRPr="002074A7">
        <w:rPr>
          <w:rFonts w:ascii="Times" w:hAnsi="Times"/>
          <w:sz w:val="12"/>
          <w:szCs w:val="12"/>
        </w:rPr>
        <w:t xml:space="preserve"> presumption of trust and confidence between parent and child, guardian and ward, trustee and beneficiary, doctor and patient, solicitor and client.</w:t>
      </w:r>
      <w:proofErr w:type="gramEnd"/>
      <w:r w:rsidRPr="002074A7">
        <w:rPr>
          <w:rFonts w:ascii="Times" w:hAnsi="Times"/>
          <w:sz w:val="12"/>
          <w:szCs w:val="12"/>
        </w:rPr>
        <w:t xml:space="preserve"> Husband and Wife do not have this.</w:t>
      </w:r>
    </w:p>
    <w:p w14:paraId="16D8669A" w14:textId="38C33138" w:rsidR="00F8328B" w:rsidRPr="002074A7" w:rsidRDefault="00F8328B" w:rsidP="003779CC">
      <w:pPr>
        <w:jc w:val="both"/>
        <w:rPr>
          <w:rFonts w:ascii="Times" w:hAnsi="Times"/>
          <w:sz w:val="12"/>
          <w:szCs w:val="12"/>
        </w:rPr>
      </w:pPr>
      <w:r w:rsidRPr="002074A7">
        <w:rPr>
          <w:rFonts w:ascii="Times" w:hAnsi="Times"/>
          <w:b/>
          <w:sz w:val="12"/>
          <w:szCs w:val="12"/>
        </w:rPr>
        <w:t>Prove trust and confidence</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Etridge</w:t>
      </w:r>
      <w:proofErr w:type="spellEnd"/>
      <w:r w:rsidRPr="002074A7">
        <w:rPr>
          <w:rFonts w:ascii="Times" w:hAnsi="Times"/>
          <w:i/>
          <w:sz w:val="12"/>
          <w:szCs w:val="12"/>
        </w:rPr>
        <w:t>]</w:t>
      </w:r>
      <w:r w:rsidRPr="002074A7">
        <w:rPr>
          <w:rFonts w:ascii="Times" w:hAnsi="Times"/>
          <w:sz w:val="12"/>
          <w:szCs w:val="12"/>
        </w:rPr>
        <w:t xml:space="preserve"> In relationships not mentioned above, it must be proved there was trust and confidence of the stronger party to manage the financial affairs of the weaker.</w:t>
      </w:r>
    </w:p>
    <w:p w14:paraId="33440DF5" w14:textId="7F54BC3A" w:rsidR="00F8328B" w:rsidRPr="002074A7" w:rsidRDefault="00F8328B" w:rsidP="003779CC">
      <w:pPr>
        <w:jc w:val="both"/>
        <w:rPr>
          <w:rFonts w:ascii="Times" w:hAnsi="Times"/>
          <w:sz w:val="12"/>
          <w:szCs w:val="12"/>
        </w:rPr>
      </w:pPr>
      <w:r w:rsidRPr="002074A7">
        <w:rPr>
          <w:rFonts w:ascii="Times" w:hAnsi="Times"/>
          <w:b/>
          <w:sz w:val="12"/>
          <w:szCs w:val="12"/>
        </w:rPr>
        <w:t xml:space="preserve">Free Will </w:t>
      </w:r>
      <w:r w:rsidRPr="002074A7">
        <w:rPr>
          <w:rFonts w:ascii="Times" w:hAnsi="Times"/>
          <w:sz w:val="12"/>
          <w:szCs w:val="12"/>
        </w:rPr>
        <w:t>– In relationships not mentioned above, the stronger party may rebut a presumption of trust and confidence by displaying that the weaker party entered into the contract by free will.</w:t>
      </w:r>
    </w:p>
    <w:p w14:paraId="49AFFB9E" w14:textId="77777777" w:rsidR="00F8328B" w:rsidRPr="002074A7" w:rsidRDefault="00F8328B" w:rsidP="003779CC">
      <w:pPr>
        <w:jc w:val="both"/>
        <w:rPr>
          <w:rFonts w:ascii="Times" w:hAnsi="Times"/>
          <w:sz w:val="12"/>
          <w:szCs w:val="12"/>
        </w:rPr>
      </w:pPr>
    </w:p>
    <w:p w14:paraId="2E2BD964" w14:textId="44FD60B5" w:rsidR="00F8328B" w:rsidRPr="002074A7" w:rsidRDefault="00F8328B" w:rsidP="003779CC">
      <w:pPr>
        <w:jc w:val="both"/>
        <w:rPr>
          <w:rFonts w:ascii="Times" w:hAnsi="Times"/>
          <w:sz w:val="12"/>
          <w:szCs w:val="12"/>
        </w:rPr>
      </w:pPr>
      <w:r w:rsidRPr="002074A7">
        <w:rPr>
          <w:rFonts w:ascii="Times" w:hAnsi="Times"/>
          <w:b/>
          <w:sz w:val="12"/>
          <w:szCs w:val="12"/>
          <w:u w:val="single"/>
        </w:rPr>
        <w:t>Unconscionable Bargains</w:t>
      </w:r>
      <w:r w:rsidRPr="002074A7">
        <w:rPr>
          <w:rFonts w:ascii="Times" w:hAnsi="Times"/>
          <w:sz w:val="12"/>
          <w:szCs w:val="12"/>
        </w:rPr>
        <w:t xml:space="preserve"> -</w:t>
      </w:r>
      <w:r w:rsidRPr="002074A7">
        <w:rPr>
          <w:rFonts w:ascii="Times" w:hAnsi="Times"/>
          <w:i/>
          <w:sz w:val="12"/>
          <w:szCs w:val="12"/>
        </w:rPr>
        <w:t>[O’Connor v Hart]</w:t>
      </w:r>
      <w:r w:rsidRPr="002074A7">
        <w:rPr>
          <w:rFonts w:ascii="Times" w:hAnsi="Times"/>
          <w:sz w:val="12"/>
          <w:szCs w:val="12"/>
        </w:rPr>
        <w:t xml:space="preserve"> </w:t>
      </w:r>
      <w:proofErr w:type="gramStart"/>
      <w:r w:rsidRPr="002074A7">
        <w:rPr>
          <w:rFonts w:ascii="Times" w:hAnsi="Times"/>
          <w:sz w:val="12"/>
          <w:szCs w:val="12"/>
        </w:rPr>
        <w:t>There</w:t>
      </w:r>
      <w:proofErr w:type="gramEnd"/>
      <w:r w:rsidRPr="002074A7">
        <w:rPr>
          <w:rFonts w:ascii="Times" w:hAnsi="Times"/>
          <w:sz w:val="12"/>
          <w:szCs w:val="12"/>
        </w:rPr>
        <w:t xml:space="preserve"> is an Unconscionable Bargain where </w:t>
      </w:r>
      <w:r w:rsidR="00715951" w:rsidRPr="002074A7">
        <w:rPr>
          <w:rFonts w:ascii="Times" w:hAnsi="Times"/>
          <w:sz w:val="12"/>
          <w:szCs w:val="12"/>
        </w:rPr>
        <w:t xml:space="preserve">a poor or ignorant person enters into a contract which is not a fair or reasonable transaction, without independent advice. Only enforceable when other party was aware of the incapacity. </w:t>
      </w:r>
      <w:r w:rsidR="00715951" w:rsidRPr="002074A7">
        <w:rPr>
          <w:rFonts w:ascii="Times" w:hAnsi="Times"/>
          <w:b/>
          <w:sz w:val="12"/>
          <w:szCs w:val="12"/>
        </w:rPr>
        <w:t>Equitable Fraud</w:t>
      </w:r>
      <w:r w:rsidR="00715951" w:rsidRPr="002074A7">
        <w:rPr>
          <w:rFonts w:ascii="Times" w:hAnsi="Times"/>
          <w:sz w:val="12"/>
          <w:szCs w:val="12"/>
        </w:rPr>
        <w:t xml:space="preserve"> refers to an </w:t>
      </w:r>
      <w:proofErr w:type="spellStart"/>
      <w:r w:rsidR="00715951" w:rsidRPr="002074A7">
        <w:rPr>
          <w:rFonts w:ascii="Times" w:hAnsi="Times"/>
          <w:sz w:val="12"/>
          <w:szCs w:val="12"/>
        </w:rPr>
        <w:t>unconscientious</w:t>
      </w:r>
      <w:proofErr w:type="spellEnd"/>
      <w:r w:rsidR="00715951" w:rsidRPr="002074A7">
        <w:rPr>
          <w:rFonts w:ascii="Times" w:hAnsi="Times"/>
          <w:sz w:val="12"/>
          <w:szCs w:val="12"/>
        </w:rPr>
        <w:t xml:space="preserve"> use of power arising from the circumstance, i.e. active extortion or passive acceptance of a benefit in unconscionable circumstances. </w:t>
      </w:r>
      <w:r w:rsidR="00715951" w:rsidRPr="002074A7">
        <w:rPr>
          <w:rFonts w:ascii="Times" w:hAnsi="Times"/>
          <w:b/>
          <w:sz w:val="12"/>
          <w:szCs w:val="12"/>
        </w:rPr>
        <w:t>Relief</w:t>
      </w:r>
      <w:r w:rsidR="00715951" w:rsidRPr="002074A7">
        <w:rPr>
          <w:rFonts w:ascii="Times" w:hAnsi="Times"/>
          <w:sz w:val="12"/>
          <w:szCs w:val="12"/>
        </w:rPr>
        <w:t xml:space="preserve"> will be granted where a stronger party unconscientiously takes advantage of the other.</w:t>
      </w:r>
    </w:p>
    <w:p w14:paraId="34F601CB" w14:textId="77777777" w:rsidR="0085735B" w:rsidRPr="002074A7" w:rsidRDefault="00734349" w:rsidP="003779CC">
      <w:pPr>
        <w:jc w:val="both"/>
        <w:rPr>
          <w:rFonts w:ascii="Times" w:hAnsi="Times"/>
          <w:sz w:val="12"/>
          <w:szCs w:val="12"/>
        </w:rPr>
      </w:pPr>
      <w:r w:rsidRPr="002074A7">
        <w:rPr>
          <w:rFonts w:ascii="Times" w:hAnsi="Times"/>
          <w:b/>
          <w:sz w:val="12"/>
          <w:szCs w:val="12"/>
        </w:rPr>
        <w:t xml:space="preserve">[Gustav &amp; Co Ltd v </w:t>
      </w:r>
      <w:proofErr w:type="spellStart"/>
      <w:r w:rsidRPr="002074A7">
        <w:rPr>
          <w:rFonts w:ascii="Times" w:hAnsi="Times"/>
          <w:b/>
          <w:sz w:val="12"/>
          <w:szCs w:val="12"/>
        </w:rPr>
        <w:t>Macfield</w:t>
      </w:r>
      <w:proofErr w:type="spellEnd"/>
      <w:r w:rsidRPr="002074A7">
        <w:rPr>
          <w:rFonts w:ascii="Times" w:hAnsi="Times"/>
          <w:b/>
          <w:sz w:val="12"/>
          <w:szCs w:val="12"/>
        </w:rPr>
        <w:t xml:space="preserve"> Ltd Case]</w:t>
      </w:r>
      <w:r w:rsidRPr="002074A7">
        <w:rPr>
          <w:rFonts w:ascii="Times" w:hAnsi="Times"/>
          <w:sz w:val="12"/>
          <w:szCs w:val="12"/>
        </w:rPr>
        <w:t xml:space="preserve"> </w:t>
      </w:r>
    </w:p>
    <w:p w14:paraId="7265F9DF" w14:textId="328B3E33" w:rsidR="00626D4D" w:rsidRPr="002074A7" w:rsidRDefault="00734349" w:rsidP="003779CC">
      <w:pPr>
        <w:jc w:val="both"/>
        <w:rPr>
          <w:rFonts w:ascii="Times" w:hAnsi="Times"/>
          <w:sz w:val="12"/>
          <w:szCs w:val="12"/>
        </w:rPr>
      </w:pPr>
      <w:r w:rsidRPr="002074A7">
        <w:rPr>
          <w:rFonts w:ascii="Times" w:hAnsi="Times"/>
          <w:sz w:val="12"/>
          <w:szCs w:val="12"/>
        </w:rPr>
        <w:t>–</w:t>
      </w:r>
      <w:r w:rsidRPr="002074A7">
        <w:rPr>
          <w:rFonts w:ascii="Times" w:hAnsi="Times"/>
          <w:b/>
          <w:sz w:val="12"/>
          <w:szCs w:val="12"/>
        </w:rPr>
        <w:t>Equity</w:t>
      </w:r>
      <w:r w:rsidRPr="002074A7">
        <w:rPr>
          <w:rFonts w:ascii="Times" w:hAnsi="Times"/>
          <w:sz w:val="12"/>
          <w:szCs w:val="12"/>
        </w:rPr>
        <w:t xml:space="preserve"> will intervene to relieve a party from the rigours of the common law in respect of an unconscionable bargain. This </w:t>
      </w:r>
      <w:r w:rsidRPr="002074A7">
        <w:rPr>
          <w:rFonts w:ascii="Times" w:hAnsi="Times"/>
          <w:b/>
          <w:sz w:val="12"/>
          <w:szCs w:val="12"/>
        </w:rPr>
        <w:t xml:space="preserve">Equitable Jurisdiction </w:t>
      </w:r>
      <w:r w:rsidRPr="002074A7">
        <w:rPr>
          <w:rFonts w:ascii="Times" w:hAnsi="Times"/>
          <w:sz w:val="12"/>
          <w:szCs w:val="12"/>
        </w:rPr>
        <w:t xml:space="preserve">is not intended to relieve people from “hard” bargains or from their own foolishness. A </w:t>
      </w:r>
      <w:r w:rsidRPr="002074A7">
        <w:rPr>
          <w:rFonts w:ascii="Times" w:hAnsi="Times"/>
          <w:b/>
          <w:sz w:val="12"/>
          <w:szCs w:val="12"/>
        </w:rPr>
        <w:t>qualifying disability or disadvantage</w:t>
      </w:r>
      <w:r w:rsidRPr="002074A7">
        <w:rPr>
          <w:rFonts w:ascii="Times" w:hAnsi="Times"/>
          <w:sz w:val="12"/>
          <w:szCs w:val="12"/>
        </w:rPr>
        <w:t xml:space="preserve"> does not arise simply from an inequality of bargaining power. Rather, it is a condition that inhibits a </w:t>
      </w:r>
      <w:proofErr w:type="gramStart"/>
      <w:r w:rsidR="0085735B" w:rsidRPr="002074A7">
        <w:rPr>
          <w:rFonts w:ascii="Times" w:hAnsi="Times"/>
          <w:sz w:val="12"/>
          <w:szCs w:val="12"/>
        </w:rPr>
        <w:t>persons</w:t>
      </w:r>
      <w:proofErr w:type="gramEnd"/>
      <w:r w:rsidR="0085735B" w:rsidRPr="002074A7">
        <w:rPr>
          <w:rFonts w:ascii="Times" w:hAnsi="Times"/>
          <w:sz w:val="12"/>
          <w:szCs w:val="12"/>
        </w:rPr>
        <w:t xml:space="preserve"> ability to assess their own best interests. </w:t>
      </w:r>
      <w:proofErr w:type="gramStart"/>
      <w:r w:rsidR="0085735B" w:rsidRPr="002074A7">
        <w:rPr>
          <w:rFonts w:ascii="Times" w:hAnsi="Times"/>
          <w:sz w:val="12"/>
          <w:szCs w:val="12"/>
        </w:rPr>
        <w:t>I.e. Mental disability, age, lack of education and stress and anxiety.</w:t>
      </w:r>
      <w:proofErr w:type="gramEnd"/>
      <w:r w:rsidR="0085735B" w:rsidRPr="002074A7">
        <w:rPr>
          <w:rFonts w:ascii="Times" w:hAnsi="Times"/>
          <w:sz w:val="12"/>
          <w:szCs w:val="12"/>
        </w:rPr>
        <w:t xml:space="preserve"> If one party is under a </w:t>
      </w:r>
      <w:r w:rsidR="0085735B" w:rsidRPr="002074A7">
        <w:rPr>
          <w:rFonts w:ascii="Times" w:hAnsi="Times"/>
          <w:b/>
          <w:sz w:val="12"/>
          <w:szCs w:val="12"/>
        </w:rPr>
        <w:t>qualifying disability or disadvantage</w:t>
      </w:r>
      <w:r w:rsidR="0085735B" w:rsidRPr="002074A7">
        <w:rPr>
          <w:rFonts w:ascii="Times" w:hAnsi="Times"/>
          <w:sz w:val="12"/>
          <w:szCs w:val="12"/>
        </w:rPr>
        <w:t xml:space="preserve"> the focus shifts to the actions of the other party. </w:t>
      </w:r>
      <w:r w:rsidR="0085735B" w:rsidRPr="002074A7">
        <w:rPr>
          <w:rFonts w:ascii="Times" w:hAnsi="Times"/>
          <w:b/>
          <w:sz w:val="12"/>
          <w:szCs w:val="12"/>
        </w:rPr>
        <w:t>Essential Question</w:t>
      </w:r>
      <w:r w:rsidR="0085735B" w:rsidRPr="002074A7">
        <w:rPr>
          <w:rFonts w:ascii="Times" w:hAnsi="Times"/>
          <w:sz w:val="12"/>
          <w:szCs w:val="12"/>
        </w:rPr>
        <w:t xml:space="preserve"> is whether it is unconscionable to permit the stronger party to take benefit of the bargain. </w:t>
      </w:r>
      <w:r w:rsidR="0085735B" w:rsidRPr="002074A7">
        <w:rPr>
          <w:rFonts w:ascii="Times" w:hAnsi="Times"/>
          <w:b/>
          <w:sz w:val="12"/>
          <w:szCs w:val="12"/>
        </w:rPr>
        <w:t xml:space="preserve">Before a finding of </w:t>
      </w:r>
      <w:proofErr w:type="spellStart"/>
      <w:r w:rsidR="0085735B" w:rsidRPr="002074A7">
        <w:rPr>
          <w:rFonts w:ascii="Times" w:hAnsi="Times"/>
          <w:b/>
          <w:sz w:val="12"/>
          <w:szCs w:val="12"/>
        </w:rPr>
        <w:t>unconscionability</w:t>
      </w:r>
      <w:proofErr w:type="spellEnd"/>
      <w:r w:rsidR="0085735B" w:rsidRPr="002074A7">
        <w:rPr>
          <w:rFonts w:ascii="Times" w:hAnsi="Times"/>
          <w:sz w:val="12"/>
          <w:szCs w:val="12"/>
        </w:rPr>
        <w:t xml:space="preserve"> </w:t>
      </w:r>
      <w:r w:rsidR="00626D4D" w:rsidRPr="002074A7">
        <w:rPr>
          <w:rFonts w:ascii="Times" w:hAnsi="Times"/>
          <w:sz w:val="12"/>
          <w:szCs w:val="12"/>
        </w:rPr>
        <w:t>the stronger party must be aware</w:t>
      </w:r>
      <w:r w:rsidR="0085735B" w:rsidRPr="002074A7">
        <w:rPr>
          <w:rFonts w:ascii="Times" w:hAnsi="Times"/>
          <w:sz w:val="12"/>
          <w:szCs w:val="12"/>
        </w:rPr>
        <w:t xml:space="preserve"> of the disability/disadvantage and knowingly exploit it.</w:t>
      </w:r>
      <w:r w:rsidR="00B36B3A" w:rsidRPr="002074A7">
        <w:rPr>
          <w:rFonts w:ascii="Times" w:hAnsi="Times"/>
          <w:sz w:val="12"/>
          <w:szCs w:val="12"/>
        </w:rPr>
        <w:t xml:space="preserve"> The </w:t>
      </w:r>
      <w:r w:rsidR="00B36B3A" w:rsidRPr="002074A7">
        <w:rPr>
          <w:rFonts w:ascii="Times" w:hAnsi="Times"/>
          <w:b/>
          <w:sz w:val="12"/>
          <w:szCs w:val="12"/>
        </w:rPr>
        <w:t xml:space="preserve">Requisite Knowledge </w:t>
      </w:r>
      <w:r w:rsidR="00B36B3A" w:rsidRPr="002074A7">
        <w:rPr>
          <w:rFonts w:ascii="Times" w:hAnsi="Times"/>
          <w:sz w:val="12"/>
          <w:szCs w:val="12"/>
        </w:rPr>
        <w:t xml:space="preserve">may be </w:t>
      </w:r>
      <w:r w:rsidR="002B420F" w:rsidRPr="002074A7">
        <w:rPr>
          <w:rFonts w:ascii="Times" w:hAnsi="Times"/>
          <w:sz w:val="12"/>
          <w:szCs w:val="12"/>
        </w:rPr>
        <w:t>that of the principal or an agent, and may be actual or constructive. Factors associated with the substance of a transaction (i.e. marked imbalance in consideration) or the way in which the transaction was concluded (i.e. failure of one party to receive independent advice in relation to a significant transaction</w:t>
      </w:r>
      <w:r w:rsidR="002C550C" w:rsidRPr="002074A7">
        <w:rPr>
          <w:rFonts w:ascii="Times" w:hAnsi="Times"/>
          <w:sz w:val="12"/>
          <w:szCs w:val="12"/>
        </w:rPr>
        <w:t xml:space="preserve">) </w:t>
      </w:r>
      <w:proofErr w:type="gramStart"/>
      <w:r w:rsidR="002C550C" w:rsidRPr="002074A7">
        <w:rPr>
          <w:rFonts w:ascii="Times" w:hAnsi="Times"/>
          <w:sz w:val="12"/>
          <w:szCs w:val="12"/>
        </w:rPr>
        <w:t>may</w:t>
      </w:r>
      <w:proofErr w:type="gramEnd"/>
      <w:r w:rsidR="002C550C" w:rsidRPr="002074A7">
        <w:rPr>
          <w:rFonts w:ascii="Times" w:hAnsi="Times"/>
          <w:sz w:val="12"/>
          <w:szCs w:val="12"/>
        </w:rPr>
        <w:t xml:space="preserve"> lead to a finding that the stronger party had constructive knowledge, being put on inquiry. If inquiry is absent they (stronger) will be treated as though aware of disability or disadvantage. </w:t>
      </w:r>
    </w:p>
    <w:p w14:paraId="3798C323" w14:textId="09542A2D" w:rsidR="002C550C" w:rsidRPr="002074A7" w:rsidRDefault="002C550C" w:rsidP="003779CC">
      <w:pPr>
        <w:jc w:val="both"/>
        <w:rPr>
          <w:rFonts w:ascii="Times" w:hAnsi="Times"/>
          <w:sz w:val="12"/>
          <w:szCs w:val="12"/>
        </w:rPr>
      </w:pPr>
      <w:r w:rsidRPr="002074A7">
        <w:rPr>
          <w:rFonts w:ascii="Times" w:hAnsi="Times"/>
          <w:b/>
          <w:sz w:val="12"/>
          <w:szCs w:val="12"/>
        </w:rPr>
        <w:t>Unconscionable Victimisation</w:t>
      </w:r>
      <w:r w:rsidRPr="002074A7">
        <w:rPr>
          <w:rFonts w:ascii="Times" w:hAnsi="Times"/>
          <w:sz w:val="12"/>
          <w:szCs w:val="12"/>
        </w:rPr>
        <w:t xml:space="preserve"> –</w:t>
      </w:r>
      <w:r w:rsidRPr="002074A7">
        <w:rPr>
          <w:rFonts w:ascii="Times" w:hAnsi="Times"/>
          <w:i/>
          <w:sz w:val="12"/>
          <w:szCs w:val="12"/>
        </w:rPr>
        <w:t>[</w:t>
      </w:r>
      <w:proofErr w:type="spellStart"/>
      <w:r w:rsidRPr="002074A7">
        <w:rPr>
          <w:rFonts w:ascii="Times" w:hAnsi="Times"/>
          <w:i/>
          <w:sz w:val="12"/>
          <w:szCs w:val="12"/>
        </w:rPr>
        <w:t>Bowkett</w:t>
      </w:r>
      <w:proofErr w:type="spellEnd"/>
      <w:r w:rsidRPr="002074A7">
        <w:rPr>
          <w:rFonts w:ascii="Times" w:hAnsi="Times"/>
          <w:i/>
          <w:sz w:val="12"/>
          <w:szCs w:val="12"/>
        </w:rPr>
        <w:t xml:space="preserve"> v Action Finance Ltd, Tipping J]</w:t>
      </w:r>
      <w:r w:rsidRPr="002074A7">
        <w:rPr>
          <w:rFonts w:ascii="Times" w:hAnsi="Times"/>
          <w:sz w:val="12"/>
          <w:szCs w:val="12"/>
        </w:rPr>
        <w:t xml:space="preserve"> Unconscionable Victimisation will occur when there are: Circumstances which are either known or which ought to be known to the stronger party in which he has obligation to say to the weaker party: no, I cannot in all good conscience accept the benefit of this transaction in the circumstances either at all or unless you have full independent advice. </w:t>
      </w:r>
      <w:r w:rsidRPr="002074A7">
        <w:rPr>
          <w:rFonts w:ascii="Times" w:hAnsi="Times"/>
          <w:b/>
          <w:sz w:val="12"/>
          <w:szCs w:val="12"/>
        </w:rPr>
        <w:t>Burden on Stronger Party</w:t>
      </w:r>
      <w:r w:rsidRPr="002074A7">
        <w:rPr>
          <w:rFonts w:ascii="Times" w:hAnsi="Times"/>
          <w:sz w:val="12"/>
          <w:szCs w:val="12"/>
        </w:rPr>
        <w:t xml:space="preserve"> –</w:t>
      </w:r>
      <w:r w:rsidRPr="002074A7">
        <w:rPr>
          <w:rFonts w:ascii="Times" w:hAnsi="Times"/>
          <w:i/>
          <w:sz w:val="12"/>
          <w:szCs w:val="12"/>
        </w:rPr>
        <w:t>[Gustav Case]</w:t>
      </w:r>
      <w:r w:rsidRPr="002074A7">
        <w:rPr>
          <w:rFonts w:ascii="Times" w:hAnsi="Times"/>
          <w:sz w:val="12"/>
          <w:szCs w:val="12"/>
        </w:rPr>
        <w:t xml:space="preserve"> </w:t>
      </w:r>
      <w:proofErr w:type="gramStart"/>
      <w:r w:rsidRPr="002074A7">
        <w:rPr>
          <w:rFonts w:ascii="Times" w:hAnsi="Times"/>
          <w:sz w:val="12"/>
          <w:szCs w:val="12"/>
        </w:rPr>
        <w:t>If</w:t>
      </w:r>
      <w:proofErr w:type="gramEnd"/>
      <w:r w:rsidRPr="002074A7">
        <w:rPr>
          <w:rFonts w:ascii="Times" w:hAnsi="Times"/>
          <w:sz w:val="12"/>
          <w:szCs w:val="12"/>
        </w:rPr>
        <w:t xml:space="preserve"> these requirements are met the burden lies with the Stronger party to display that </w:t>
      </w:r>
      <w:r w:rsidR="00CF7289" w:rsidRPr="002074A7">
        <w:rPr>
          <w:rFonts w:ascii="Times" w:hAnsi="Times"/>
          <w:sz w:val="12"/>
          <w:szCs w:val="12"/>
        </w:rPr>
        <w:t xml:space="preserve">the transaction was fair and reasonable, therefore uphold able. </w:t>
      </w:r>
    </w:p>
    <w:p w14:paraId="7CE2C6ED" w14:textId="77777777" w:rsidR="00CF7289" w:rsidRPr="002074A7" w:rsidRDefault="00CF7289" w:rsidP="003779CC">
      <w:pPr>
        <w:jc w:val="both"/>
        <w:rPr>
          <w:rFonts w:ascii="Times" w:hAnsi="Times"/>
          <w:sz w:val="12"/>
          <w:szCs w:val="12"/>
        </w:rPr>
      </w:pPr>
    </w:p>
    <w:p w14:paraId="4A4D19CE" w14:textId="77DC08F8" w:rsidR="00B25EE3" w:rsidRDefault="00B25EE3" w:rsidP="003779CC">
      <w:pPr>
        <w:jc w:val="both"/>
        <w:rPr>
          <w:rFonts w:ascii="Times" w:hAnsi="Times"/>
          <w:sz w:val="12"/>
          <w:szCs w:val="12"/>
        </w:rPr>
      </w:pPr>
      <w:r>
        <w:rPr>
          <w:rFonts w:ascii="Times" w:hAnsi="Times"/>
          <w:b/>
          <w:sz w:val="12"/>
          <w:szCs w:val="12"/>
          <w:u w:val="single"/>
        </w:rPr>
        <w:t>Limiting Factors/Capacity/Minors</w:t>
      </w:r>
    </w:p>
    <w:p w14:paraId="0AE3C1C4" w14:textId="68039160" w:rsidR="00B25EE3" w:rsidRDefault="00B25EE3" w:rsidP="003779CC">
      <w:pPr>
        <w:jc w:val="both"/>
        <w:rPr>
          <w:rFonts w:ascii="Times" w:hAnsi="Times"/>
          <w:sz w:val="12"/>
          <w:szCs w:val="12"/>
        </w:rPr>
      </w:pPr>
      <w:r>
        <w:rPr>
          <w:rFonts w:ascii="Times" w:hAnsi="Times"/>
          <w:b/>
          <w:sz w:val="12"/>
          <w:szCs w:val="12"/>
        </w:rPr>
        <w:t>Property Law Act</w:t>
      </w:r>
      <w:r>
        <w:rPr>
          <w:rFonts w:ascii="Times" w:hAnsi="Times"/>
          <w:sz w:val="12"/>
          <w:szCs w:val="12"/>
        </w:rPr>
        <w:t xml:space="preserve"> –</w:t>
      </w:r>
      <w:r>
        <w:rPr>
          <w:rFonts w:ascii="Times" w:hAnsi="Times"/>
          <w:i/>
          <w:sz w:val="12"/>
          <w:szCs w:val="12"/>
        </w:rPr>
        <w:t>[Property Law Act, s24]</w:t>
      </w:r>
      <w:r>
        <w:rPr>
          <w:rFonts w:ascii="Times" w:hAnsi="Times"/>
          <w:sz w:val="12"/>
          <w:szCs w:val="12"/>
        </w:rPr>
        <w:t xml:space="preserve"> </w:t>
      </w:r>
      <w:proofErr w:type="gramStart"/>
      <w:r>
        <w:rPr>
          <w:rFonts w:ascii="Times" w:hAnsi="Times"/>
          <w:sz w:val="12"/>
          <w:szCs w:val="12"/>
        </w:rPr>
        <w:t>A</w:t>
      </w:r>
      <w:proofErr w:type="gramEnd"/>
      <w:r>
        <w:rPr>
          <w:rFonts w:ascii="Times" w:hAnsi="Times"/>
          <w:sz w:val="12"/>
          <w:szCs w:val="12"/>
        </w:rPr>
        <w:t xml:space="preserve"> contract for the disposition of land is not available unless: 1.The contract is in writing</w:t>
      </w:r>
      <w:r w:rsidR="009E7D7D">
        <w:rPr>
          <w:rFonts w:ascii="Times" w:hAnsi="Times"/>
          <w:sz w:val="12"/>
          <w:szCs w:val="12"/>
        </w:rPr>
        <w:t>;</w:t>
      </w:r>
      <w:r>
        <w:rPr>
          <w:rFonts w:ascii="Times" w:hAnsi="Times"/>
          <w:sz w:val="12"/>
          <w:szCs w:val="12"/>
        </w:rPr>
        <w:t xml:space="preserve"> </w:t>
      </w:r>
      <w:r w:rsidR="009E7D7D">
        <w:rPr>
          <w:rFonts w:ascii="Times" w:hAnsi="Times"/>
          <w:sz w:val="12"/>
          <w:szCs w:val="12"/>
        </w:rPr>
        <w:t xml:space="preserve">or 2. </w:t>
      </w:r>
      <w:proofErr w:type="gramStart"/>
      <w:r w:rsidR="009E7D7D">
        <w:rPr>
          <w:rFonts w:ascii="Times" w:hAnsi="Times"/>
          <w:sz w:val="12"/>
          <w:szCs w:val="12"/>
        </w:rPr>
        <w:t>It’s</w:t>
      </w:r>
      <w:proofErr w:type="gramEnd"/>
      <w:r w:rsidR="009E7D7D">
        <w:rPr>
          <w:rFonts w:ascii="Times" w:hAnsi="Times"/>
          <w:sz w:val="12"/>
          <w:szCs w:val="12"/>
        </w:rPr>
        <w:t xml:space="preserve"> terms are recorded in writing, and 3. The </w:t>
      </w:r>
      <w:proofErr w:type="gramStart"/>
      <w:r w:rsidR="009E7D7D">
        <w:rPr>
          <w:rFonts w:ascii="Times" w:hAnsi="Times"/>
          <w:sz w:val="12"/>
          <w:szCs w:val="12"/>
        </w:rPr>
        <w:t>contract or written record of the terms is signed by the party against whom the contract is sought to be enforced</w:t>
      </w:r>
      <w:proofErr w:type="gramEnd"/>
      <w:r w:rsidR="009E7D7D">
        <w:rPr>
          <w:rFonts w:ascii="Times" w:hAnsi="Times"/>
          <w:sz w:val="12"/>
          <w:szCs w:val="12"/>
        </w:rPr>
        <w:t>.</w:t>
      </w:r>
    </w:p>
    <w:p w14:paraId="70F4523B" w14:textId="21F8B396" w:rsidR="009E7D7D" w:rsidRDefault="009E7D7D" w:rsidP="003779CC">
      <w:pPr>
        <w:jc w:val="both"/>
        <w:rPr>
          <w:rFonts w:ascii="Times" w:hAnsi="Times"/>
          <w:sz w:val="12"/>
          <w:szCs w:val="12"/>
        </w:rPr>
      </w:pPr>
      <w:r>
        <w:rPr>
          <w:rFonts w:ascii="Times" w:hAnsi="Times"/>
          <w:b/>
          <w:sz w:val="12"/>
          <w:szCs w:val="12"/>
        </w:rPr>
        <w:t xml:space="preserve">Previous Law </w:t>
      </w:r>
      <w:r>
        <w:rPr>
          <w:rFonts w:ascii="Times" w:hAnsi="Times"/>
          <w:sz w:val="12"/>
          <w:szCs w:val="12"/>
        </w:rPr>
        <w:t>–</w:t>
      </w:r>
      <w:r>
        <w:rPr>
          <w:rFonts w:ascii="Times" w:hAnsi="Times"/>
          <w:i/>
          <w:sz w:val="12"/>
          <w:szCs w:val="12"/>
        </w:rPr>
        <w:t>[</w:t>
      </w:r>
      <w:proofErr w:type="spellStart"/>
      <w:r>
        <w:rPr>
          <w:rFonts w:ascii="Times" w:hAnsi="Times"/>
          <w:i/>
          <w:sz w:val="12"/>
          <w:szCs w:val="12"/>
        </w:rPr>
        <w:t>Tweddell</w:t>
      </w:r>
      <w:proofErr w:type="spellEnd"/>
      <w:r>
        <w:rPr>
          <w:rFonts w:ascii="Times" w:hAnsi="Times"/>
          <w:i/>
          <w:sz w:val="12"/>
          <w:szCs w:val="12"/>
        </w:rPr>
        <w:t xml:space="preserve"> v Henderson]</w:t>
      </w:r>
      <w:r>
        <w:rPr>
          <w:rFonts w:ascii="Times" w:hAnsi="Times"/>
          <w:sz w:val="12"/>
          <w:szCs w:val="12"/>
        </w:rPr>
        <w:t xml:space="preserve"> Under the previous law the r</w:t>
      </w:r>
      <w:r w:rsidR="00BB7A9B">
        <w:rPr>
          <w:rFonts w:ascii="Times" w:hAnsi="Times"/>
          <w:sz w:val="12"/>
          <w:szCs w:val="12"/>
        </w:rPr>
        <w:t>equirements of the writing were – a note or memorandum of the contract should: (</w:t>
      </w:r>
      <w:proofErr w:type="spellStart"/>
      <w:r w:rsidR="00BB7A9B">
        <w:rPr>
          <w:rFonts w:ascii="Times" w:hAnsi="Times"/>
          <w:sz w:val="12"/>
          <w:szCs w:val="12"/>
        </w:rPr>
        <w:t>i</w:t>
      </w:r>
      <w:proofErr w:type="spellEnd"/>
      <w:r w:rsidR="00BB7A9B">
        <w:rPr>
          <w:rFonts w:ascii="Times" w:hAnsi="Times"/>
          <w:sz w:val="12"/>
          <w:szCs w:val="12"/>
        </w:rPr>
        <w:t>) Be in writing; (ii) Identify the parties to the contract; (</w:t>
      </w:r>
      <w:proofErr w:type="gramStart"/>
      <w:r w:rsidR="00BB7A9B">
        <w:rPr>
          <w:rFonts w:ascii="Times" w:hAnsi="Times"/>
          <w:sz w:val="12"/>
          <w:szCs w:val="12"/>
        </w:rPr>
        <w:t>iii)identify</w:t>
      </w:r>
      <w:proofErr w:type="gramEnd"/>
      <w:r w:rsidR="00BB7A9B">
        <w:rPr>
          <w:rFonts w:ascii="Times" w:hAnsi="Times"/>
          <w:sz w:val="12"/>
          <w:szCs w:val="12"/>
        </w:rPr>
        <w:t xml:space="preserve"> the nature of the consideration; (iv) Identify the subject matter of the contract; (v)Record any other material term that the parties have agreed.</w:t>
      </w:r>
    </w:p>
    <w:p w14:paraId="56374902" w14:textId="5F6D43A7" w:rsidR="00BB7A9B" w:rsidRDefault="00BB7A9B" w:rsidP="003779CC">
      <w:pPr>
        <w:jc w:val="both"/>
        <w:rPr>
          <w:rFonts w:ascii="Times" w:hAnsi="Times"/>
          <w:sz w:val="12"/>
          <w:szCs w:val="12"/>
        </w:rPr>
      </w:pPr>
      <w:r>
        <w:rPr>
          <w:rFonts w:ascii="Times" w:hAnsi="Times"/>
          <w:b/>
          <w:sz w:val="12"/>
          <w:szCs w:val="12"/>
        </w:rPr>
        <w:t xml:space="preserve">Joinder of documents </w:t>
      </w:r>
      <w:r>
        <w:rPr>
          <w:rFonts w:ascii="Times" w:hAnsi="Times"/>
          <w:sz w:val="12"/>
          <w:szCs w:val="12"/>
        </w:rPr>
        <w:t>–</w:t>
      </w:r>
      <w:r>
        <w:rPr>
          <w:rFonts w:ascii="Times" w:hAnsi="Times"/>
          <w:i/>
          <w:sz w:val="12"/>
          <w:szCs w:val="12"/>
        </w:rPr>
        <w:t>[</w:t>
      </w:r>
      <w:proofErr w:type="spellStart"/>
      <w:r>
        <w:rPr>
          <w:rFonts w:ascii="Times" w:hAnsi="Times"/>
          <w:i/>
          <w:sz w:val="12"/>
          <w:szCs w:val="12"/>
        </w:rPr>
        <w:t>Sa</w:t>
      </w:r>
      <w:r w:rsidR="002945A4">
        <w:rPr>
          <w:rFonts w:ascii="Times" w:hAnsi="Times"/>
          <w:i/>
          <w:sz w:val="12"/>
          <w:szCs w:val="12"/>
        </w:rPr>
        <w:t>u</w:t>
      </w:r>
      <w:r>
        <w:rPr>
          <w:rFonts w:ascii="Times" w:hAnsi="Times"/>
          <w:i/>
          <w:sz w:val="12"/>
          <w:szCs w:val="12"/>
        </w:rPr>
        <w:t>nderson</w:t>
      </w:r>
      <w:proofErr w:type="spellEnd"/>
      <w:r>
        <w:rPr>
          <w:rFonts w:ascii="Times" w:hAnsi="Times"/>
          <w:i/>
          <w:sz w:val="12"/>
          <w:szCs w:val="12"/>
        </w:rPr>
        <w:t xml:space="preserve"> v Purchase]</w:t>
      </w:r>
      <w:r>
        <w:rPr>
          <w:rFonts w:ascii="Times" w:hAnsi="Times"/>
          <w:sz w:val="12"/>
          <w:szCs w:val="12"/>
        </w:rPr>
        <w:t xml:space="preserve"> Under the previous Act the Courts allowed joinder of documents. Where there is a document, signed by the party to be charged </w:t>
      </w:r>
      <w:r w:rsidR="002945A4">
        <w:rPr>
          <w:rFonts w:ascii="Times" w:hAnsi="Times"/>
          <w:sz w:val="12"/>
          <w:szCs w:val="12"/>
        </w:rPr>
        <w:t xml:space="preserve">but it does not have sufficient information to satisfy the requirements of the </w:t>
      </w:r>
      <w:proofErr w:type="gramStart"/>
      <w:r w:rsidR="002945A4">
        <w:rPr>
          <w:rFonts w:ascii="Times" w:hAnsi="Times"/>
          <w:sz w:val="12"/>
          <w:szCs w:val="12"/>
        </w:rPr>
        <w:t>act ,</w:t>
      </w:r>
      <w:proofErr w:type="gramEnd"/>
      <w:r w:rsidR="002945A4">
        <w:rPr>
          <w:rFonts w:ascii="Times" w:hAnsi="Times"/>
          <w:sz w:val="12"/>
          <w:szCs w:val="12"/>
        </w:rPr>
        <w:t xml:space="preserve"> two documents can be read together so as to constitute a sufficient memorandum for the purposes of the Act. The signed document must contain a reference, express or implied, to the other document. Because the two documents are linked on the face of it they can be read together to satisfy the requirements of the Act.</w:t>
      </w:r>
    </w:p>
    <w:p w14:paraId="7DC95699" w14:textId="6F78D8CA" w:rsidR="002945A4" w:rsidRDefault="002945A4" w:rsidP="003779CC">
      <w:pPr>
        <w:jc w:val="both"/>
        <w:rPr>
          <w:rFonts w:ascii="Times" w:hAnsi="Times"/>
          <w:sz w:val="12"/>
          <w:szCs w:val="12"/>
        </w:rPr>
      </w:pPr>
      <w:r>
        <w:rPr>
          <w:rFonts w:ascii="Times" w:hAnsi="Times"/>
          <w:b/>
          <w:sz w:val="12"/>
          <w:szCs w:val="12"/>
        </w:rPr>
        <w:t xml:space="preserve">Part Performance </w:t>
      </w:r>
      <w:r>
        <w:rPr>
          <w:rFonts w:ascii="Times" w:hAnsi="Times"/>
          <w:i/>
          <w:sz w:val="12"/>
          <w:szCs w:val="12"/>
        </w:rPr>
        <w:t xml:space="preserve">–[Property Law Act 2007, s26] </w:t>
      </w:r>
      <w:r>
        <w:rPr>
          <w:rFonts w:ascii="Times" w:hAnsi="Times"/>
          <w:sz w:val="12"/>
          <w:szCs w:val="12"/>
        </w:rPr>
        <w:t xml:space="preserve">Courts have allowed proof of acts </w:t>
      </w:r>
      <w:r w:rsidR="00880AAD">
        <w:rPr>
          <w:rFonts w:ascii="Times" w:hAnsi="Times"/>
          <w:sz w:val="12"/>
          <w:szCs w:val="12"/>
        </w:rPr>
        <w:t>done in performance of the contract to be sufficient to create an enforceable contract.</w:t>
      </w:r>
    </w:p>
    <w:p w14:paraId="74F0F918" w14:textId="64D1FFAE" w:rsidR="00286BE8" w:rsidRDefault="00286BE8" w:rsidP="003779CC">
      <w:pPr>
        <w:jc w:val="both"/>
        <w:rPr>
          <w:rFonts w:ascii="Times" w:hAnsi="Times"/>
          <w:sz w:val="12"/>
          <w:szCs w:val="12"/>
        </w:rPr>
      </w:pPr>
      <w:r>
        <w:rPr>
          <w:rFonts w:ascii="Times" w:hAnsi="Times"/>
          <w:b/>
          <w:sz w:val="12"/>
          <w:szCs w:val="12"/>
        </w:rPr>
        <w:t>Part Performance Test</w:t>
      </w:r>
      <w:r>
        <w:rPr>
          <w:rFonts w:ascii="Times" w:hAnsi="Times"/>
          <w:sz w:val="12"/>
          <w:szCs w:val="12"/>
        </w:rPr>
        <w:t xml:space="preserve"> –</w:t>
      </w:r>
      <w:r>
        <w:rPr>
          <w:rFonts w:ascii="Times" w:hAnsi="Times"/>
          <w:i/>
          <w:sz w:val="12"/>
          <w:szCs w:val="12"/>
        </w:rPr>
        <w:t xml:space="preserve">[T A </w:t>
      </w:r>
      <w:proofErr w:type="spellStart"/>
      <w:r>
        <w:rPr>
          <w:rFonts w:ascii="Times" w:hAnsi="Times"/>
          <w:i/>
          <w:sz w:val="12"/>
          <w:szCs w:val="12"/>
        </w:rPr>
        <w:t>Delleca</w:t>
      </w:r>
      <w:proofErr w:type="spellEnd"/>
      <w:r>
        <w:rPr>
          <w:rFonts w:ascii="Times" w:hAnsi="Times"/>
          <w:i/>
          <w:sz w:val="12"/>
          <w:szCs w:val="12"/>
        </w:rPr>
        <w:t xml:space="preserve"> Ltd v PDL Industries Ltd]</w:t>
      </w:r>
      <w:r>
        <w:rPr>
          <w:rFonts w:ascii="Times" w:hAnsi="Times"/>
          <w:sz w:val="12"/>
          <w:szCs w:val="12"/>
        </w:rPr>
        <w:t xml:space="preserve"> Established by Tipping J, it follows:</w:t>
      </w:r>
    </w:p>
    <w:p w14:paraId="22D87374" w14:textId="085E9996" w:rsidR="00286BE8" w:rsidRPr="00286BE8" w:rsidRDefault="00286BE8" w:rsidP="00286BE8">
      <w:pPr>
        <w:pStyle w:val="ListParagraph"/>
        <w:numPr>
          <w:ilvl w:val="0"/>
          <w:numId w:val="5"/>
        </w:numPr>
        <w:jc w:val="both"/>
        <w:rPr>
          <w:rFonts w:ascii="Times" w:hAnsi="Times"/>
          <w:sz w:val="12"/>
          <w:szCs w:val="12"/>
        </w:rPr>
      </w:pPr>
      <w:r w:rsidRPr="00286BE8">
        <w:rPr>
          <w:rFonts w:ascii="Times" w:hAnsi="Times"/>
          <w:sz w:val="12"/>
          <w:szCs w:val="12"/>
        </w:rPr>
        <w:t>Was there a sufficient oral agreement such as would have to been enforceable but for the Act?</w:t>
      </w:r>
    </w:p>
    <w:p w14:paraId="674AAE8B" w14:textId="004D632A" w:rsidR="00286BE8" w:rsidRDefault="00286BE8" w:rsidP="00286BE8">
      <w:pPr>
        <w:pStyle w:val="ListParagraph"/>
        <w:numPr>
          <w:ilvl w:val="0"/>
          <w:numId w:val="5"/>
        </w:numPr>
        <w:jc w:val="both"/>
        <w:rPr>
          <w:rFonts w:ascii="Times" w:hAnsi="Times"/>
          <w:sz w:val="12"/>
          <w:szCs w:val="12"/>
        </w:rPr>
      </w:pPr>
      <w:r>
        <w:rPr>
          <w:rFonts w:ascii="Times" w:hAnsi="Times"/>
          <w:sz w:val="12"/>
          <w:szCs w:val="12"/>
        </w:rPr>
        <w:t xml:space="preserve">Has there been part performance of the oral agreement by the doing of something which: (a) Clearly amounts to a step in the performance of a contractual obligation or the exercise of a contractual right under the oral </w:t>
      </w:r>
      <w:proofErr w:type="spellStart"/>
      <w:r>
        <w:rPr>
          <w:rFonts w:ascii="Times" w:hAnsi="Times"/>
          <w:sz w:val="12"/>
          <w:szCs w:val="12"/>
        </w:rPr>
        <w:t>agreemet</w:t>
      </w:r>
      <w:proofErr w:type="spellEnd"/>
      <w:r>
        <w:rPr>
          <w:rFonts w:ascii="Times" w:hAnsi="Times"/>
          <w:sz w:val="12"/>
          <w:szCs w:val="12"/>
        </w:rPr>
        <w:t>; or (b) when viewed independently of the oral contract was, on the probabilities</w:t>
      </w:r>
      <w:r w:rsidR="009D3ED8">
        <w:rPr>
          <w:rFonts w:ascii="Times" w:hAnsi="Times"/>
          <w:sz w:val="12"/>
          <w:szCs w:val="12"/>
        </w:rPr>
        <w:t>, done on the footing that a contract relating to the land such as that alleged was in existence.</w:t>
      </w:r>
    </w:p>
    <w:p w14:paraId="35EA806B" w14:textId="045D64DF" w:rsidR="009D3ED8" w:rsidRDefault="009D3ED8" w:rsidP="009D3ED8">
      <w:pPr>
        <w:jc w:val="both"/>
        <w:rPr>
          <w:rFonts w:ascii="Times" w:hAnsi="Times"/>
          <w:sz w:val="12"/>
          <w:szCs w:val="12"/>
        </w:rPr>
      </w:pPr>
      <w:r>
        <w:rPr>
          <w:rFonts w:ascii="Times" w:hAnsi="Times"/>
          <w:sz w:val="12"/>
          <w:szCs w:val="12"/>
        </w:rPr>
        <w:t>Do the circumstance in which part performance took place make it unconscionable (fraudulent in equity) for the defendant to rely on the Act?</w:t>
      </w:r>
    </w:p>
    <w:p w14:paraId="1C6907D0" w14:textId="06D05B18" w:rsidR="009D3ED8" w:rsidRDefault="009D3ED8" w:rsidP="009D3ED8">
      <w:pPr>
        <w:jc w:val="both"/>
        <w:rPr>
          <w:rFonts w:ascii="Times" w:hAnsi="Times"/>
          <w:sz w:val="12"/>
          <w:szCs w:val="12"/>
        </w:rPr>
      </w:pPr>
      <w:r>
        <w:rPr>
          <w:rFonts w:ascii="Times" w:hAnsi="Times"/>
          <w:b/>
          <w:sz w:val="12"/>
          <w:szCs w:val="12"/>
        </w:rPr>
        <w:t>Part Performance Examples</w:t>
      </w:r>
      <w:r>
        <w:rPr>
          <w:rFonts w:ascii="Times" w:hAnsi="Times"/>
          <w:sz w:val="12"/>
          <w:szCs w:val="12"/>
        </w:rPr>
        <w:t xml:space="preserve"> –</w:t>
      </w:r>
      <w:r>
        <w:rPr>
          <w:rFonts w:ascii="Times" w:hAnsi="Times"/>
          <w:i/>
          <w:sz w:val="12"/>
          <w:szCs w:val="12"/>
        </w:rPr>
        <w:t>[i.e. Steadman v Steadman]</w:t>
      </w:r>
      <w:r>
        <w:rPr>
          <w:rFonts w:ascii="Times" w:hAnsi="Times"/>
          <w:sz w:val="12"/>
          <w:szCs w:val="12"/>
        </w:rPr>
        <w:t xml:space="preserve"> Examples of actions that could be acts of part performance are payment and acceptance of a deposit on the sale of land, payment and acceptance of a deposit on the sale of land, payment and acceptance of rent (for a lease), and preparation of legal documents</w:t>
      </w:r>
      <w:r w:rsidR="00855051">
        <w:rPr>
          <w:rFonts w:ascii="Times" w:hAnsi="Times"/>
          <w:sz w:val="12"/>
          <w:szCs w:val="12"/>
        </w:rPr>
        <w:t xml:space="preserve"> necessary to transfer legal ownership.</w:t>
      </w:r>
    </w:p>
    <w:p w14:paraId="024348EB" w14:textId="6A50FE64" w:rsidR="00855051" w:rsidRDefault="00855051" w:rsidP="009D3ED8">
      <w:pPr>
        <w:jc w:val="both"/>
        <w:rPr>
          <w:rFonts w:ascii="Times" w:hAnsi="Times"/>
          <w:sz w:val="12"/>
          <w:szCs w:val="12"/>
        </w:rPr>
      </w:pPr>
      <w:r>
        <w:rPr>
          <w:rFonts w:ascii="Times" w:hAnsi="Times"/>
          <w:b/>
          <w:sz w:val="12"/>
          <w:szCs w:val="12"/>
        </w:rPr>
        <w:t>NEW LAW FORM (PROPERTY LAW ACT)</w:t>
      </w:r>
    </w:p>
    <w:p w14:paraId="403C23D0" w14:textId="7AC3BDAE" w:rsidR="00855051" w:rsidRDefault="00357467" w:rsidP="009D3ED8">
      <w:pPr>
        <w:jc w:val="both"/>
        <w:rPr>
          <w:rFonts w:ascii="Times" w:hAnsi="Times"/>
          <w:sz w:val="12"/>
          <w:szCs w:val="12"/>
        </w:rPr>
      </w:pPr>
      <w:r>
        <w:rPr>
          <w:rFonts w:ascii="Times" w:hAnsi="Times"/>
          <w:b/>
          <w:sz w:val="12"/>
          <w:szCs w:val="12"/>
        </w:rPr>
        <w:t>Sale and Disposition of Land</w:t>
      </w:r>
      <w:r>
        <w:rPr>
          <w:rFonts w:ascii="Times" w:hAnsi="Times"/>
          <w:sz w:val="12"/>
          <w:szCs w:val="12"/>
        </w:rPr>
        <w:t xml:space="preserve"> – Sale of Land and dispositions of land will still have to be recorded in writing to be enforceable and signed by the party against whom the contract is sought to be enforced (s24 or by Agent) [s6].</w:t>
      </w:r>
    </w:p>
    <w:p w14:paraId="08E95738" w14:textId="7C838802" w:rsidR="00357467" w:rsidRDefault="00357467" w:rsidP="009D3ED8">
      <w:pPr>
        <w:jc w:val="both"/>
        <w:rPr>
          <w:rFonts w:ascii="Times" w:hAnsi="Times"/>
          <w:sz w:val="12"/>
          <w:szCs w:val="12"/>
        </w:rPr>
      </w:pPr>
      <w:r>
        <w:rPr>
          <w:rFonts w:ascii="Times" w:hAnsi="Times"/>
          <w:b/>
          <w:sz w:val="12"/>
          <w:szCs w:val="12"/>
        </w:rPr>
        <w:t xml:space="preserve">“Dispositions of Land” </w:t>
      </w:r>
      <w:r>
        <w:rPr>
          <w:rFonts w:ascii="Times" w:hAnsi="Times"/>
          <w:sz w:val="12"/>
          <w:szCs w:val="12"/>
        </w:rPr>
        <w:t>–</w:t>
      </w:r>
      <w:r>
        <w:rPr>
          <w:rFonts w:ascii="Times" w:hAnsi="Times"/>
          <w:i/>
          <w:sz w:val="12"/>
          <w:szCs w:val="12"/>
        </w:rPr>
        <w:t>[s24]</w:t>
      </w:r>
      <w:r>
        <w:rPr>
          <w:rFonts w:ascii="Times" w:hAnsi="Times"/>
          <w:sz w:val="12"/>
          <w:szCs w:val="12"/>
        </w:rPr>
        <w:t xml:space="preserve"> Disposition of Land will include most sales and leases of land, but will not include a short-term lease, for example, a lease of one year or less (s206).</w:t>
      </w:r>
    </w:p>
    <w:p w14:paraId="2D1AE9AE" w14:textId="2E9259C4" w:rsidR="00357467" w:rsidRPr="009B5365" w:rsidRDefault="00357467" w:rsidP="009D3ED8">
      <w:pPr>
        <w:jc w:val="both"/>
        <w:rPr>
          <w:rFonts w:ascii="Times" w:hAnsi="Times"/>
          <w:sz w:val="12"/>
          <w:szCs w:val="12"/>
        </w:rPr>
      </w:pPr>
      <w:r>
        <w:rPr>
          <w:rFonts w:ascii="Times" w:hAnsi="Times"/>
          <w:b/>
          <w:sz w:val="12"/>
          <w:szCs w:val="12"/>
        </w:rPr>
        <w:t xml:space="preserve">Guarantee </w:t>
      </w:r>
      <w:r w:rsidR="009B5365">
        <w:rPr>
          <w:rFonts w:ascii="Times" w:hAnsi="Times"/>
          <w:sz w:val="12"/>
          <w:szCs w:val="12"/>
        </w:rPr>
        <w:t xml:space="preserve">Old law (Contracts Enforcement Act) only required a guarantee to be signed by the guarantor. The new law (s27) requires </w:t>
      </w:r>
      <w:r w:rsidR="00DB1220">
        <w:rPr>
          <w:rFonts w:ascii="Times" w:hAnsi="Times"/>
          <w:sz w:val="12"/>
          <w:szCs w:val="12"/>
        </w:rPr>
        <w:t>the guarantor to write and sign the guarantee.</w:t>
      </w:r>
    </w:p>
    <w:p w14:paraId="3E154E0E" w14:textId="77777777" w:rsidR="0042673F" w:rsidRPr="0042673F" w:rsidRDefault="0042673F" w:rsidP="0042673F">
      <w:pPr>
        <w:jc w:val="both"/>
        <w:rPr>
          <w:rFonts w:ascii="Times" w:hAnsi="Times"/>
          <w:sz w:val="12"/>
          <w:szCs w:val="12"/>
        </w:rPr>
      </w:pPr>
      <w:r>
        <w:rPr>
          <w:rFonts w:ascii="Times" w:hAnsi="Times"/>
          <w:b/>
          <w:sz w:val="12"/>
          <w:szCs w:val="12"/>
        </w:rPr>
        <w:lastRenderedPageBreak/>
        <w:t>Drunk Persons</w:t>
      </w:r>
      <w:r>
        <w:rPr>
          <w:rFonts w:ascii="Times" w:hAnsi="Times"/>
          <w:sz w:val="12"/>
          <w:szCs w:val="12"/>
        </w:rPr>
        <w:t xml:space="preserve"> –</w:t>
      </w:r>
      <w:r>
        <w:rPr>
          <w:rFonts w:ascii="Times" w:hAnsi="Times"/>
          <w:i/>
          <w:sz w:val="12"/>
          <w:szCs w:val="12"/>
        </w:rPr>
        <w:t>[</w:t>
      </w:r>
      <w:proofErr w:type="spellStart"/>
      <w:r>
        <w:rPr>
          <w:rFonts w:ascii="Times" w:hAnsi="Times"/>
          <w:i/>
          <w:sz w:val="12"/>
          <w:szCs w:val="12"/>
        </w:rPr>
        <w:t>Kurth</w:t>
      </w:r>
      <w:proofErr w:type="spellEnd"/>
      <w:r>
        <w:rPr>
          <w:rFonts w:ascii="Times" w:hAnsi="Times"/>
          <w:i/>
          <w:sz w:val="12"/>
          <w:szCs w:val="12"/>
        </w:rPr>
        <w:t xml:space="preserve"> v </w:t>
      </w:r>
      <w:proofErr w:type="spellStart"/>
      <w:r>
        <w:rPr>
          <w:rFonts w:ascii="Times" w:hAnsi="Times"/>
          <w:i/>
          <w:sz w:val="12"/>
          <w:szCs w:val="12"/>
        </w:rPr>
        <w:t>McGavin</w:t>
      </w:r>
      <w:proofErr w:type="spellEnd"/>
      <w:r>
        <w:rPr>
          <w:rFonts w:ascii="Times" w:hAnsi="Times"/>
          <w:i/>
          <w:sz w:val="12"/>
          <w:szCs w:val="12"/>
        </w:rPr>
        <w:t>]</w:t>
      </w:r>
      <w:r>
        <w:rPr>
          <w:rFonts w:ascii="Times" w:hAnsi="Times"/>
          <w:sz w:val="12"/>
          <w:szCs w:val="12"/>
        </w:rPr>
        <w:t xml:space="preserve"> </w:t>
      </w:r>
      <w:proofErr w:type="gramStart"/>
      <w:r>
        <w:rPr>
          <w:rFonts w:ascii="Times" w:hAnsi="Times"/>
          <w:sz w:val="12"/>
          <w:szCs w:val="12"/>
        </w:rPr>
        <w:t>Drunk</w:t>
      </w:r>
      <w:proofErr w:type="gramEnd"/>
      <w:r>
        <w:rPr>
          <w:rFonts w:ascii="Times" w:hAnsi="Times"/>
          <w:sz w:val="12"/>
          <w:szCs w:val="12"/>
        </w:rPr>
        <w:t xml:space="preserve"> persons are not in capacity to sign a contract.</w:t>
      </w:r>
    </w:p>
    <w:p w14:paraId="5E8D2C15" w14:textId="3C10E0DC" w:rsidR="00B25EE3" w:rsidRDefault="005F52AE" w:rsidP="003779CC">
      <w:pPr>
        <w:jc w:val="both"/>
        <w:rPr>
          <w:rFonts w:ascii="Times" w:hAnsi="Times"/>
          <w:sz w:val="12"/>
          <w:szCs w:val="12"/>
        </w:rPr>
      </w:pPr>
      <w:r>
        <w:rPr>
          <w:rFonts w:ascii="Times" w:hAnsi="Times"/>
          <w:b/>
          <w:sz w:val="12"/>
          <w:szCs w:val="12"/>
        </w:rPr>
        <w:t>Minors bound to contract</w:t>
      </w:r>
      <w:r>
        <w:rPr>
          <w:rFonts w:ascii="Times" w:hAnsi="Times"/>
          <w:sz w:val="12"/>
          <w:szCs w:val="12"/>
        </w:rPr>
        <w:t xml:space="preserve"> –</w:t>
      </w:r>
      <w:r>
        <w:rPr>
          <w:rFonts w:ascii="Times" w:hAnsi="Times"/>
          <w:i/>
          <w:sz w:val="12"/>
          <w:szCs w:val="12"/>
        </w:rPr>
        <w:t>[Minors’ Contracts Act 1969, s6]</w:t>
      </w:r>
      <w:r>
        <w:rPr>
          <w:rFonts w:ascii="Times" w:hAnsi="Times"/>
          <w:sz w:val="12"/>
          <w:szCs w:val="12"/>
        </w:rPr>
        <w:t xml:space="preserve"> Minors are not bound to a contract unless it is ‘fair and reasonable’.</w:t>
      </w:r>
    </w:p>
    <w:p w14:paraId="6E8F2EFC" w14:textId="13EE30C2" w:rsidR="005F52AE" w:rsidRPr="005F52AE" w:rsidRDefault="005F52AE" w:rsidP="003779CC">
      <w:pPr>
        <w:jc w:val="both"/>
        <w:rPr>
          <w:rFonts w:ascii="Times" w:hAnsi="Times"/>
          <w:sz w:val="12"/>
          <w:szCs w:val="12"/>
        </w:rPr>
      </w:pPr>
      <w:r>
        <w:rPr>
          <w:rFonts w:ascii="Times" w:hAnsi="Times"/>
          <w:b/>
          <w:sz w:val="12"/>
          <w:szCs w:val="12"/>
        </w:rPr>
        <w:t>Life Insurance Contract Minors</w:t>
      </w:r>
      <w:r>
        <w:rPr>
          <w:rFonts w:ascii="Times" w:hAnsi="Times"/>
          <w:sz w:val="12"/>
          <w:szCs w:val="12"/>
        </w:rPr>
        <w:t xml:space="preserve"> </w:t>
      </w:r>
      <w:r>
        <w:rPr>
          <w:rFonts w:ascii="Times" w:hAnsi="Times"/>
          <w:i/>
          <w:sz w:val="12"/>
          <w:szCs w:val="12"/>
        </w:rPr>
        <w:t>–[Minors’ Act, s5]</w:t>
      </w:r>
      <w:r>
        <w:rPr>
          <w:rFonts w:ascii="Times" w:hAnsi="Times"/>
          <w:sz w:val="12"/>
          <w:szCs w:val="12"/>
        </w:rPr>
        <w:t xml:space="preserve"> </w:t>
      </w:r>
      <w:r w:rsidR="00D55C40">
        <w:rPr>
          <w:rFonts w:ascii="Times" w:hAnsi="Times"/>
          <w:sz w:val="12"/>
          <w:szCs w:val="12"/>
        </w:rPr>
        <w:t xml:space="preserve">Enforceable unless </w:t>
      </w:r>
      <w:r w:rsidR="00C52D26">
        <w:rPr>
          <w:rFonts w:ascii="Times" w:hAnsi="Times"/>
          <w:sz w:val="12"/>
          <w:szCs w:val="12"/>
        </w:rPr>
        <w:t>‘harsh and oppressive’ or consideration so inadequate as to be unconscionable.</w:t>
      </w:r>
    </w:p>
    <w:p w14:paraId="36282B63" w14:textId="77777777" w:rsidR="0042673F" w:rsidRDefault="0042673F" w:rsidP="003779CC">
      <w:pPr>
        <w:jc w:val="both"/>
        <w:rPr>
          <w:rFonts w:ascii="Times" w:hAnsi="Times"/>
          <w:b/>
          <w:sz w:val="12"/>
          <w:szCs w:val="12"/>
          <w:u w:val="single"/>
        </w:rPr>
      </w:pPr>
    </w:p>
    <w:p w14:paraId="22F67659" w14:textId="2BABDA6B" w:rsidR="00CF7289" w:rsidRPr="002074A7" w:rsidRDefault="00CF7289" w:rsidP="003779CC">
      <w:pPr>
        <w:jc w:val="both"/>
        <w:rPr>
          <w:rFonts w:ascii="Times" w:hAnsi="Times"/>
          <w:sz w:val="12"/>
          <w:szCs w:val="12"/>
        </w:rPr>
      </w:pPr>
      <w:r w:rsidRPr="002074A7">
        <w:rPr>
          <w:rFonts w:ascii="Times" w:hAnsi="Times"/>
          <w:b/>
          <w:sz w:val="12"/>
          <w:szCs w:val="12"/>
          <w:u w:val="single"/>
        </w:rPr>
        <w:t>Remedies</w:t>
      </w:r>
      <w:r w:rsidRPr="002074A7">
        <w:rPr>
          <w:rFonts w:ascii="Times" w:hAnsi="Times"/>
          <w:sz w:val="12"/>
          <w:szCs w:val="12"/>
        </w:rPr>
        <w:t xml:space="preserve"> –</w:t>
      </w:r>
      <w:r w:rsidRPr="002074A7">
        <w:rPr>
          <w:rFonts w:ascii="Times" w:hAnsi="Times"/>
          <w:i/>
          <w:sz w:val="12"/>
          <w:szCs w:val="12"/>
        </w:rPr>
        <w:t>[Co-operative Insurance Co Ltd v Argyll Stores (Holdings Ltd)]</w:t>
      </w:r>
      <w:r w:rsidRPr="002074A7">
        <w:rPr>
          <w:rFonts w:ascii="Times" w:hAnsi="Times"/>
          <w:sz w:val="12"/>
          <w:szCs w:val="12"/>
        </w:rPr>
        <w:t xml:space="preserve"> Damages is the common remedy in contract Law.</w:t>
      </w:r>
    </w:p>
    <w:p w14:paraId="2387B89B" w14:textId="73DD0714" w:rsidR="00CF7289" w:rsidRPr="002074A7" w:rsidRDefault="00CF7289" w:rsidP="003779CC">
      <w:pPr>
        <w:jc w:val="both"/>
        <w:rPr>
          <w:rFonts w:ascii="Times" w:hAnsi="Times"/>
          <w:sz w:val="12"/>
          <w:szCs w:val="12"/>
        </w:rPr>
      </w:pPr>
      <w:r w:rsidRPr="002074A7">
        <w:rPr>
          <w:rFonts w:ascii="Times" w:hAnsi="Times"/>
          <w:b/>
          <w:sz w:val="12"/>
          <w:szCs w:val="12"/>
        </w:rPr>
        <w:t>Repudiation</w:t>
      </w:r>
      <w:r w:rsidRPr="002074A7">
        <w:rPr>
          <w:rFonts w:ascii="Times" w:hAnsi="Times"/>
          <w:sz w:val="12"/>
          <w:szCs w:val="12"/>
        </w:rPr>
        <w:t xml:space="preserve"> –</w:t>
      </w:r>
      <w:r w:rsidRPr="002074A7">
        <w:rPr>
          <w:rFonts w:ascii="Times" w:hAnsi="Times"/>
          <w:i/>
          <w:sz w:val="12"/>
          <w:szCs w:val="12"/>
        </w:rPr>
        <w:t xml:space="preserve">[Paper Reclaim Ltd v </w:t>
      </w:r>
      <w:proofErr w:type="spellStart"/>
      <w:r w:rsidRPr="002074A7">
        <w:rPr>
          <w:rFonts w:ascii="Times" w:hAnsi="Times"/>
          <w:i/>
          <w:sz w:val="12"/>
          <w:szCs w:val="12"/>
        </w:rPr>
        <w:t>Aotearoa</w:t>
      </w:r>
      <w:proofErr w:type="spellEnd"/>
      <w:r w:rsidRPr="002074A7">
        <w:rPr>
          <w:rFonts w:ascii="Times" w:hAnsi="Times"/>
          <w:i/>
          <w:sz w:val="12"/>
          <w:szCs w:val="12"/>
        </w:rPr>
        <w:t xml:space="preserve"> International Ltd]</w:t>
      </w:r>
      <w:r w:rsidRPr="002074A7">
        <w:rPr>
          <w:rFonts w:ascii="Times" w:hAnsi="Times"/>
          <w:sz w:val="12"/>
          <w:szCs w:val="12"/>
        </w:rPr>
        <w:t xml:space="preserve"> Repudiation of a contract, unless accepted, cannot have legal effect on the existence of a contract.</w:t>
      </w:r>
      <w:r w:rsidR="00ED6228" w:rsidRPr="002074A7">
        <w:rPr>
          <w:rFonts w:ascii="Times" w:hAnsi="Times"/>
          <w:sz w:val="12"/>
          <w:szCs w:val="12"/>
        </w:rPr>
        <w:t xml:space="preserve"> Damages are available for a breach of contract, not repudiation.</w:t>
      </w:r>
    </w:p>
    <w:p w14:paraId="5B8E0EDC" w14:textId="3AE20F2B" w:rsidR="00ED6228" w:rsidRPr="002074A7" w:rsidRDefault="00ED6228" w:rsidP="003779CC">
      <w:pPr>
        <w:jc w:val="both"/>
        <w:rPr>
          <w:rFonts w:ascii="Times" w:hAnsi="Times"/>
          <w:sz w:val="12"/>
          <w:szCs w:val="12"/>
        </w:rPr>
      </w:pPr>
      <w:r w:rsidRPr="002074A7">
        <w:rPr>
          <w:rFonts w:ascii="Times" w:hAnsi="Times"/>
          <w:b/>
          <w:sz w:val="12"/>
          <w:szCs w:val="12"/>
        </w:rPr>
        <w:t>Equitable Remedies</w:t>
      </w:r>
      <w:r w:rsidRPr="002074A7">
        <w:rPr>
          <w:rFonts w:ascii="Times" w:hAnsi="Times"/>
          <w:sz w:val="12"/>
          <w:szCs w:val="12"/>
        </w:rPr>
        <w:t xml:space="preserve"> are available where </w:t>
      </w:r>
      <w:proofErr w:type="gramStart"/>
      <w:r w:rsidRPr="002074A7">
        <w:rPr>
          <w:rFonts w:ascii="Times" w:hAnsi="Times"/>
          <w:sz w:val="12"/>
          <w:szCs w:val="12"/>
        </w:rPr>
        <w:t>damages does</w:t>
      </w:r>
      <w:proofErr w:type="gramEnd"/>
      <w:r w:rsidRPr="002074A7">
        <w:rPr>
          <w:rFonts w:ascii="Times" w:hAnsi="Times"/>
          <w:sz w:val="12"/>
          <w:szCs w:val="12"/>
        </w:rPr>
        <w:t xml:space="preserve"> not provide adequate remedy.</w:t>
      </w:r>
    </w:p>
    <w:p w14:paraId="2DD76247" w14:textId="0BC57943" w:rsidR="00ED6228" w:rsidRPr="002074A7" w:rsidRDefault="00ED6228" w:rsidP="003779CC">
      <w:pPr>
        <w:jc w:val="both"/>
        <w:rPr>
          <w:rFonts w:ascii="Times" w:hAnsi="Times"/>
          <w:sz w:val="12"/>
          <w:szCs w:val="12"/>
        </w:rPr>
      </w:pPr>
      <w:proofErr w:type="gramStart"/>
      <w:r w:rsidRPr="002074A7">
        <w:rPr>
          <w:rFonts w:ascii="Times" w:hAnsi="Times"/>
          <w:b/>
          <w:sz w:val="12"/>
          <w:szCs w:val="12"/>
        </w:rPr>
        <w:t>Measure of Damages</w:t>
      </w:r>
      <w:r w:rsidRPr="002074A7">
        <w:rPr>
          <w:rFonts w:ascii="Times" w:hAnsi="Times"/>
          <w:sz w:val="12"/>
          <w:szCs w:val="12"/>
        </w:rPr>
        <w:t xml:space="preserve"> –</w:t>
      </w:r>
      <w:r w:rsidRPr="002074A7">
        <w:rPr>
          <w:rFonts w:ascii="Times" w:hAnsi="Times"/>
          <w:i/>
          <w:sz w:val="12"/>
          <w:szCs w:val="12"/>
        </w:rPr>
        <w:t xml:space="preserve">[Stirling v </w:t>
      </w:r>
      <w:proofErr w:type="spellStart"/>
      <w:r w:rsidRPr="002074A7">
        <w:rPr>
          <w:rFonts w:ascii="Times" w:hAnsi="Times"/>
          <w:i/>
          <w:sz w:val="12"/>
          <w:szCs w:val="12"/>
        </w:rPr>
        <w:t>Poulgrain</w:t>
      </w:r>
      <w:proofErr w:type="spellEnd"/>
      <w:r w:rsidRPr="002074A7">
        <w:rPr>
          <w:rFonts w:ascii="Times" w:hAnsi="Times"/>
          <w:i/>
          <w:sz w:val="12"/>
          <w:szCs w:val="12"/>
        </w:rPr>
        <w:t>]</w:t>
      </w:r>
      <w:r w:rsidRPr="002074A7">
        <w:rPr>
          <w:rFonts w:ascii="Times" w:hAnsi="Times"/>
          <w:sz w:val="12"/>
          <w:szCs w:val="12"/>
        </w:rPr>
        <w:t xml:space="preserve"> The amount of damages that the plaintiff is awarded.</w:t>
      </w:r>
      <w:proofErr w:type="gramEnd"/>
      <w:r w:rsidRPr="002074A7">
        <w:rPr>
          <w:rFonts w:ascii="Times" w:hAnsi="Times"/>
          <w:sz w:val="12"/>
          <w:szCs w:val="12"/>
        </w:rPr>
        <w:t xml:space="preserve"> They are entitled to be put in a position that they would be, had the contract occurred.</w:t>
      </w:r>
    </w:p>
    <w:p w14:paraId="787DC397" w14:textId="5BBF368F" w:rsidR="00ED6228" w:rsidRPr="002074A7" w:rsidRDefault="00ED6228" w:rsidP="003779CC">
      <w:pPr>
        <w:jc w:val="both"/>
        <w:rPr>
          <w:rFonts w:ascii="Times" w:hAnsi="Times"/>
          <w:sz w:val="12"/>
          <w:szCs w:val="12"/>
        </w:rPr>
      </w:pPr>
      <w:r w:rsidRPr="002074A7">
        <w:rPr>
          <w:rFonts w:ascii="Times" w:hAnsi="Times"/>
          <w:b/>
          <w:sz w:val="12"/>
          <w:szCs w:val="12"/>
        </w:rPr>
        <w:t>Expenditure &amp; Lost Profit</w:t>
      </w:r>
      <w:r w:rsidRPr="002074A7">
        <w:rPr>
          <w:rFonts w:ascii="Times" w:hAnsi="Times"/>
          <w:sz w:val="12"/>
          <w:szCs w:val="12"/>
        </w:rPr>
        <w:t xml:space="preserve"> –</w:t>
      </w:r>
      <w:r w:rsidRPr="002074A7">
        <w:rPr>
          <w:rFonts w:ascii="Times" w:hAnsi="Times"/>
          <w:i/>
          <w:sz w:val="12"/>
          <w:szCs w:val="12"/>
        </w:rPr>
        <w:t>[McRae v Commonwealth Disposals Commissioner]</w:t>
      </w:r>
      <w:r w:rsidRPr="002074A7">
        <w:rPr>
          <w:rFonts w:ascii="Times" w:hAnsi="Times"/>
          <w:sz w:val="12"/>
          <w:szCs w:val="12"/>
        </w:rPr>
        <w:t xml:space="preserve"> Expenditure on a contract is recoverable but lost profit is not as it is too speculative.</w:t>
      </w:r>
    </w:p>
    <w:p w14:paraId="519CF78C" w14:textId="665E0771" w:rsidR="00ED6228" w:rsidRPr="002074A7" w:rsidRDefault="00ED6228" w:rsidP="003779CC">
      <w:pPr>
        <w:jc w:val="both"/>
        <w:rPr>
          <w:rFonts w:ascii="Times" w:hAnsi="Times"/>
          <w:sz w:val="12"/>
          <w:szCs w:val="12"/>
        </w:rPr>
      </w:pPr>
      <w:r w:rsidRPr="002074A7">
        <w:rPr>
          <w:rFonts w:ascii="Times" w:hAnsi="Times"/>
          <w:b/>
          <w:sz w:val="12"/>
          <w:szCs w:val="12"/>
        </w:rPr>
        <w:t>Single Recovery</w:t>
      </w:r>
      <w:r w:rsidRPr="002074A7">
        <w:rPr>
          <w:rFonts w:ascii="Times" w:hAnsi="Times"/>
          <w:sz w:val="12"/>
          <w:szCs w:val="12"/>
        </w:rPr>
        <w:t xml:space="preserve"> A plaintiff may only recover damages </w:t>
      </w:r>
      <w:r w:rsidR="003B0AD4" w:rsidRPr="002074A7">
        <w:rPr>
          <w:rFonts w:ascii="Times" w:hAnsi="Times"/>
          <w:sz w:val="12"/>
          <w:szCs w:val="12"/>
        </w:rPr>
        <w:t>for the same loss</w:t>
      </w:r>
      <w:r w:rsidRPr="002074A7">
        <w:rPr>
          <w:rFonts w:ascii="Times" w:hAnsi="Times"/>
          <w:sz w:val="12"/>
          <w:szCs w:val="12"/>
        </w:rPr>
        <w:t xml:space="preserve"> once </w:t>
      </w:r>
      <w:proofErr w:type="gramStart"/>
      <w:r w:rsidRPr="002074A7">
        <w:rPr>
          <w:rFonts w:ascii="Times" w:hAnsi="Times"/>
          <w:b/>
          <w:sz w:val="12"/>
          <w:szCs w:val="12"/>
        </w:rPr>
        <w:t>Ther</w:t>
      </w:r>
      <w:r w:rsidR="003B0AD4" w:rsidRPr="002074A7">
        <w:rPr>
          <w:rFonts w:ascii="Times" w:hAnsi="Times"/>
          <w:b/>
          <w:sz w:val="12"/>
          <w:szCs w:val="12"/>
        </w:rPr>
        <w:t>e</w:t>
      </w:r>
      <w:r w:rsidRPr="002074A7">
        <w:rPr>
          <w:rFonts w:ascii="Times" w:hAnsi="Times"/>
          <w:b/>
          <w:sz w:val="12"/>
          <w:szCs w:val="12"/>
        </w:rPr>
        <w:t>for</w:t>
      </w:r>
      <w:r w:rsidR="003B0AD4" w:rsidRPr="002074A7">
        <w:rPr>
          <w:rFonts w:ascii="Times" w:hAnsi="Times"/>
          <w:b/>
          <w:sz w:val="12"/>
          <w:szCs w:val="12"/>
        </w:rPr>
        <w:t>e</w:t>
      </w:r>
      <w:proofErr w:type="gramEnd"/>
      <w:r w:rsidR="003B0AD4" w:rsidRPr="002074A7">
        <w:rPr>
          <w:rFonts w:ascii="Times" w:hAnsi="Times"/>
          <w:sz w:val="12"/>
          <w:szCs w:val="12"/>
        </w:rPr>
        <w:t xml:space="preserve"> –</w:t>
      </w:r>
      <w:r w:rsidR="003B0AD4" w:rsidRPr="002074A7">
        <w:rPr>
          <w:rFonts w:ascii="Times" w:hAnsi="Times"/>
          <w:i/>
          <w:sz w:val="12"/>
          <w:szCs w:val="12"/>
        </w:rPr>
        <w:t>[</w:t>
      </w:r>
      <w:proofErr w:type="spellStart"/>
      <w:r w:rsidR="003B0AD4" w:rsidRPr="002074A7">
        <w:rPr>
          <w:rFonts w:ascii="Times" w:hAnsi="Times"/>
          <w:i/>
          <w:sz w:val="12"/>
          <w:szCs w:val="12"/>
        </w:rPr>
        <w:t>Herbinson</w:t>
      </w:r>
      <w:proofErr w:type="spellEnd"/>
      <w:r w:rsidR="003B0AD4" w:rsidRPr="002074A7">
        <w:rPr>
          <w:rFonts w:ascii="Times" w:hAnsi="Times"/>
          <w:i/>
          <w:sz w:val="12"/>
          <w:szCs w:val="12"/>
        </w:rPr>
        <w:t xml:space="preserve"> v </w:t>
      </w:r>
      <w:proofErr w:type="spellStart"/>
      <w:r w:rsidR="003B0AD4" w:rsidRPr="002074A7">
        <w:rPr>
          <w:rFonts w:ascii="Times" w:hAnsi="Times"/>
          <w:i/>
          <w:sz w:val="12"/>
          <w:szCs w:val="12"/>
        </w:rPr>
        <w:t>Papakura</w:t>
      </w:r>
      <w:proofErr w:type="spellEnd"/>
      <w:r w:rsidR="003B0AD4" w:rsidRPr="002074A7">
        <w:rPr>
          <w:rFonts w:ascii="Times" w:hAnsi="Times"/>
          <w:i/>
          <w:sz w:val="12"/>
          <w:szCs w:val="12"/>
        </w:rPr>
        <w:t xml:space="preserve"> Video Ltd]</w:t>
      </w:r>
      <w:r w:rsidR="003B0AD4" w:rsidRPr="002074A7">
        <w:rPr>
          <w:rFonts w:ascii="Times" w:hAnsi="Times"/>
          <w:sz w:val="12"/>
          <w:szCs w:val="12"/>
        </w:rPr>
        <w:t xml:space="preserve"> Where there is lawful cancellation the plaintiff may recover the purchase price or lost profits but not both. –</w:t>
      </w:r>
      <w:r w:rsidR="003B0AD4" w:rsidRPr="002074A7">
        <w:rPr>
          <w:rFonts w:ascii="Times" w:hAnsi="Times"/>
          <w:i/>
          <w:sz w:val="12"/>
          <w:szCs w:val="12"/>
        </w:rPr>
        <w:t>[Cycle Manufacturing Co Ltd v Williamson]</w:t>
      </w:r>
      <w:r w:rsidR="003B0AD4" w:rsidRPr="002074A7">
        <w:rPr>
          <w:rFonts w:ascii="Times" w:hAnsi="Times"/>
          <w:sz w:val="12"/>
          <w:szCs w:val="12"/>
        </w:rPr>
        <w:t xml:space="preserve"> A plaintiff may not claim damages on loss of goodwill or loss of income.</w:t>
      </w:r>
    </w:p>
    <w:p w14:paraId="07F84CBF" w14:textId="0D3041C3" w:rsidR="00514980" w:rsidRPr="002074A7" w:rsidRDefault="00514980" w:rsidP="009D75EA">
      <w:pPr>
        <w:tabs>
          <w:tab w:val="left" w:pos="1684"/>
        </w:tabs>
        <w:jc w:val="both"/>
        <w:rPr>
          <w:rFonts w:ascii="Times" w:hAnsi="Times"/>
          <w:sz w:val="12"/>
          <w:szCs w:val="12"/>
        </w:rPr>
      </w:pPr>
      <w:r w:rsidRPr="002074A7">
        <w:rPr>
          <w:rFonts w:ascii="Times" w:hAnsi="Times"/>
          <w:b/>
          <w:sz w:val="12"/>
          <w:szCs w:val="12"/>
        </w:rPr>
        <w:t>Quantifying Loss</w:t>
      </w:r>
      <w:r w:rsidR="004F7836" w:rsidRPr="002074A7">
        <w:rPr>
          <w:rFonts w:ascii="Times" w:hAnsi="Times"/>
          <w:b/>
          <w:sz w:val="12"/>
          <w:szCs w:val="12"/>
        </w:rPr>
        <w:t xml:space="preserve"> </w:t>
      </w:r>
      <w:r w:rsidR="004F7836" w:rsidRPr="002074A7">
        <w:rPr>
          <w:rFonts w:ascii="Times" w:hAnsi="Times"/>
          <w:sz w:val="12"/>
          <w:szCs w:val="12"/>
        </w:rPr>
        <w:t>–</w:t>
      </w:r>
      <w:r w:rsidR="004F7836" w:rsidRPr="002074A7">
        <w:rPr>
          <w:rFonts w:ascii="Times" w:hAnsi="Times"/>
          <w:i/>
          <w:sz w:val="12"/>
          <w:szCs w:val="12"/>
        </w:rPr>
        <w:t>[</w:t>
      </w:r>
      <w:proofErr w:type="spellStart"/>
      <w:r w:rsidR="004F7836" w:rsidRPr="002074A7">
        <w:rPr>
          <w:rFonts w:ascii="Times" w:hAnsi="Times"/>
          <w:i/>
          <w:sz w:val="12"/>
          <w:szCs w:val="12"/>
        </w:rPr>
        <w:t>Ruxley</w:t>
      </w:r>
      <w:proofErr w:type="spellEnd"/>
      <w:r w:rsidR="004F7836" w:rsidRPr="002074A7">
        <w:rPr>
          <w:rFonts w:ascii="Times" w:hAnsi="Times"/>
          <w:i/>
          <w:sz w:val="12"/>
          <w:szCs w:val="12"/>
        </w:rPr>
        <w:t xml:space="preserve"> Electronics Ltd v Forsyth]</w:t>
      </w:r>
      <w:r w:rsidR="004F7836" w:rsidRPr="002074A7">
        <w:rPr>
          <w:rFonts w:ascii="Times" w:hAnsi="Times"/>
          <w:sz w:val="12"/>
          <w:szCs w:val="12"/>
        </w:rPr>
        <w:t xml:space="preserve"> When quantifying loss a plaintiff may claim on either the difference between what was promised and what was received OR the cost of curing the breach OR the loss of amenity. Where there is no difference between the first two, the courts will chose loss of amenity.</w:t>
      </w:r>
    </w:p>
    <w:p w14:paraId="266F528E" w14:textId="1C3FD095" w:rsidR="004F7836" w:rsidRPr="002074A7" w:rsidRDefault="004F7836" w:rsidP="009D75EA">
      <w:pPr>
        <w:tabs>
          <w:tab w:val="left" w:pos="1684"/>
        </w:tabs>
        <w:jc w:val="both"/>
        <w:rPr>
          <w:rFonts w:ascii="Times" w:hAnsi="Times"/>
          <w:sz w:val="12"/>
          <w:szCs w:val="12"/>
        </w:rPr>
      </w:pPr>
      <w:r w:rsidRPr="002074A7">
        <w:rPr>
          <w:rFonts w:ascii="Times" w:hAnsi="Times"/>
          <w:b/>
          <w:sz w:val="12"/>
          <w:szCs w:val="12"/>
        </w:rPr>
        <w:t>Time Assessed</w:t>
      </w:r>
      <w:r w:rsidRPr="002074A7">
        <w:rPr>
          <w:rFonts w:ascii="Times" w:hAnsi="Times"/>
          <w:sz w:val="12"/>
          <w:szCs w:val="12"/>
        </w:rPr>
        <w:t xml:space="preserve"> –</w:t>
      </w:r>
      <w:r w:rsidRPr="002074A7">
        <w:rPr>
          <w:rFonts w:ascii="Times" w:hAnsi="Times"/>
          <w:i/>
          <w:sz w:val="12"/>
          <w:szCs w:val="12"/>
        </w:rPr>
        <w:t xml:space="preserve">[Jackson v Royal Bank of Scotland </w:t>
      </w:r>
      <w:proofErr w:type="spellStart"/>
      <w:r w:rsidRPr="002074A7">
        <w:rPr>
          <w:rFonts w:ascii="Times" w:hAnsi="Times"/>
          <w:i/>
          <w:sz w:val="12"/>
          <w:szCs w:val="12"/>
        </w:rPr>
        <w:t>plc</w:t>
      </w:r>
      <w:proofErr w:type="spellEnd"/>
      <w:r w:rsidRPr="002074A7">
        <w:rPr>
          <w:rFonts w:ascii="Times" w:hAnsi="Times"/>
          <w:i/>
          <w:sz w:val="12"/>
          <w:szCs w:val="12"/>
        </w:rPr>
        <w:t>]</w:t>
      </w:r>
      <w:r w:rsidRPr="002074A7">
        <w:rPr>
          <w:rFonts w:ascii="Times" w:hAnsi="Times"/>
          <w:sz w:val="12"/>
          <w:szCs w:val="12"/>
        </w:rPr>
        <w:t xml:space="preserve"> </w:t>
      </w:r>
      <w:proofErr w:type="gramStart"/>
      <w:r w:rsidRPr="002074A7">
        <w:rPr>
          <w:rFonts w:ascii="Times" w:hAnsi="Times"/>
          <w:sz w:val="12"/>
          <w:szCs w:val="12"/>
        </w:rPr>
        <w:t>The</w:t>
      </w:r>
      <w:proofErr w:type="gramEnd"/>
      <w:r w:rsidRPr="002074A7">
        <w:rPr>
          <w:rFonts w:ascii="Times" w:hAnsi="Times"/>
          <w:sz w:val="12"/>
          <w:szCs w:val="12"/>
        </w:rPr>
        <w:t xml:space="preserve"> loss assessed at the time the contract is broken. </w:t>
      </w:r>
      <w:proofErr w:type="gramStart"/>
      <w:r w:rsidRPr="002074A7">
        <w:rPr>
          <w:rFonts w:ascii="Times" w:hAnsi="Times"/>
          <w:b/>
          <w:sz w:val="12"/>
          <w:szCs w:val="12"/>
        </w:rPr>
        <w:t>Unless</w:t>
      </w:r>
      <w:r w:rsidRPr="002074A7">
        <w:rPr>
          <w:rFonts w:ascii="Times" w:hAnsi="Times"/>
          <w:sz w:val="12"/>
          <w:szCs w:val="12"/>
        </w:rPr>
        <w:t xml:space="preserve"> –</w:t>
      </w:r>
      <w:r w:rsidRPr="002074A7">
        <w:rPr>
          <w:rFonts w:ascii="Times" w:hAnsi="Times"/>
          <w:i/>
          <w:sz w:val="12"/>
          <w:szCs w:val="12"/>
        </w:rPr>
        <w:t xml:space="preserve">[Stirling v </w:t>
      </w:r>
      <w:proofErr w:type="spellStart"/>
      <w:r w:rsidRPr="002074A7">
        <w:rPr>
          <w:rFonts w:ascii="Times" w:hAnsi="Times"/>
          <w:i/>
          <w:sz w:val="12"/>
          <w:szCs w:val="12"/>
        </w:rPr>
        <w:t>Poulgrain</w:t>
      </w:r>
      <w:proofErr w:type="spellEnd"/>
      <w:r w:rsidRPr="002074A7">
        <w:rPr>
          <w:rFonts w:ascii="Times" w:hAnsi="Times"/>
          <w:i/>
          <w:sz w:val="12"/>
          <w:szCs w:val="12"/>
        </w:rPr>
        <w:t>]</w:t>
      </w:r>
      <w:r w:rsidRPr="002074A7">
        <w:rPr>
          <w:rFonts w:ascii="Times" w:hAnsi="Times"/>
          <w:sz w:val="12"/>
          <w:szCs w:val="12"/>
        </w:rPr>
        <w:t xml:space="preserve"> Justice requires another date.</w:t>
      </w:r>
      <w:proofErr w:type="gramEnd"/>
      <w:r w:rsidRPr="002074A7">
        <w:rPr>
          <w:rFonts w:ascii="Times" w:hAnsi="Times"/>
          <w:sz w:val="12"/>
          <w:szCs w:val="12"/>
        </w:rPr>
        <w:t xml:space="preserve"> –</w:t>
      </w:r>
      <w:r w:rsidRPr="002074A7">
        <w:rPr>
          <w:rFonts w:ascii="Times" w:hAnsi="Times"/>
          <w:i/>
          <w:sz w:val="12"/>
          <w:szCs w:val="12"/>
        </w:rPr>
        <w:t>[Johnson v Agnew]</w:t>
      </w:r>
      <w:r w:rsidRPr="002074A7">
        <w:rPr>
          <w:rFonts w:ascii="Times" w:hAnsi="Times"/>
          <w:sz w:val="12"/>
          <w:szCs w:val="12"/>
        </w:rPr>
        <w:t xml:space="preserve"> </w:t>
      </w:r>
      <w:r w:rsidR="006B13F6" w:rsidRPr="002074A7">
        <w:rPr>
          <w:rFonts w:ascii="Times" w:hAnsi="Times"/>
          <w:sz w:val="12"/>
          <w:szCs w:val="12"/>
        </w:rPr>
        <w:t>The innocent party tries to keep the contract alive in which case the assessed time is when the contract is loss. –</w:t>
      </w:r>
      <w:r w:rsidR="006B13F6" w:rsidRPr="002074A7">
        <w:rPr>
          <w:rFonts w:ascii="Times" w:hAnsi="Times"/>
          <w:i/>
          <w:sz w:val="12"/>
          <w:szCs w:val="12"/>
        </w:rPr>
        <w:t xml:space="preserve">[East Ham Corporation v Bernard </w:t>
      </w:r>
      <w:proofErr w:type="spellStart"/>
      <w:r w:rsidR="006B13F6" w:rsidRPr="002074A7">
        <w:rPr>
          <w:rFonts w:ascii="Times" w:hAnsi="Times"/>
          <w:i/>
          <w:sz w:val="12"/>
          <w:szCs w:val="12"/>
        </w:rPr>
        <w:t>Sunley</w:t>
      </w:r>
      <w:proofErr w:type="spellEnd"/>
      <w:r w:rsidR="006B13F6" w:rsidRPr="002074A7">
        <w:rPr>
          <w:rFonts w:ascii="Times" w:hAnsi="Times"/>
          <w:i/>
          <w:sz w:val="12"/>
          <w:szCs w:val="12"/>
        </w:rPr>
        <w:t xml:space="preserve"> &amp; Sons Ltd]</w:t>
      </w:r>
      <w:r w:rsidR="006B13F6" w:rsidRPr="002074A7">
        <w:rPr>
          <w:rFonts w:ascii="Times" w:hAnsi="Times"/>
          <w:sz w:val="12"/>
          <w:szCs w:val="12"/>
        </w:rPr>
        <w:t xml:space="preserve"> There is a claim for the repair of the premises and the plaintiff discovers the need for repairs some time later and then acts to repair in a reasonable time. –</w:t>
      </w:r>
      <w:r w:rsidR="006B13F6" w:rsidRPr="002074A7">
        <w:rPr>
          <w:rFonts w:ascii="Times" w:hAnsi="Times"/>
          <w:i/>
          <w:sz w:val="12"/>
          <w:szCs w:val="12"/>
        </w:rPr>
        <w:t>[McElroy Milne v Commercial Enterprises Ltd]</w:t>
      </w:r>
      <w:r w:rsidR="006B13F6" w:rsidRPr="002074A7">
        <w:rPr>
          <w:rFonts w:ascii="Times" w:hAnsi="Times"/>
          <w:sz w:val="12"/>
          <w:szCs w:val="12"/>
        </w:rPr>
        <w:t xml:space="preserve"> </w:t>
      </w:r>
      <w:r w:rsidR="00912E8E" w:rsidRPr="002074A7">
        <w:rPr>
          <w:rFonts w:ascii="Times" w:hAnsi="Times"/>
          <w:sz w:val="12"/>
          <w:szCs w:val="12"/>
        </w:rPr>
        <w:t xml:space="preserve">The </w:t>
      </w:r>
      <w:proofErr w:type="gramStart"/>
      <w:r w:rsidR="00912E8E" w:rsidRPr="002074A7">
        <w:rPr>
          <w:rFonts w:ascii="Times" w:hAnsi="Times"/>
          <w:sz w:val="12"/>
          <w:szCs w:val="12"/>
        </w:rPr>
        <w:t>defendants</w:t>
      </w:r>
      <w:proofErr w:type="gramEnd"/>
      <w:r w:rsidR="00912E8E" w:rsidRPr="002074A7">
        <w:rPr>
          <w:rFonts w:ascii="Times" w:hAnsi="Times"/>
          <w:sz w:val="12"/>
          <w:szCs w:val="12"/>
        </w:rPr>
        <w:t xml:space="preserve"> breach makes the asset </w:t>
      </w:r>
      <w:proofErr w:type="spellStart"/>
      <w:r w:rsidR="00912E8E" w:rsidRPr="002074A7">
        <w:rPr>
          <w:rFonts w:ascii="Times" w:hAnsi="Times"/>
          <w:sz w:val="12"/>
          <w:szCs w:val="12"/>
        </w:rPr>
        <w:t>unsaleable</w:t>
      </w:r>
      <w:proofErr w:type="spellEnd"/>
      <w:r w:rsidR="00912E8E" w:rsidRPr="002074A7">
        <w:rPr>
          <w:rFonts w:ascii="Times" w:hAnsi="Times"/>
          <w:sz w:val="12"/>
          <w:szCs w:val="12"/>
        </w:rPr>
        <w:t xml:space="preserve"> and then there is a drop in the market or the asset is </w:t>
      </w:r>
      <w:proofErr w:type="spellStart"/>
      <w:r w:rsidR="00912E8E" w:rsidRPr="002074A7">
        <w:rPr>
          <w:rFonts w:ascii="Times" w:hAnsi="Times"/>
          <w:sz w:val="12"/>
          <w:szCs w:val="12"/>
        </w:rPr>
        <w:t>unsaleable</w:t>
      </w:r>
      <w:proofErr w:type="spellEnd"/>
      <w:r w:rsidR="00912E8E" w:rsidRPr="002074A7">
        <w:rPr>
          <w:rFonts w:ascii="Times" w:hAnsi="Times"/>
          <w:sz w:val="12"/>
          <w:szCs w:val="12"/>
        </w:rPr>
        <w:t>.</w:t>
      </w:r>
    </w:p>
    <w:p w14:paraId="2A83C596" w14:textId="67395138" w:rsidR="00912E8E" w:rsidRPr="002074A7" w:rsidRDefault="00912E8E" w:rsidP="009D75EA">
      <w:pPr>
        <w:tabs>
          <w:tab w:val="left" w:pos="1684"/>
        </w:tabs>
        <w:jc w:val="both"/>
        <w:rPr>
          <w:rFonts w:ascii="Times" w:hAnsi="Times"/>
          <w:sz w:val="12"/>
          <w:szCs w:val="12"/>
        </w:rPr>
      </w:pPr>
      <w:r w:rsidRPr="002074A7">
        <w:rPr>
          <w:rFonts w:ascii="Times" w:hAnsi="Times"/>
          <w:b/>
          <w:sz w:val="12"/>
          <w:szCs w:val="12"/>
        </w:rPr>
        <w:t>Amount of Damages</w:t>
      </w:r>
      <w:r w:rsidRPr="002074A7">
        <w:rPr>
          <w:rFonts w:ascii="Times" w:hAnsi="Times"/>
          <w:sz w:val="12"/>
          <w:szCs w:val="12"/>
        </w:rPr>
        <w:t xml:space="preserve"> –</w:t>
      </w:r>
      <w:r w:rsidRPr="002074A7">
        <w:rPr>
          <w:rFonts w:ascii="Times" w:hAnsi="Times"/>
          <w:i/>
          <w:sz w:val="12"/>
          <w:szCs w:val="12"/>
        </w:rPr>
        <w:t xml:space="preserve">[Abrahams v </w:t>
      </w:r>
      <w:proofErr w:type="spellStart"/>
      <w:r w:rsidRPr="002074A7">
        <w:rPr>
          <w:rFonts w:ascii="Times" w:hAnsi="Times"/>
          <w:i/>
          <w:sz w:val="12"/>
          <w:szCs w:val="12"/>
        </w:rPr>
        <w:t>Herber</w:t>
      </w:r>
      <w:proofErr w:type="spellEnd"/>
      <w:r w:rsidRPr="002074A7">
        <w:rPr>
          <w:rFonts w:ascii="Times" w:hAnsi="Times"/>
          <w:i/>
          <w:sz w:val="12"/>
          <w:szCs w:val="12"/>
        </w:rPr>
        <w:t xml:space="preserve"> </w:t>
      </w:r>
      <w:proofErr w:type="spellStart"/>
      <w:r w:rsidRPr="002074A7">
        <w:rPr>
          <w:rFonts w:ascii="Times" w:hAnsi="Times"/>
          <w:i/>
          <w:sz w:val="12"/>
          <w:szCs w:val="12"/>
        </w:rPr>
        <w:t>Reiach</w:t>
      </w:r>
      <w:proofErr w:type="spellEnd"/>
      <w:r w:rsidRPr="002074A7">
        <w:rPr>
          <w:rFonts w:ascii="Times" w:hAnsi="Times"/>
          <w:i/>
          <w:sz w:val="12"/>
          <w:szCs w:val="12"/>
        </w:rPr>
        <w:t xml:space="preserve"> Ltd]</w:t>
      </w:r>
      <w:r w:rsidRPr="002074A7">
        <w:rPr>
          <w:rFonts w:ascii="Times" w:hAnsi="Times"/>
          <w:sz w:val="12"/>
          <w:szCs w:val="12"/>
        </w:rPr>
        <w:t xml:space="preserve"> </w:t>
      </w:r>
      <w:proofErr w:type="gramStart"/>
      <w:r w:rsidRPr="002074A7">
        <w:rPr>
          <w:rFonts w:ascii="Times" w:hAnsi="Times"/>
          <w:sz w:val="12"/>
          <w:szCs w:val="12"/>
        </w:rPr>
        <w:t>The</w:t>
      </w:r>
      <w:proofErr w:type="gramEnd"/>
      <w:r w:rsidRPr="002074A7">
        <w:rPr>
          <w:rFonts w:ascii="Times" w:hAnsi="Times"/>
          <w:sz w:val="12"/>
          <w:szCs w:val="12"/>
        </w:rPr>
        <w:t xml:space="preserve"> amount of damages is based on the legal obligations of the defendant, not other factors. </w:t>
      </w:r>
      <w:r w:rsidRPr="002074A7">
        <w:rPr>
          <w:rFonts w:ascii="Times" w:hAnsi="Times"/>
          <w:b/>
          <w:sz w:val="12"/>
          <w:szCs w:val="12"/>
        </w:rPr>
        <w:t>Unless</w:t>
      </w:r>
      <w:r w:rsidRPr="002074A7">
        <w:rPr>
          <w:rFonts w:ascii="Times" w:hAnsi="Times"/>
          <w:sz w:val="12"/>
          <w:szCs w:val="12"/>
        </w:rPr>
        <w:t xml:space="preserve"> –</w:t>
      </w:r>
      <w:r w:rsidRPr="002074A7">
        <w:rPr>
          <w:rFonts w:ascii="Times" w:hAnsi="Times"/>
          <w:i/>
          <w:sz w:val="12"/>
          <w:szCs w:val="12"/>
        </w:rPr>
        <w:t>[Lion Nathan Ltd v CC Bottlers Ltd]</w:t>
      </w:r>
      <w:r w:rsidRPr="002074A7">
        <w:rPr>
          <w:rFonts w:ascii="Times" w:hAnsi="Times"/>
          <w:sz w:val="12"/>
          <w:szCs w:val="12"/>
        </w:rPr>
        <w:t xml:space="preserve"> </w:t>
      </w:r>
      <w:proofErr w:type="gramStart"/>
      <w:r w:rsidRPr="002074A7">
        <w:rPr>
          <w:rFonts w:ascii="Times" w:hAnsi="Times"/>
          <w:sz w:val="12"/>
          <w:szCs w:val="12"/>
        </w:rPr>
        <w:t>The</w:t>
      </w:r>
      <w:proofErr w:type="gramEnd"/>
      <w:r w:rsidRPr="002074A7">
        <w:rPr>
          <w:rFonts w:ascii="Times" w:hAnsi="Times"/>
          <w:sz w:val="12"/>
          <w:szCs w:val="12"/>
        </w:rPr>
        <w:t xml:space="preserve"> damages do not depend on how the defendant would have performed the contract.</w:t>
      </w:r>
    </w:p>
    <w:p w14:paraId="1CEDBCB8" w14:textId="61AECA33" w:rsidR="00912E8E" w:rsidRPr="000E241B" w:rsidRDefault="00912E8E" w:rsidP="009D75EA">
      <w:pPr>
        <w:tabs>
          <w:tab w:val="left" w:pos="1684"/>
        </w:tabs>
        <w:jc w:val="both"/>
        <w:rPr>
          <w:rFonts w:ascii="Times" w:hAnsi="Times"/>
          <w:sz w:val="12"/>
          <w:szCs w:val="12"/>
        </w:rPr>
      </w:pPr>
      <w:r w:rsidRPr="002074A7">
        <w:rPr>
          <w:rFonts w:ascii="Times" w:hAnsi="Times"/>
          <w:b/>
          <w:sz w:val="12"/>
          <w:szCs w:val="12"/>
        </w:rPr>
        <w:t>Loss of C</w:t>
      </w:r>
      <w:r w:rsidRPr="000E241B">
        <w:rPr>
          <w:rFonts w:ascii="Times" w:hAnsi="Times"/>
          <w:b/>
          <w:sz w:val="12"/>
          <w:szCs w:val="12"/>
        </w:rPr>
        <w:t>hance/</w:t>
      </w:r>
      <w:proofErr w:type="spellStart"/>
      <w:r w:rsidRPr="000E241B">
        <w:rPr>
          <w:rFonts w:ascii="Times" w:hAnsi="Times"/>
          <w:b/>
          <w:sz w:val="12"/>
          <w:szCs w:val="12"/>
        </w:rPr>
        <w:t>Opprotunity</w:t>
      </w:r>
      <w:proofErr w:type="spellEnd"/>
      <w:r w:rsidRPr="000E241B">
        <w:rPr>
          <w:rFonts w:ascii="Times" w:hAnsi="Times"/>
          <w:sz w:val="12"/>
          <w:szCs w:val="12"/>
        </w:rPr>
        <w:t xml:space="preserve"> –</w:t>
      </w:r>
      <w:r w:rsidRPr="000E241B">
        <w:rPr>
          <w:rFonts w:ascii="Times" w:hAnsi="Times"/>
          <w:i/>
          <w:sz w:val="12"/>
          <w:szCs w:val="12"/>
        </w:rPr>
        <w:t>[Chaplin v Hicks]</w:t>
      </w:r>
      <w:r w:rsidRPr="000E241B">
        <w:rPr>
          <w:rFonts w:ascii="Times" w:hAnsi="Times"/>
          <w:sz w:val="12"/>
          <w:szCs w:val="12"/>
        </w:rPr>
        <w:t xml:space="preserve"> </w:t>
      </w:r>
      <w:proofErr w:type="gramStart"/>
      <w:r w:rsidR="007578C8" w:rsidRPr="000E241B">
        <w:rPr>
          <w:rFonts w:ascii="Times" w:hAnsi="Times"/>
          <w:sz w:val="12"/>
          <w:szCs w:val="12"/>
        </w:rPr>
        <w:t>Where</w:t>
      </w:r>
      <w:proofErr w:type="gramEnd"/>
      <w:r w:rsidR="007578C8" w:rsidRPr="000E241B">
        <w:rPr>
          <w:rFonts w:ascii="Times" w:hAnsi="Times"/>
          <w:sz w:val="12"/>
          <w:szCs w:val="12"/>
        </w:rPr>
        <w:t xml:space="preserve"> there is a claim of loss of chance or opportunity, damages will be awarded where it is proven there was a real or substantial chance that was lost.</w:t>
      </w:r>
    </w:p>
    <w:p w14:paraId="3911246A" w14:textId="5538C90B" w:rsidR="007578C8" w:rsidRPr="000E241B" w:rsidRDefault="007578C8" w:rsidP="009D75EA">
      <w:pPr>
        <w:tabs>
          <w:tab w:val="left" w:pos="1684"/>
        </w:tabs>
        <w:jc w:val="both"/>
        <w:rPr>
          <w:rFonts w:ascii="Times" w:hAnsi="Times"/>
          <w:sz w:val="12"/>
          <w:szCs w:val="12"/>
        </w:rPr>
      </w:pPr>
      <w:r w:rsidRPr="000E241B">
        <w:rPr>
          <w:rFonts w:ascii="Times" w:hAnsi="Times"/>
          <w:b/>
          <w:sz w:val="12"/>
          <w:szCs w:val="12"/>
        </w:rPr>
        <w:t>Tax Obligations</w:t>
      </w:r>
      <w:r w:rsidRPr="000E241B">
        <w:rPr>
          <w:rFonts w:ascii="Times" w:hAnsi="Times"/>
          <w:sz w:val="12"/>
          <w:szCs w:val="12"/>
        </w:rPr>
        <w:t xml:space="preserve"> –</w:t>
      </w:r>
      <w:r w:rsidRPr="000E241B">
        <w:rPr>
          <w:rFonts w:ascii="Times" w:hAnsi="Times"/>
          <w:i/>
          <w:sz w:val="12"/>
          <w:szCs w:val="12"/>
        </w:rPr>
        <w:t xml:space="preserve">[North Island Wholesale Groceries Ltd v </w:t>
      </w:r>
      <w:proofErr w:type="spellStart"/>
      <w:r w:rsidRPr="000E241B">
        <w:rPr>
          <w:rFonts w:ascii="Times" w:hAnsi="Times"/>
          <w:i/>
          <w:sz w:val="12"/>
          <w:szCs w:val="12"/>
        </w:rPr>
        <w:t>Hewin</w:t>
      </w:r>
      <w:proofErr w:type="spellEnd"/>
      <w:r w:rsidRPr="000E241B">
        <w:rPr>
          <w:rFonts w:ascii="Times" w:hAnsi="Times"/>
          <w:i/>
          <w:sz w:val="12"/>
          <w:szCs w:val="12"/>
        </w:rPr>
        <w:t>]</w:t>
      </w:r>
      <w:r w:rsidRPr="000E241B">
        <w:rPr>
          <w:rFonts w:ascii="Times" w:hAnsi="Times"/>
          <w:sz w:val="12"/>
          <w:szCs w:val="12"/>
        </w:rPr>
        <w:t xml:space="preserve"> Damages will be awarded regardless of the tax obligations of the plaintiff (who must account for them to the IRD under tax legislation).</w:t>
      </w:r>
    </w:p>
    <w:p w14:paraId="18AA3826" w14:textId="6B94D108" w:rsidR="007578C8" w:rsidRPr="000E241B" w:rsidRDefault="007578C8" w:rsidP="009D75EA">
      <w:pPr>
        <w:tabs>
          <w:tab w:val="left" w:pos="1684"/>
        </w:tabs>
        <w:jc w:val="both"/>
        <w:rPr>
          <w:rFonts w:ascii="Times" w:hAnsi="Times"/>
          <w:sz w:val="12"/>
          <w:szCs w:val="12"/>
        </w:rPr>
      </w:pPr>
      <w:r w:rsidRPr="000E241B">
        <w:rPr>
          <w:rFonts w:ascii="Times" w:hAnsi="Times"/>
          <w:b/>
          <w:sz w:val="12"/>
          <w:szCs w:val="12"/>
        </w:rPr>
        <w:t>Exemplary Damages</w:t>
      </w:r>
      <w:r w:rsidRPr="000E241B">
        <w:rPr>
          <w:rFonts w:ascii="Times" w:hAnsi="Times"/>
          <w:sz w:val="12"/>
          <w:szCs w:val="12"/>
        </w:rPr>
        <w:t xml:space="preserve"> –</w:t>
      </w:r>
      <w:r w:rsidRPr="000E241B">
        <w:rPr>
          <w:rFonts w:ascii="Times" w:hAnsi="Times"/>
          <w:i/>
          <w:sz w:val="12"/>
          <w:szCs w:val="12"/>
        </w:rPr>
        <w:t xml:space="preserve">[Paper Reclaim </w:t>
      </w:r>
      <w:proofErr w:type="gramStart"/>
      <w:r w:rsidRPr="000E241B">
        <w:rPr>
          <w:rFonts w:ascii="Times" w:hAnsi="Times"/>
          <w:i/>
          <w:sz w:val="12"/>
          <w:szCs w:val="12"/>
        </w:rPr>
        <w:t xml:space="preserve">Ltd  </w:t>
      </w:r>
      <w:proofErr w:type="spellStart"/>
      <w:r w:rsidRPr="000E241B">
        <w:rPr>
          <w:rFonts w:ascii="Times" w:hAnsi="Times"/>
          <w:i/>
          <w:sz w:val="12"/>
          <w:szCs w:val="12"/>
        </w:rPr>
        <w:t>Aotearoa</w:t>
      </w:r>
      <w:proofErr w:type="spellEnd"/>
      <w:proofErr w:type="gramEnd"/>
      <w:r w:rsidRPr="000E241B">
        <w:rPr>
          <w:rFonts w:ascii="Times" w:hAnsi="Times"/>
          <w:i/>
          <w:sz w:val="12"/>
          <w:szCs w:val="12"/>
        </w:rPr>
        <w:t xml:space="preserve"> International Ltd]</w:t>
      </w:r>
      <w:r w:rsidRPr="000E241B">
        <w:rPr>
          <w:rFonts w:ascii="Times" w:hAnsi="Times"/>
          <w:sz w:val="12"/>
          <w:szCs w:val="12"/>
        </w:rPr>
        <w:t xml:space="preserve"> Exemplary (or  punitive) damages will not be awarded for breach of contract.</w:t>
      </w:r>
    </w:p>
    <w:p w14:paraId="27F13541" w14:textId="408C162F" w:rsidR="007578C8" w:rsidRPr="000E241B" w:rsidRDefault="007578C8" w:rsidP="009D75EA">
      <w:pPr>
        <w:tabs>
          <w:tab w:val="left" w:pos="1684"/>
        </w:tabs>
        <w:jc w:val="both"/>
        <w:rPr>
          <w:rFonts w:ascii="Times" w:hAnsi="Times"/>
          <w:sz w:val="12"/>
          <w:szCs w:val="12"/>
        </w:rPr>
      </w:pPr>
      <w:r w:rsidRPr="000E241B">
        <w:rPr>
          <w:rFonts w:ascii="Times" w:hAnsi="Times"/>
          <w:b/>
          <w:sz w:val="12"/>
          <w:szCs w:val="12"/>
        </w:rPr>
        <w:t>Remoteness of Damage</w:t>
      </w:r>
      <w:r w:rsidRPr="000E241B">
        <w:rPr>
          <w:rFonts w:ascii="Times" w:hAnsi="Times"/>
          <w:sz w:val="12"/>
          <w:szCs w:val="12"/>
        </w:rPr>
        <w:t xml:space="preserve"> –</w:t>
      </w:r>
      <w:r w:rsidRPr="000E241B">
        <w:rPr>
          <w:rFonts w:ascii="Times" w:hAnsi="Times"/>
          <w:i/>
          <w:sz w:val="12"/>
          <w:szCs w:val="12"/>
        </w:rPr>
        <w:t xml:space="preserve">[Hadley v </w:t>
      </w:r>
      <w:proofErr w:type="spellStart"/>
      <w:r w:rsidRPr="000E241B">
        <w:rPr>
          <w:rFonts w:ascii="Times" w:hAnsi="Times"/>
          <w:i/>
          <w:sz w:val="12"/>
          <w:szCs w:val="12"/>
        </w:rPr>
        <w:t>Baxendale</w:t>
      </w:r>
      <w:proofErr w:type="spellEnd"/>
      <w:r w:rsidRPr="000E241B">
        <w:rPr>
          <w:rFonts w:ascii="Times" w:hAnsi="Times"/>
          <w:i/>
          <w:sz w:val="12"/>
          <w:szCs w:val="12"/>
        </w:rPr>
        <w:t>]</w:t>
      </w:r>
      <w:r w:rsidRPr="000E241B">
        <w:rPr>
          <w:rFonts w:ascii="Times" w:hAnsi="Times"/>
          <w:sz w:val="12"/>
          <w:szCs w:val="12"/>
        </w:rPr>
        <w:t xml:space="preserve"> Damages can be claimed for those things as may fairly and reasonably be considered either arising naturally from the breach of contract (the first part of the rule), or as being in the reasonable contemplation of the contracting parties to arise from a breach of the contract (the second part of the rule). </w:t>
      </w:r>
      <w:r w:rsidR="00C47B61" w:rsidRPr="000E241B">
        <w:rPr>
          <w:rFonts w:ascii="Times" w:hAnsi="Times"/>
          <w:sz w:val="12"/>
          <w:szCs w:val="12"/>
        </w:rPr>
        <w:t>–</w:t>
      </w:r>
      <w:r w:rsidR="00C47B61" w:rsidRPr="000E241B">
        <w:rPr>
          <w:rFonts w:ascii="Times" w:hAnsi="Times"/>
          <w:i/>
          <w:sz w:val="12"/>
          <w:szCs w:val="12"/>
        </w:rPr>
        <w:t>[Victoria Laundry (Windsor) Ltd v Newman Industries Ltd]</w:t>
      </w:r>
      <w:r w:rsidR="00C47B61" w:rsidRPr="000E241B">
        <w:rPr>
          <w:rFonts w:ascii="Times" w:hAnsi="Times"/>
          <w:sz w:val="12"/>
          <w:szCs w:val="12"/>
        </w:rPr>
        <w:t xml:space="preserve"> Damages will be awarded for a loss actually arising that was at the time of the contract reasonably foreseeable to result from the breach. What is foreseeable depends on the knowledge possessed by the parties at the time of making the contract. The knowledge may be actually known or may be knowledge that a reasonable person is taken to know in the ordinary course of things.</w:t>
      </w:r>
    </w:p>
    <w:p w14:paraId="1A9BDCB2" w14:textId="70F52B75" w:rsidR="003B68A7" w:rsidRPr="000E241B" w:rsidRDefault="003B68A7" w:rsidP="009D75EA">
      <w:pPr>
        <w:tabs>
          <w:tab w:val="left" w:pos="1684"/>
        </w:tabs>
        <w:jc w:val="both"/>
        <w:rPr>
          <w:rFonts w:ascii="Times" w:hAnsi="Times"/>
          <w:sz w:val="12"/>
          <w:szCs w:val="12"/>
        </w:rPr>
      </w:pPr>
      <w:r w:rsidRPr="000E241B">
        <w:rPr>
          <w:rFonts w:ascii="Times" w:hAnsi="Times"/>
          <w:b/>
          <w:sz w:val="12"/>
          <w:szCs w:val="12"/>
        </w:rPr>
        <w:t>Actual Losses</w:t>
      </w:r>
      <w:r w:rsidRPr="000E241B">
        <w:rPr>
          <w:rFonts w:ascii="Times" w:hAnsi="Times"/>
          <w:sz w:val="12"/>
          <w:szCs w:val="12"/>
        </w:rPr>
        <w:t xml:space="preserve"> –</w:t>
      </w:r>
      <w:r w:rsidRPr="000E241B">
        <w:rPr>
          <w:rFonts w:ascii="Times" w:hAnsi="Times"/>
          <w:i/>
          <w:sz w:val="12"/>
          <w:szCs w:val="12"/>
        </w:rPr>
        <w:t>[Addis v Gramophone Co Ltd]</w:t>
      </w:r>
      <w:r w:rsidRPr="000E241B">
        <w:rPr>
          <w:rFonts w:ascii="Times" w:hAnsi="Times"/>
          <w:sz w:val="12"/>
          <w:szCs w:val="12"/>
        </w:rPr>
        <w:t xml:space="preserve"> Damages will be awarded for actual losses arising from the breach of contract. </w:t>
      </w:r>
      <w:r w:rsidRPr="000E241B">
        <w:rPr>
          <w:rFonts w:ascii="Times" w:hAnsi="Times"/>
          <w:b/>
          <w:sz w:val="12"/>
          <w:szCs w:val="12"/>
        </w:rPr>
        <w:t xml:space="preserve">Unless </w:t>
      </w:r>
      <w:r w:rsidRPr="000E241B">
        <w:rPr>
          <w:rFonts w:ascii="Times" w:hAnsi="Times"/>
          <w:sz w:val="12"/>
          <w:szCs w:val="12"/>
        </w:rPr>
        <w:t>–</w:t>
      </w:r>
      <w:r w:rsidRPr="000E241B">
        <w:rPr>
          <w:rFonts w:ascii="Times" w:hAnsi="Times"/>
          <w:i/>
          <w:sz w:val="12"/>
          <w:szCs w:val="12"/>
        </w:rPr>
        <w:t>[Wilson v United Counties Bank Ltd]</w:t>
      </w:r>
      <w:r w:rsidRPr="000E241B">
        <w:rPr>
          <w:rFonts w:ascii="Times" w:hAnsi="Times"/>
          <w:sz w:val="12"/>
          <w:szCs w:val="12"/>
        </w:rPr>
        <w:t xml:space="preserve"> </w:t>
      </w:r>
      <w:proofErr w:type="gramStart"/>
      <w:r w:rsidRPr="000E241B">
        <w:rPr>
          <w:rFonts w:ascii="Times" w:hAnsi="Times"/>
          <w:sz w:val="12"/>
          <w:szCs w:val="12"/>
        </w:rPr>
        <w:t>There</w:t>
      </w:r>
      <w:proofErr w:type="gramEnd"/>
      <w:r w:rsidRPr="000E241B">
        <w:rPr>
          <w:rFonts w:ascii="Times" w:hAnsi="Times"/>
          <w:sz w:val="12"/>
          <w:szCs w:val="12"/>
        </w:rPr>
        <w:t xml:space="preserve"> is financial loss arising from the breach. –</w:t>
      </w:r>
      <w:r w:rsidRPr="000E241B">
        <w:rPr>
          <w:rFonts w:ascii="Times" w:hAnsi="Times"/>
          <w:i/>
          <w:sz w:val="12"/>
          <w:szCs w:val="12"/>
        </w:rPr>
        <w:t xml:space="preserve">[Baltic Shipping Co v Dillon] </w:t>
      </w:r>
      <w:r w:rsidRPr="000E241B">
        <w:rPr>
          <w:rFonts w:ascii="Times" w:hAnsi="Times"/>
          <w:sz w:val="12"/>
          <w:szCs w:val="12"/>
        </w:rPr>
        <w:t>The object of the contract is to provide peace of mind or enjoyment or the prevention of distress. –</w:t>
      </w:r>
      <w:r w:rsidRPr="000E241B">
        <w:rPr>
          <w:rFonts w:ascii="Times" w:hAnsi="Times"/>
          <w:i/>
          <w:sz w:val="12"/>
          <w:szCs w:val="12"/>
        </w:rPr>
        <w:t>[Attorney-General v Gilbert]</w:t>
      </w:r>
      <w:r w:rsidRPr="000E241B">
        <w:rPr>
          <w:rFonts w:ascii="Times" w:hAnsi="Times"/>
          <w:sz w:val="12"/>
          <w:szCs w:val="12"/>
        </w:rPr>
        <w:t xml:space="preserve"> An employee receives physical or psychiatric harm from an unsafe workplace.</w:t>
      </w:r>
    </w:p>
    <w:p w14:paraId="28DAE7A3" w14:textId="5F49FE4B" w:rsidR="003B68A7" w:rsidRPr="000E241B" w:rsidRDefault="003B68A7" w:rsidP="009D75EA">
      <w:pPr>
        <w:tabs>
          <w:tab w:val="left" w:pos="1684"/>
        </w:tabs>
        <w:jc w:val="both"/>
        <w:rPr>
          <w:rFonts w:ascii="Times" w:hAnsi="Times"/>
          <w:sz w:val="12"/>
          <w:szCs w:val="12"/>
        </w:rPr>
      </w:pPr>
      <w:r w:rsidRPr="000E241B">
        <w:rPr>
          <w:rFonts w:ascii="Times" w:hAnsi="Times"/>
          <w:b/>
          <w:sz w:val="12"/>
          <w:szCs w:val="12"/>
        </w:rPr>
        <w:t>Failure to pay money</w:t>
      </w:r>
      <w:r w:rsidRPr="000E241B">
        <w:rPr>
          <w:rFonts w:ascii="Times" w:hAnsi="Times"/>
          <w:sz w:val="12"/>
          <w:szCs w:val="12"/>
        </w:rPr>
        <w:t xml:space="preserve"> –</w:t>
      </w:r>
      <w:r w:rsidRPr="000E241B">
        <w:rPr>
          <w:rFonts w:ascii="Times" w:hAnsi="Times"/>
          <w:i/>
          <w:sz w:val="12"/>
          <w:szCs w:val="12"/>
        </w:rPr>
        <w:t>[William v Reynolds]</w:t>
      </w:r>
      <w:r w:rsidRPr="000E241B">
        <w:rPr>
          <w:rFonts w:ascii="Times" w:hAnsi="Times"/>
          <w:sz w:val="12"/>
          <w:szCs w:val="12"/>
        </w:rPr>
        <w:t xml:space="preserve"> </w:t>
      </w:r>
      <w:proofErr w:type="gramStart"/>
      <w:r w:rsidRPr="000E241B">
        <w:rPr>
          <w:rFonts w:ascii="Times" w:hAnsi="Times"/>
          <w:sz w:val="12"/>
          <w:szCs w:val="12"/>
        </w:rPr>
        <w:t>Where</w:t>
      </w:r>
      <w:proofErr w:type="gramEnd"/>
      <w:r w:rsidRPr="000E241B">
        <w:rPr>
          <w:rFonts w:ascii="Times" w:hAnsi="Times"/>
          <w:sz w:val="12"/>
          <w:szCs w:val="12"/>
        </w:rPr>
        <w:t xml:space="preserve"> the breach is a failure to pay money under a contract, the only damages will be the amount not paid. </w:t>
      </w:r>
      <w:proofErr w:type="gramStart"/>
      <w:r w:rsidRPr="000E241B">
        <w:rPr>
          <w:rFonts w:ascii="Times" w:hAnsi="Times"/>
          <w:b/>
          <w:sz w:val="12"/>
          <w:szCs w:val="12"/>
        </w:rPr>
        <w:t>Unless</w:t>
      </w:r>
      <w:r w:rsidR="001429DD" w:rsidRPr="000E241B">
        <w:rPr>
          <w:rFonts w:ascii="Times" w:hAnsi="Times"/>
          <w:b/>
          <w:sz w:val="12"/>
          <w:szCs w:val="12"/>
        </w:rPr>
        <w:t>(</w:t>
      </w:r>
      <w:proofErr w:type="gramEnd"/>
      <w:r w:rsidR="001429DD" w:rsidRPr="000E241B">
        <w:rPr>
          <w:rFonts w:ascii="Times" w:hAnsi="Times"/>
          <w:b/>
          <w:sz w:val="12"/>
          <w:szCs w:val="12"/>
        </w:rPr>
        <w:t>interest)</w:t>
      </w:r>
      <w:r w:rsidRPr="000E241B">
        <w:rPr>
          <w:rFonts w:ascii="Times" w:hAnsi="Times"/>
          <w:sz w:val="12"/>
          <w:szCs w:val="12"/>
        </w:rPr>
        <w:t xml:space="preserve"> –</w:t>
      </w:r>
      <w:r w:rsidRPr="000E241B">
        <w:rPr>
          <w:rFonts w:ascii="Times" w:hAnsi="Times"/>
          <w:i/>
          <w:sz w:val="12"/>
          <w:szCs w:val="12"/>
        </w:rPr>
        <w:t>[</w:t>
      </w:r>
      <w:proofErr w:type="spellStart"/>
      <w:r w:rsidRPr="000E241B">
        <w:rPr>
          <w:rFonts w:ascii="Times" w:hAnsi="Times"/>
          <w:i/>
          <w:sz w:val="12"/>
          <w:szCs w:val="12"/>
        </w:rPr>
        <w:t>Broadbank</w:t>
      </w:r>
      <w:proofErr w:type="spellEnd"/>
      <w:r w:rsidRPr="000E241B">
        <w:rPr>
          <w:rFonts w:ascii="Times" w:hAnsi="Times"/>
          <w:i/>
          <w:sz w:val="12"/>
          <w:szCs w:val="12"/>
        </w:rPr>
        <w:t xml:space="preserve"> Corporation Ltd v </w:t>
      </w:r>
      <w:proofErr w:type="spellStart"/>
      <w:r w:rsidRPr="000E241B">
        <w:rPr>
          <w:rFonts w:ascii="Times" w:hAnsi="Times"/>
          <w:i/>
          <w:sz w:val="12"/>
          <w:szCs w:val="12"/>
        </w:rPr>
        <w:t>Mosgeil</w:t>
      </w:r>
      <w:proofErr w:type="spellEnd"/>
      <w:r w:rsidRPr="000E241B">
        <w:rPr>
          <w:rFonts w:ascii="Times" w:hAnsi="Times"/>
          <w:i/>
          <w:sz w:val="12"/>
          <w:szCs w:val="12"/>
        </w:rPr>
        <w:t xml:space="preserve"> Ltd]</w:t>
      </w:r>
      <w:r w:rsidRPr="000E241B">
        <w:rPr>
          <w:rFonts w:ascii="Times" w:hAnsi="Times"/>
          <w:sz w:val="12"/>
          <w:szCs w:val="12"/>
        </w:rPr>
        <w:t xml:space="preserve"> The contract provides for interest. The interest rate is the commercial value of money. </w:t>
      </w:r>
      <w:r w:rsidR="001429DD" w:rsidRPr="000E241B">
        <w:rPr>
          <w:rFonts w:ascii="Times" w:hAnsi="Times"/>
          <w:sz w:val="12"/>
          <w:szCs w:val="12"/>
        </w:rPr>
        <w:t xml:space="preserve">   </w:t>
      </w:r>
      <w:r w:rsidRPr="000E241B">
        <w:rPr>
          <w:rFonts w:ascii="Times" w:hAnsi="Times"/>
          <w:sz w:val="12"/>
          <w:szCs w:val="12"/>
        </w:rPr>
        <w:t>–</w:t>
      </w:r>
      <w:r w:rsidRPr="000E241B">
        <w:rPr>
          <w:rFonts w:ascii="Times" w:hAnsi="Times"/>
          <w:i/>
          <w:sz w:val="12"/>
          <w:szCs w:val="12"/>
        </w:rPr>
        <w:t>[Judicature Act 1908, s</w:t>
      </w:r>
      <w:r w:rsidR="001429DD" w:rsidRPr="000E241B">
        <w:rPr>
          <w:rFonts w:ascii="Times" w:hAnsi="Times"/>
          <w:i/>
          <w:sz w:val="12"/>
          <w:szCs w:val="12"/>
        </w:rPr>
        <w:t>87; Day v Mead]</w:t>
      </w:r>
      <w:r w:rsidR="001429DD" w:rsidRPr="000E241B">
        <w:rPr>
          <w:rFonts w:ascii="Times" w:hAnsi="Times"/>
          <w:sz w:val="12"/>
          <w:szCs w:val="12"/>
        </w:rPr>
        <w:t xml:space="preserve"> The high court may award interest from the date of the cause of action until judgment where the claim is for a </w:t>
      </w:r>
      <w:proofErr w:type="gramStart"/>
      <w:r w:rsidR="001429DD" w:rsidRPr="000E241B">
        <w:rPr>
          <w:rFonts w:ascii="Times" w:hAnsi="Times"/>
          <w:sz w:val="12"/>
          <w:szCs w:val="12"/>
        </w:rPr>
        <w:t>debt which</w:t>
      </w:r>
      <w:proofErr w:type="gramEnd"/>
      <w:r w:rsidR="001429DD" w:rsidRPr="000E241B">
        <w:rPr>
          <w:rFonts w:ascii="Times" w:hAnsi="Times"/>
          <w:sz w:val="12"/>
          <w:szCs w:val="12"/>
        </w:rPr>
        <w:t xml:space="preserve"> is a capital sum which is unpaid at the completion of proceedings. –</w:t>
      </w:r>
      <w:r w:rsidR="001429DD" w:rsidRPr="000E241B">
        <w:rPr>
          <w:rFonts w:ascii="Times" w:hAnsi="Times"/>
          <w:i/>
          <w:sz w:val="12"/>
          <w:szCs w:val="12"/>
        </w:rPr>
        <w:t>[High Courts Rules, R 538]</w:t>
      </w:r>
      <w:r w:rsidR="001429DD" w:rsidRPr="000E241B">
        <w:rPr>
          <w:rFonts w:ascii="Times" w:hAnsi="Times"/>
          <w:sz w:val="12"/>
          <w:szCs w:val="12"/>
        </w:rPr>
        <w:t xml:space="preserve"> A judgment debt in the High Court attracts interest from the date of judgment. –The second part of the rule </w:t>
      </w:r>
      <w:r w:rsidR="006843FA" w:rsidRPr="000E241B">
        <w:rPr>
          <w:rFonts w:ascii="Times" w:hAnsi="Times"/>
          <w:sz w:val="12"/>
          <w:szCs w:val="12"/>
        </w:rPr>
        <w:t>in</w:t>
      </w:r>
      <w:r w:rsidR="001429DD" w:rsidRPr="000E241B">
        <w:rPr>
          <w:rFonts w:ascii="Times" w:hAnsi="Times"/>
          <w:sz w:val="12"/>
          <w:szCs w:val="12"/>
        </w:rPr>
        <w:t xml:space="preserve"> </w:t>
      </w:r>
      <w:r w:rsidR="006843FA" w:rsidRPr="000E241B">
        <w:rPr>
          <w:rFonts w:ascii="Times" w:hAnsi="Times"/>
          <w:i/>
          <w:sz w:val="12"/>
          <w:szCs w:val="12"/>
        </w:rPr>
        <w:t>Ha</w:t>
      </w:r>
      <w:r w:rsidR="001429DD" w:rsidRPr="000E241B">
        <w:rPr>
          <w:rFonts w:ascii="Times" w:hAnsi="Times"/>
          <w:i/>
          <w:sz w:val="12"/>
          <w:szCs w:val="12"/>
        </w:rPr>
        <w:t xml:space="preserve">dley v </w:t>
      </w:r>
      <w:proofErr w:type="spellStart"/>
      <w:r w:rsidR="006843FA" w:rsidRPr="000E241B">
        <w:rPr>
          <w:rFonts w:ascii="Times" w:hAnsi="Times"/>
          <w:i/>
          <w:sz w:val="12"/>
          <w:szCs w:val="12"/>
        </w:rPr>
        <w:t>Baxendale</w:t>
      </w:r>
      <w:proofErr w:type="spellEnd"/>
      <w:r w:rsidR="006843FA" w:rsidRPr="000E241B">
        <w:rPr>
          <w:rFonts w:ascii="Times" w:hAnsi="Times"/>
          <w:sz w:val="12"/>
          <w:szCs w:val="12"/>
        </w:rPr>
        <w:t xml:space="preserve"> indicates that there is a further monetary loss that can be claimed.</w:t>
      </w:r>
    </w:p>
    <w:p w14:paraId="1C64BA41" w14:textId="12F7AAD5" w:rsidR="006843FA" w:rsidRPr="000E241B" w:rsidRDefault="006843FA" w:rsidP="009D75EA">
      <w:pPr>
        <w:tabs>
          <w:tab w:val="left" w:pos="1684"/>
        </w:tabs>
        <w:jc w:val="both"/>
        <w:rPr>
          <w:rFonts w:ascii="Times" w:hAnsi="Times"/>
          <w:sz w:val="12"/>
          <w:szCs w:val="12"/>
        </w:rPr>
      </w:pPr>
      <w:r w:rsidRPr="000E241B">
        <w:rPr>
          <w:rFonts w:ascii="Times" w:hAnsi="Times"/>
          <w:b/>
          <w:sz w:val="12"/>
          <w:szCs w:val="12"/>
        </w:rPr>
        <w:t>Plaintiff Mitigate Loss</w:t>
      </w:r>
      <w:r w:rsidRPr="000E241B">
        <w:rPr>
          <w:rFonts w:ascii="Times" w:hAnsi="Times"/>
          <w:sz w:val="12"/>
          <w:szCs w:val="12"/>
        </w:rPr>
        <w:t xml:space="preserve"> –</w:t>
      </w:r>
      <w:r w:rsidRPr="000E241B">
        <w:rPr>
          <w:rFonts w:ascii="Times" w:hAnsi="Times"/>
          <w:i/>
          <w:sz w:val="12"/>
          <w:szCs w:val="12"/>
        </w:rPr>
        <w:t xml:space="preserve">[British </w:t>
      </w:r>
      <w:proofErr w:type="spellStart"/>
      <w:r w:rsidRPr="000E241B">
        <w:rPr>
          <w:rFonts w:ascii="Times" w:hAnsi="Times"/>
          <w:i/>
          <w:sz w:val="12"/>
          <w:szCs w:val="12"/>
        </w:rPr>
        <w:t>Westington</w:t>
      </w:r>
      <w:proofErr w:type="spellEnd"/>
      <w:r w:rsidRPr="000E241B">
        <w:rPr>
          <w:rFonts w:ascii="Times" w:hAnsi="Times"/>
          <w:i/>
          <w:sz w:val="12"/>
          <w:szCs w:val="12"/>
        </w:rPr>
        <w:t xml:space="preserve"> Electric and Manufacturing Co Ltd v Underground Electric Railway Co Ltd]</w:t>
      </w:r>
      <w:r w:rsidRPr="000E241B">
        <w:rPr>
          <w:rFonts w:ascii="Times" w:hAnsi="Times"/>
          <w:sz w:val="12"/>
          <w:szCs w:val="12"/>
        </w:rPr>
        <w:t xml:space="preserve"> </w:t>
      </w:r>
      <w:proofErr w:type="gramStart"/>
      <w:r w:rsidRPr="000E241B">
        <w:rPr>
          <w:rFonts w:ascii="Times" w:hAnsi="Times"/>
          <w:sz w:val="12"/>
          <w:szCs w:val="12"/>
        </w:rPr>
        <w:t>The</w:t>
      </w:r>
      <w:proofErr w:type="gramEnd"/>
      <w:r w:rsidRPr="000E241B">
        <w:rPr>
          <w:rFonts w:ascii="Times" w:hAnsi="Times"/>
          <w:sz w:val="12"/>
          <w:szCs w:val="12"/>
        </w:rPr>
        <w:t xml:space="preserve"> plaintiff must take reasonable steps to mitigate (lessen) the loss suffered by the breach of contract.</w:t>
      </w:r>
    </w:p>
    <w:p w14:paraId="4261608E" w14:textId="44A7FDF9" w:rsidR="006843FA" w:rsidRPr="000E241B" w:rsidRDefault="006843FA" w:rsidP="009D75EA">
      <w:pPr>
        <w:tabs>
          <w:tab w:val="left" w:pos="1684"/>
        </w:tabs>
        <w:jc w:val="both"/>
        <w:rPr>
          <w:rFonts w:ascii="Times" w:hAnsi="Times"/>
          <w:sz w:val="12"/>
          <w:szCs w:val="12"/>
        </w:rPr>
      </w:pPr>
      <w:r w:rsidRPr="000E241B">
        <w:rPr>
          <w:rFonts w:ascii="Times" w:hAnsi="Times"/>
          <w:b/>
          <w:sz w:val="12"/>
          <w:szCs w:val="12"/>
        </w:rPr>
        <w:t>Mitigation Costs</w:t>
      </w:r>
      <w:r w:rsidRPr="000E241B">
        <w:rPr>
          <w:rFonts w:ascii="Times" w:hAnsi="Times"/>
          <w:sz w:val="12"/>
          <w:szCs w:val="12"/>
        </w:rPr>
        <w:t xml:space="preserve"> </w:t>
      </w:r>
      <w:r w:rsidR="00E42F7B" w:rsidRPr="000E241B">
        <w:rPr>
          <w:rFonts w:ascii="Times" w:hAnsi="Times"/>
          <w:sz w:val="12"/>
          <w:szCs w:val="12"/>
        </w:rPr>
        <w:t>–</w:t>
      </w:r>
      <w:r w:rsidR="00E42F7B" w:rsidRPr="000E241B">
        <w:rPr>
          <w:rFonts w:ascii="Times" w:hAnsi="Times"/>
          <w:i/>
          <w:sz w:val="12"/>
          <w:szCs w:val="12"/>
        </w:rPr>
        <w:t>[Andros Springs (Owners) v World Beauty (Owners)]</w:t>
      </w:r>
      <w:r w:rsidR="00E42F7B" w:rsidRPr="000E241B">
        <w:rPr>
          <w:rFonts w:ascii="Times" w:hAnsi="Times"/>
          <w:sz w:val="12"/>
          <w:szCs w:val="12"/>
        </w:rPr>
        <w:t xml:space="preserve"> </w:t>
      </w:r>
      <w:proofErr w:type="gramStart"/>
      <w:r w:rsidR="00E42F7B" w:rsidRPr="000E241B">
        <w:rPr>
          <w:rFonts w:ascii="Times" w:hAnsi="Times"/>
          <w:sz w:val="12"/>
          <w:szCs w:val="12"/>
        </w:rPr>
        <w:t>Where</w:t>
      </w:r>
      <w:proofErr w:type="gramEnd"/>
      <w:r w:rsidR="00E42F7B" w:rsidRPr="000E241B">
        <w:rPr>
          <w:rFonts w:ascii="Times" w:hAnsi="Times"/>
          <w:sz w:val="12"/>
          <w:szCs w:val="12"/>
        </w:rPr>
        <w:t xml:space="preserve"> a p</w:t>
      </w:r>
      <w:r w:rsidR="00C33289" w:rsidRPr="000E241B">
        <w:rPr>
          <w:rFonts w:ascii="Times" w:hAnsi="Times"/>
          <w:sz w:val="12"/>
          <w:szCs w:val="12"/>
        </w:rPr>
        <w:t xml:space="preserve">laintiff takes reasonable steps to mitigate a loss and incurs further costs or damages, they may be added to an award od damages. This is further exception to the rule of </w:t>
      </w:r>
      <w:r w:rsidR="00C33289" w:rsidRPr="000E241B">
        <w:rPr>
          <w:rFonts w:ascii="Times" w:hAnsi="Times"/>
          <w:i/>
          <w:sz w:val="12"/>
          <w:szCs w:val="12"/>
        </w:rPr>
        <w:t>William v Reynolds.</w:t>
      </w:r>
    </w:p>
    <w:p w14:paraId="7BC71491" w14:textId="5CED2A8F" w:rsidR="00C33289" w:rsidRPr="000E241B" w:rsidRDefault="00C33289" w:rsidP="009D75EA">
      <w:pPr>
        <w:tabs>
          <w:tab w:val="left" w:pos="1684"/>
        </w:tabs>
        <w:jc w:val="both"/>
        <w:rPr>
          <w:rFonts w:ascii="Times" w:hAnsi="Times"/>
          <w:sz w:val="12"/>
          <w:szCs w:val="12"/>
        </w:rPr>
      </w:pPr>
      <w:r w:rsidRPr="000E241B">
        <w:rPr>
          <w:rFonts w:ascii="Times" w:hAnsi="Times"/>
          <w:b/>
          <w:sz w:val="12"/>
          <w:szCs w:val="12"/>
        </w:rPr>
        <w:t>Mitigation Benefits</w:t>
      </w:r>
      <w:r w:rsidRPr="000E241B">
        <w:rPr>
          <w:rFonts w:ascii="Times" w:hAnsi="Times"/>
          <w:sz w:val="12"/>
          <w:szCs w:val="12"/>
        </w:rPr>
        <w:t xml:space="preserve"> –</w:t>
      </w:r>
      <w:r w:rsidRPr="000E241B">
        <w:rPr>
          <w:rFonts w:ascii="Times" w:hAnsi="Times"/>
          <w:i/>
          <w:sz w:val="12"/>
          <w:szCs w:val="12"/>
        </w:rPr>
        <w:t xml:space="preserve">[British </w:t>
      </w:r>
      <w:proofErr w:type="spellStart"/>
      <w:r w:rsidRPr="000E241B">
        <w:rPr>
          <w:rFonts w:ascii="Times" w:hAnsi="Times"/>
          <w:i/>
          <w:sz w:val="12"/>
          <w:szCs w:val="12"/>
        </w:rPr>
        <w:t>Westington</w:t>
      </w:r>
      <w:proofErr w:type="spellEnd"/>
      <w:r w:rsidRPr="000E241B">
        <w:rPr>
          <w:rFonts w:ascii="Times" w:hAnsi="Times"/>
          <w:i/>
          <w:sz w:val="12"/>
          <w:szCs w:val="12"/>
        </w:rPr>
        <w:t xml:space="preserve"> Case]</w:t>
      </w:r>
      <w:r w:rsidRPr="000E241B">
        <w:rPr>
          <w:rFonts w:ascii="Times" w:hAnsi="Times"/>
          <w:sz w:val="12"/>
          <w:szCs w:val="12"/>
        </w:rPr>
        <w:t xml:space="preserve"> </w:t>
      </w:r>
      <w:proofErr w:type="gramStart"/>
      <w:r w:rsidRPr="000E241B">
        <w:rPr>
          <w:rFonts w:ascii="Times" w:hAnsi="Times"/>
          <w:sz w:val="12"/>
          <w:szCs w:val="12"/>
        </w:rPr>
        <w:t>Where</w:t>
      </w:r>
      <w:proofErr w:type="gramEnd"/>
      <w:r w:rsidRPr="000E241B">
        <w:rPr>
          <w:rFonts w:ascii="Times" w:hAnsi="Times"/>
          <w:sz w:val="12"/>
          <w:szCs w:val="12"/>
        </w:rPr>
        <w:t xml:space="preserve"> mitigation places a plaintiff in a better position then would have been the case if the contract were completed by the defendant, the betterment is deducted from the loss claimable.</w:t>
      </w:r>
    </w:p>
    <w:p w14:paraId="3E54F94F" w14:textId="41FEBA01" w:rsidR="00C33289" w:rsidRPr="000E241B" w:rsidRDefault="00C33289" w:rsidP="009D75EA">
      <w:pPr>
        <w:tabs>
          <w:tab w:val="left" w:pos="1684"/>
        </w:tabs>
        <w:jc w:val="both"/>
        <w:rPr>
          <w:rFonts w:ascii="Times" w:hAnsi="Times"/>
          <w:sz w:val="12"/>
          <w:szCs w:val="12"/>
        </w:rPr>
      </w:pPr>
      <w:r w:rsidRPr="000E241B">
        <w:rPr>
          <w:rFonts w:ascii="Times" w:hAnsi="Times"/>
          <w:b/>
          <w:sz w:val="12"/>
          <w:szCs w:val="12"/>
        </w:rPr>
        <w:t>Unaccepted Repudiation</w:t>
      </w:r>
      <w:r w:rsidRPr="000E241B">
        <w:rPr>
          <w:rFonts w:ascii="Times" w:hAnsi="Times"/>
          <w:sz w:val="12"/>
          <w:szCs w:val="12"/>
        </w:rPr>
        <w:t xml:space="preserve"> –</w:t>
      </w:r>
      <w:r w:rsidRPr="000E241B">
        <w:rPr>
          <w:rFonts w:ascii="Times" w:hAnsi="Times"/>
          <w:i/>
          <w:sz w:val="12"/>
          <w:szCs w:val="12"/>
        </w:rPr>
        <w:t>[White and Carter (Councils) Ltd v McGregor]</w:t>
      </w:r>
      <w:r w:rsidRPr="000E241B">
        <w:rPr>
          <w:rFonts w:ascii="Times" w:hAnsi="Times"/>
          <w:sz w:val="12"/>
          <w:szCs w:val="12"/>
        </w:rPr>
        <w:t xml:space="preserve"> </w:t>
      </w:r>
      <w:proofErr w:type="gramStart"/>
      <w:r w:rsidRPr="000E241B">
        <w:rPr>
          <w:rFonts w:ascii="Times" w:hAnsi="Times"/>
          <w:sz w:val="12"/>
          <w:szCs w:val="12"/>
        </w:rPr>
        <w:t>Where</w:t>
      </w:r>
      <w:proofErr w:type="gramEnd"/>
      <w:r w:rsidRPr="000E241B">
        <w:rPr>
          <w:rFonts w:ascii="Times" w:hAnsi="Times"/>
          <w:sz w:val="12"/>
          <w:szCs w:val="12"/>
        </w:rPr>
        <w:t xml:space="preserve"> a defendant repudiates a contract and the plaintiff does not accept the repudiation but keeps the contract alive and waits for a breach, there is no duty on the plaintiff to mitigate the loss until there is an actual breach of contract.</w:t>
      </w:r>
    </w:p>
    <w:p w14:paraId="058E5FD2" w14:textId="6A42DB46" w:rsidR="00C33289" w:rsidRPr="000E241B" w:rsidRDefault="00C33289" w:rsidP="009D75EA">
      <w:pPr>
        <w:tabs>
          <w:tab w:val="left" w:pos="1684"/>
        </w:tabs>
        <w:jc w:val="both"/>
        <w:rPr>
          <w:rFonts w:ascii="Times" w:hAnsi="Times"/>
          <w:sz w:val="12"/>
          <w:szCs w:val="12"/>
        </w:rPr>
      </w:pPr>
      <w:r w:rsidRPr="000E241B">
        <w:rPr>
          <w:rFonts w:ascii="Times" w:hAnsi="Times"/>
          <w:b/>
          <w:sz w:val="12"/>
          <w:szCs w:val="12"/>
        </w:rPr>
        <w:t>Contributory Negligence Act</w:t>
      </w:r>
      <w:r w:rsidRPr="000E241B">
        <w:rPr>
          <w:rFonts w:ascii="Times" w:hAnsi="Times"/>
          <w:sz w:val="12"/>
          <w:szCs w:val="12"/>
        </w:rPr>
        <w:t xml:space="preserve"> –</w:t>
      </w:r>
      <w:r w:rsidRPr="000E241B">
        <w:rPr>
          <w:rFonts w:ascii="Times" w:hAnsi="Times"/>
          <w:i/>
          <w:sz w:val="12"/>
          <w:szCs w:val="12"/>
        </w:rPr>
        <w:t>[</w:t>
      </w:r>
      <w:proofErr w:type="spellStart"/>
      <w:r w:rsidR="00205B65" w:rsidRPr="000E241B">
        <w:rPr>
          <w:rFonts w:ascii="Times" w:hAnsi="Times"/>
          <w:i/>
          <w:sz w:val="12"/>
          <w:szCs w:val="12"/>
        </w:rPr>
        <w:t>Forsikringsaktieselskapet</w:t>
      </w:r>
      <w:proofErr w:type="spellEnd"/>
      <w:r w:rsidR="00205B65" w:rsidRPr="000E241B">
        <w:rPr>
          <w:rFonts w:ascii="Times" w:hAnsi="Times"/>
          <w:i/>
          <w:sz w:val="12"/>
          <w:szCs w:val="12"/>
        </w:rPr>
        <w:t xml:space="preserve"> </w:t>
      </w:r>
      <w:proofErr w:type="spellStart"/>
      <w:r w:rsidR="00205B65" w:rsidRPr="000E241B">
        <w:rPr>
          <w:rFonts w:ascii="Times" w:hAnsi="Times"/>
          <w:i/>
          <w:sz w:val="12"/>
          <w:szCs w:val="12"/>
        </w:rPr>
        <w:t>Vesta</w:t>
      </w:r>
      <w:proofErr w:type="spellEnd"/>
      <w:r w:rsidR="00205B65" w:rsidRPr="000E241B">
        <w:rPr>
          <w:rFonts w:ascii="Times" w:hAnsi="Times"/>
          <w:i/>
          <w:sz w:val="12"/>
          <w:szCs w:val="12"/>
        </w:rPr>
        <w:t xml:space="preserve"> v Butcher]</w:t>
      </w:r>
      <w:r w:rsidR="00205B65" w:rsidRPr="000E241B">
        <w:rPr>
          <w:rFonts w:ascii="Times" w:hAnsi="Times"/>
          <w:sz w:val="12"/>
          <w:szCs w:val="12"/>
        </w:rPr>
        <w:t xml:space="preserve"> The Contributory Negligence Act 1947 applies where there is a loss in both contract and in tort out of the same event where there the claim is brought under the contract only (and the loss arose partly as a result of the fault of the plaintiff).</w:t>
      </w:r>
    </w:p>
    <w:p w14:paraId="0A4F969F" w14:textId="342D2A26" w:rsidR="002075E4" w:rsidRPr="000E241B" w:rsidRDefault="002075E4" w:rsidP="009D75EA">
      <w:pPr>
        <w:tabs>
          <w:tab w:val="left" w:pos="1684"/>
        </w:tabs>
        <w:jc w:val="both"/>
        <w:rPr>
          <w:rFonts w:ascii="Times" w:hAnsi="Times"/>
          <w:sz w:val="12"/>
          <w:szCs w:val="12"/>
        </w:rPr>
      </w:pPr>
      <w:r w:rsidRPr="000E241B">
        <w:rPr>
          <w:rFonts w:ascii="Times" w:hAnsi="Times"/>
          <w:b/>
          <w:sz w:val="12"/>
          <w:szCs w:val="12"/>
        </w:rPr>
        <w:t>Contract</w:t>
      </w:r>
      <w:r w:rsidR="00205B65" w:rsidRPr="000E241B">
        <w:rPr>
          <w:rFonts w:ascii="Times" w:hAnsi="Times"/>
          <w:b/>
          <w:sz w:val="12"/>
          <w:szCs w:val="12"/>
        </w:rPr>
        <w:t xml:space="preserve"> specifying Cost of Breach</w:t>
      </w:r>
      <w:r w:rsidR="00205B65" w:rsidRPr="000E241B">
        <w:rPr>
          <w:rFonts w:ascii="Times" w:hAnsi="Times"/>
          <w:sz w:val="12"/>
          <w:szCs w:val="12"/>
        </w:rPr>
        <w:t xml:space="preserve"> –</w:t>
      </w:r>
      <w:r w:rsidR="00205B65" w:rsidRPr="000E241B">
        <w:rPr>
          <w:rFonts w:ascii="Times" w:hAnsi="Times"/>
          <w:i/>
          <w:sz w:val="12"/>
          <w:szCs w:val="12"/>
        </w:rPr>
        <w:t>[Wallis v Smith]</w:t>
      </w:r>
      <w:r w:rsidR="00205B65" w:rsidRPr="000E241B">
        <w:rPr>
          <w:rFonts w:ascii="Times" w:hAnsi="Times"/>
          <w:sz w:val="12"/>
          <w:szCs w:val="12"/>
        </w:rPr>
        <w:t xml:space="preserve"> Where a contract applies a sum </w:t>
      </w:r>
      <w:r w:rsidRPr="000E241B">
        <w:rPr>
          <w:rFonts w:ascii="Times" w:hAnsi="Times"/>
          <w:sz w:val="12"/>
          <w:szCs w:val="12"/>
        </w:rPr>
        <w:t xml:space="preserve">or calculation as damages for breach of a contract which is a genuine pre-estimate of the cost of breach (liquidated damages), that is the only amount that can be claimed. </w:t>
      </w:r>
      <w:r w:rsidRPr="000E241B">
        <w:rPr>
          <w:rFonts w:ascii="Times" w:hAnsi="Times"/>
          <w:b/>
          <w:sz w:val="12"/>
          <w:szCs w:val="12"/>
        </w:rPr>
        <w:t>Unless</w:t>
      </w:r>
      <w:r w:rsidRPr="000E241B">
        <w:rPr>
          <w:rFonts w:ascii="Times" w:hAnsi="Times"/>
          <w:sz w:val="12"/>
          <w:szCs w:val="12"/>
        </w:rPr>
        <w:t xml:space="preserve"> –</w:t>
      </w:r>
      <w:r w:rsidRPr="000E241B">
        <w:rPr>
          <w:rFonts w:ascii="Times" w:hAnsi="Times"/>
          <w:i/>
          <w:sz w:val="12"/>
          <w:szCs w:val="12"/>
        </w:rPr>
        <w:t xml:space="preserve">[Workers Trust &amp; Merchant Bank Ltd v </w:t>
      </w:r>
      <w:proofErr w:type="spellStart"/>
      <w:r w:rsidRPr="000E241B">
        <w:rPr>
          <w:rFonts w:ascii="Times" w:hAnsi="Times"/>
          <w:i/>
          <w:sz w:val="12"/>
          <w:szCs w:val="12"/>
        </w:rPr>
        <w:t>Dojap</w:t>
      </w:r>
      <w:proofErr w:type="spellEnd"/>
      <w:r w:rsidRPr="000E241B">
        <w:rPr>
          <w:rFonts w:ascii="Times" w:hAnsi="Times"/>
          <w:i/>
          <w:sz w:val="12"/>
          <w:szCs w:val="12"/>
        </w:rPr>
        <w:t xml:space="preserve"> Investments Ltd]</w:t>
      </w:r>
      <w:r w:rsidRPr="000E241B">
        <w:rPr>
          <w:rFonts w:ascii="Times" w:hAnsi="Times"/>
          <w:sz w:val="12"/>
          <w:szCs w:val="12"/>
        </w:rPr>
        <w:t xml:space="preserve"> </w:t>
      </w:r>
      <w:proofErr w:type="gramStart"/>
      <w:r w:rsidRPr="000E241B">
        <w:rPr>
          <w:rFonts w:ascii="Times" w:hAnsi="Times"/>
          <w:sz w:val="12"/>
          <w:szCs w:val="12"/>
        </w:rPr>
        <w:t>The</w:t>
      </w:r>
      <w:proofErr w:type="gramEnd"/>
      <w:r w:rsidRPr="000E241B">
        <w:rPr>
          <w:rFonts w:ascii="Times" w:hAnsi="Times"/>
          <w:sz w:val="12"/>
          <w:szCs w:val="12"/>
        </w:rPr>
        <w:t xml:space="preserve"> amount is more than a genuine estimate of loss (a penalty). A penalty will not be enforced and the plaintiff must claim actual losses.</w:t>
      </w:r>
    </w:p>
    <w:p w14:paraId="247A91B0" w14:textId="2F6C7717" w:rsidR="002075E4" w:rsidRPr="000E241B" w:rsidRDefault="002075E4" w:rsidP="009D75EA">
      <w:pPr>
        <w:tabs>
          <w:tab w:val="left" w:pos="1684"/>
        </w:tabs>
        <w:jc w:val="both"/>
        <w:rPr>
          <w:rFonts w:ascii="Times" w:hAnsi="Times"/>
          <w:sz w:val="12"/>
          <w:szCs w:val="12"/>
        </w:rPr>
      </w:pPr>
      <w:r w:rsidRPr="000E241B">
        <w:rPr>
          <w:rFonts w:ascii="Times" w:hAnsi="Times"/>
          <w:b/>
          <w:sz w:val="12"/>
          <w:szCs w:val="12"/>
        </w:rPr>
        <w:t>Contract specifying Remedy</w:t>
      </w:r>
      <w:r w:rsidRPr="000E241B">
        <w:rPr>
          <w:rFonts w:ascii="Times" w:hAnsi="Times"/>
          <w:sz w:val="12"/>
          <w:szCs w:val="12"/>
        </w:rPr>
        <w:t xml:space="preserve"> –</w:t>
      </w:r>
      <w:r w:rsidRPr="000E241B">
        <w:rPr>
          <w:rFonts w:ascii="Times" w:hAnsi="Times"/>
          <w:i/>
          <w:sz w:val="12"/>
          <w:szCs w:val="12"/>
        </w:rPr>
        <w:t>[Remedies Act, s5]</w:t>
      </w:r>
      <w:r w:rsidRPr="000E241B">
        <w:rPr>
          <w:rFonts w:ascii="Times" w:hAnsi="Times"/>
          <w:sz w:val="12"/>
          <w:szCs w:val="12"/>
        </w:rPr>
        <w:t xml:space="preserve"> Where a contract provides a remedy for a misrepresentation</w:t>
      </w:r>
      <w:proofErr w:type="gramStart"/>
      <w:r w:rsidRPr="000E241B">
        <w:rPr>
          <w:rFonts w:ascii="Times" w:hAnsi="Times"/>
          <w:sz w:val="12"/>
          <w:szCs w:val="12"/>
        </w:rPr>
        <w:t>,  a</w:t>
      </w:r>
      <w:proofErr w:type="gramEnd"/>
      <w:r w:rsidRPr="000E241B">
        <w:rPr>
          <w:rFonts w:ascii="Times" w:hAnsi="Times"/>
          <w:sz w:val="12"/>
          <w:szCs w:val="12"/>
        </w:rPr>
        <w:t xml:space="preserve"> repudiation, or a breach of contract, the provision takes precedence over the relief provisions in the Contractual Remedies Act 1979.</w:t>
      </w:r>
    </w:p>
    <w:p w14:paraId="5D9B71E0" w14:textId="272E01D8" w:rsidR="002075E4" w:rsidRPr="000E241B" w:rsidRDefault="002074A7" w:rsidP="009D75EA">
      <w:pPr>
        <w:tabs>
          <w:tab w:val="left" w:pos="1684"/>
        </w:tabs>
        <w:jc w:val="both"/>
        <w:rPr>
          <w:rFonts w:ascii="Times" w:hAnsi="Times"/>
          <w:sz w:val="12"/>
          <w:szCs w:val="12"/>
        </w:rPr>
      </w:pPr>
      <w:r w:rsidRPr="000E241B">
        <w:rPr>
          <w:rFonts w:ascii="Times" w:hAnsi="Times"/>
          <w:b/>
          <w:sz w:val="12"/>
          <w:szCs w:val="12"/>
        </w:rPr>
        <w:t>Common Law Rules</w:t>
      </w:r>
      <w:r w:rsidRPr="000E241B">
        <w:rPr>
          <w:rFonts w:ascii="Times" w:hAnsi="Times"/>
          <w:sz w:val="12"/>
          <w:szCs w:val="12"/>
        </w:rPr>
        <w:t xml:space="preserve"> –</w:t>
      </w:r>
      <w:r w:rsidRPr="000E241B">
        <w:rPr>
          <w:rFonts w:ascii="Times" w:hAnsi="Times"/>
          <w:i/>
          <w:sz w:val="12"/>
          <w:szCs w:val="12"/>
        </w:rPr>
        <w:t>[Yoon v Cullen]</w:t>
      </w:r>
      <w:r w:rsidRPr="000E241B">
        <w:rPr>
          <w:rFonts w:ascii="Times" w:hAnsi="Times"/>
          <w:sz w:val="12"/>
          <w:szCs w:val="12"/>
        </w:rPr>
        <w:t xml:space="preserve"> The common law rules will be applied where they provide a just balance between the parties. </w:t>
      </w:r>
      <w:r w:rsidRPr="000E241B">
        <w:rPr>
          <w:rFonts w:ascii="Times" w:hAnsi="Times"/>
          <w:b/>
          <w:sz w:val="12"/>
          <w:szCs w:val="12"/>
        </w:rPr>
        <w:t>Unless</w:t>
      </w:r>
      <w:r w:rsidRPr="000E241B">
        <w:rPr>
          <w:rFonts w:ascii="Times" w:hAnsi="Times"/>
          <w:sz w:val="12"/>
          <w:szCs w:val="12"/>
        </w:rPr>
        <w:t xml:space="preserve"> –</w:t>
      </w:r>
      <w:r w:rsidRPr="000E241B">
        <w:rPr>
          <w:rFonts w:ascii="Times" w:hAnsi="Times"/>
          <w:i/>
          <w:sz w:val="12"/>
          <w:szCs w:val="12"/>
        </w:rPr>
        <w:t xml:space="preserve">[Remedies Act, </w:t>
      </w:r>
      <w:proofErr w:type="gramStart"/>
      <w:r w:rsidRPr="000E241B">
        <w:rPr>
          <w:rFonts w:ascii="Times" w:hAnsi="Times"/>
          <w:i/>
          <w:sz w:val="12"/>
          <w:szCs w:val="12"/>
        </w:rPr>
        <w:t>s9(</w:t>
      </w:r>
      <w:proofErr w:type="gramEnd"/>
      <w:r w:rsidRPr="000E241B">
        <w:rPr>
          <w:rFonts w:ascii="Times" w:hAnsi="Times"/>
          <w:i/>
          <w:sz w:val="12"/>
          <w:szCs w:val="12"/>
        </w:rPr>
        <w:t>1)]</w:t>
      </w:r>
      <w:r w:rsidRPr="000E241B">
        <w:rPr>
          <w:rFonts w:ascii="Times" w:hAnsi="Times"/>
          <w:sz w:val="12"/>
          <w:szCs w:val="12"/>
        </w:rPr>
        <w:t xml:space="preserve"> They do not provide a just balance between the parties. A court may then apply such remedy as it thinks just and practical.</w:t>
      </w:r>
    </w:p>
    <w:p w14:paraId="4E85B8F5" w14:textId="42CAA158" w:rsidR="002074A7" w:rsidRPr="000E241B" w:rsidRDefault="002074A7" w:rsidP="009D75EA">
      <w:pPr>
        <w:tabs>
          <w:tab w:val="left" w:pos="1684"/>
        </w:tabs>
        <w:jc w:val="both"/>
        <w:rPr>
          <w:rFonts w:ascii="Times" w:hAnsi="Times"/>
          <w:sz w:val="12"/>
          <w:szCs w:val="12"/>
        </w:rPr>
      </w:pPr>
      <w:r w:rsidRPr="000E241B">
        <w:rPr>
          <w:rFonts w:ascii="Times" w:hAnsi="Times"/>
          <w:b/>
          <w:sz w:val="12"/>
          <w:szCs w:val="12"/>
        </w:rPr>
        <w:t>Where Financial Remedy is inadequate</w:t>
      </w:r>
      <w:r w:rsidRPr="000E241B">
        <w:rPr>
          <w:rFonts w:ascii="Times" w:hAnsi="Times"/>
          <w:sz w:val="12"/>
          <w:szCs w:val="12"/>
        </w:rPr>
        <w:t xml:space="preserve"> –</w:t>
      </w:r>
      <w:r w:rsidRPr="000E241B">
        <w:rPr>
          <w:rFonts w:ascii="Times" w:hAnsi="Times"/>
          <w:i/>
          <w:sz w:val="12"/>
          <w:szCs w:val="12"/>
        </w:rPr>
        <w:t>[Attorney-General for England and Wales]</w:t>
      </w:r>
      <w:r w:rsidRPr="000E241B">
        <w:rPr>
          <w:rFonts w:ascii="Times" w:hAnsi="Times"/>
          <w:sz w:val="12"/>
          <w:szCs w:val="12"/>
        </w:rPr>
        <w:t xml:space="preserve"> Specific performance is discretionary </w:t>
      </w:r>
      <w:proofErr w:type="gramStart"/>
      <w:r w:rsidRPr="000E241B">
        <w:rPr>
          <w:rFonts w:ascii="Times" w:hAnsi="Times"/>
          <w:sz w:val="12"/>
          <w:szCs w:val="12"/>
        </w:rPr>
        <w:t>an is</w:t>
      </w:r>
      <w:proofErr w:type="gramEnd"/>
      <w:r w:rsidRPr="000E241B">
        <w:rPr>
          <w:rFonts w:ascii="Times" w:hAnsi="Times"/>
          <w:sz w:val="12"/>
          <w:szCs w:val="12"/>
        </w:rPr>
        <w:t xml:space="preserve"> not available as of right (in Common Law jurisdictions) but will be awarded where damages or other financial relief is inadequate. </w:t>
      </w:r>
      <w:r w:rsidRPr="000E241B">
        <w:rPr>
          <w:rFonts w:ascii="Times" w:hAnsi="Times"/>
          <w:b/>
          <w:sz w:val="12"/>
          <w:szCs w:val="12"/>
        </w:rPr>
        <w:t>Example</w:t>
      </w:r>
      <w:r w:rsidRPr="000E241B">
        <w:rPr>
          <w:rFonts w:ascii="Times" w:hAnsi="Times"/>
          <w:sz w:val="12"/>
          <w:szCs w:val="12"/>
        </w:rPr>
        <w:t xml:space="preserve"> –</w:t>
      </w:r>
      <w:r w:rsidRPr="000E241B">
        <w:rPr>
          <w:rFonts w:ascii="Times" w:hAnsi="Times"/>
          <w:i/>
          <w:sz w:val="12"/>
          <w:szCs w:val="12"/>
        </w:rPr>
        <w:t xml:space="preserve">[Pusey v Pusey] </w:t>
      </w:r>
      <w:proofErr w:type="gramStart"/>
      <w:r w:rsidRPr="000E241B">
        <w:rPr>
          <w:rFonts w:ascii="Times" w:hAnsi="Times"/>
          <w:sz w:val="12"/>
          <w:szCs w:val="12"/>
        </w:rPr>
        <w:t>If</w:t>
      </w:r>
      <w:proofErr w:type="gramEnd"/>
      <w:r w:rsidRPr="000E241B">
        <w:rPr>
          <w:rFonts w:ascii="Times" w:hAnsi="Times"/>
          <w:sz w:val="12"/>
          <w:szCs w:val="12"/>
        </w:rPr>
        <w:t xml:space="preserve"> the contract is for sale of goods and the article is of particular (sentimental) value or importance.</w:t>
      </w:r>
    </w:p>
    <w:p w14:paraId="0A5CCE2C" w14:textId="38E7315C" w:rsidR="002074A7" w:rsidRPr="000E241B" w:rsidRDefault="009B7895" w:rsidP="009D75EA">
      <w:pPr>
        <w:tabs>
          <w:tab w:val="left" w:pos="1684"/>
        </w:tabs>
        <w:jc w:val="both"/>
        <w:rPr>
          <w:rFonts w:ascii="Times" w:hAnsi="Times"/>
          <w:sz w:val="12"/>
          <w:szCs w:val="12"/>
        </w:rPr>
      </w:pPr>
      <w:r w:rsidRPr="000E241B">
        <w:rPr>
          <w:rFonts w:ascii="Times" w:hAnsi="Times"/>
          <w:b/>
          <w:sz w:val="12"/>
          <w:szCs w:val="12"/>
        </w:rPr>
        <w:t>Injunction</w:t>
      </w:r>
      <w:r w:rsidRPr="000E241B">
        <w:rPr>
          <w:rFonts w:ascii="Times" w:hAnsi="Times"/>
          <w:sz w:val="12"/>
          <w:szCs w:val="12"/>
        </w:rPr>
        <w:t xml:space="preserve"> –</w:t>
      </w:r>
      <w:r w:rsidRPr="000E241B">
        <w:rPr>
          <w:rFonts w:ascii="Times" w:hAnsi="Times"/>
          <w:i/>
          <w:sz w:val="12"/>
          <w:szCs w:val="12"/>
        </w:rPr>
        <w:t xml:space="preserve">[Martin v </w:t>
      </w:r>
      <w:proofErr w:type="spellStart"/>
      <w:r w:rsidRPr="000E241B">
        <w:rPr>
          <w:rFonts w:ascii="Times" w:hAnsi="Times"/>
          <w:i/>
          <w:sz w:val="12"/>
          <w:szCs w:val="12"/>
        </w:rPr>
        <w:t>Nutkin</w:t>
      </w:r>
      <w:proofErr w:type="spellEnd"/>
      <w:r w:rsidRPr="000E241B">
        <w:rPr>
          <w:rFonts w:ascii="Times" w:hAnsi="Times"/>
          <w:i/>
          <w:sz w:val="12"/>
          <w:szCs w:val="12"/>
        </w:rPr>
        <w:t>]</w:t>
      </w:r>
      <w:r w:rsidRPr="000E241B">
        <w:rPr>
          <w:rFonts w:ascii="Times" w:hAnsi="Times"/>
          <w:sz w:val="12"/>
          <w:szCs w:val="12"/>
        </w:rPr>
        <w:t xml:space="preserve"> </w:t>
      </w:r>
      <w:proofErr w:type="gramStart"/>
      <w:r w:rsidRPr="000E241B">
        <w:rPr>
          <w:rFonts w:ascii="Times" w:hAnsi="Times"/>
          <w:sz w:val="12"/>
          <w:szCs w:val="12"/>
        </w:rPr>
        <w:t>An</w:t>
      </w:r>
      <w:proofErr w:type="gramEnd"/>
      <w:r w:rsidRPr="000E241B">
        <w:rPr>
          <w:rFonts w:ascii="Times" w:hAnsi="Times"/>
          <w:sz w:val="12"/>
          <w:szCs w:val="12"/>
        </w:rPr>
        <w:t xml:space="preserve"> injunction may be ordered where damages or other financial relief in inadequate, either as a prohibition to enforce a negative covenant or a mandatory injunction to direct a defendant to undo what has been done in a breach of contract.</w:t>
      </w:r>
    </w:p>
    <w:p w14:paraId="50AECE48" w14:textId="65D8AB28" w:rsidR="009B7895" w:rsidRPr="000E241B" w:rsidRDefault="009B7895" w:rsidP="009D75EA">
      <w:pPr>
        <w:tabs>
          <w:tab w:val="left" w:pos="1684"/>
        </w:tabs>
        <w:jc w:val="both"/>
        <w:rPr>
          <w:rFonts w:ascii="Times" w:hAnsi="Times"/>
          <w:sz w:val="12"/>
          <w:szCs w:val="12"/>
        </w:rPr>
      </w:pPr>
      <w:r w:rsidRPr="000E241B">
        <w:rPr>
          <w:rFonts w:ascii="Times" w:hAnsi="Times"/>
          <w:b/>
          <w:sz w:val="12"/>
          <w:szCs w:val="12"/>
        </w:rPr>
        <w:t>Examples of when a discretion to exercise an equitable remedy has not been exercised are when:</w:t>
      </w:r>
      <w:r w:rsidRPr="000E241B">
        <w:rPr>
          <w:rFonts w:ascii="Times" w:hAnsi="Times"/>
          <w:sz w:val="12"/>
          <w:szCs w:val="12"/>
        </w:rPr>
        <w:t xml:space="preserve"> -</w:t>
      </w:r>
      <w:r w:rsidRPr="000E241B">
        <w:rPr>
          <w:rFonts w:ascii="Times" w:hAnsi="Times"/>
          <w:i/>
          <w:sz w:val="12"/>
          <w:szCs w:val="12"/>
        </w:rPr>
        <w:t>[A-G for England &amp; Wales v R]</w:t>
      </w:r>
      <w:r w:rsidRPr="000E241B">
        <w:rPr>
          <w:rFonts w:ascii="Times" w:hAnsi="Times"/>
          <w:sz w:val="12"/>
          <w:szCs w:val="12"/>
        </w:rPr>
        <w:t xml:space="preserve"> There was unfairness in making the contract. –</w:t>
      </w:r>
      <w:r w:rsidRPr="000E241B">
        <w:rPr>
          <w:rFonts w:ascii="Times" w:hAnsi="Times"/>
          <w:i/>
          <w:sz w:val="12"/>
          <w:szCs w:val="12"/>
        </w:rPr>
        <w:t>[Co-operative insurance society Ltd v Argyll Stores (Holdings) Ltd</w:t>
      </w:r>
      <w:r w:rsidR="002A638A" w:rsidRPr="000E241B">
        <w:rPr>
          <w:rFonts w:ascii="Times" w:hAnsi="Times"/>
          <w:i/>
          <w:sz w:val="12"/>
          <w:szCs w:val="12"/>
        </w:rPr>
        <w:t>]</w:t>
      </w:r>
      <w:r w:rsidR="002A638A" w:rsidRPr="000E241B">
        <w:rPr>
          <w:rFonts w:ascii="Times" w:hAnsi="Times"/>
          <w:sz w:val="12"/>
          <w:szCs w:val="12"/>
        </w:rPr>
        <w:t xml:space="preserve"> There would be hardship to the defendant. –</w:t>
      </w:r>
      <w:r w:rsidR="002A638A" w:rsidRPr="000E241B">
        <w:rPr>
          <w:rFonts w:ascii="Times" w:hAnsi="Times"/>
          <w:i/>
          <w:sz w:val="12"/>
          <w:szCs w:val="12"/>
        </w:rPr>
        <w:t xml:space="preserve">[Rigby v </w:t>
      </w:r>
      <w:proofErr w:type="spellStart"/>
      <w:r w:rsidR="002A638A" w:rsidRPr="000E241B">
        <w:rPr>
          <w:rFonts w:ascii="Times" w:hAnsi="Times"/>
          <w:i/>
          <w:sz w:val="12"/>
          <w:szCs w:val="12"/>
        </w:rPr>
        <w:t>Connol</w:t>
      </w:r>
      <w:proofErr w:type="spellEnd"/>
      <w:r w:rsidR="002A638A" w:rsidRPr="000E241B">
        <w:rPr>
          <w:rFonts w:ascii="Times" w:hAnsi="Times"/>
          <w:i/>
          <w:sz w:val="12"/>
          <w:szCs w:val="12"/>
        </w:rPr>
        <w:t>]</w:t>
      </w:r>
      <w:r w:rsidR="002A638A" w:rsidRPr="000E241B">
        <w:rPr>
          <w:rFonts w:ascii="Times" w:hAnsi="Times"/>
          <w:sz w:val="12"/>
          <w:szCs w:val="12"/>
        </w:rPr>
        <w:t xml:space="preserve"> The contract was to perform personal services. –</w:t>
      </w:r>
      <w:r w:rsidR="002A638A" w:rsidRPr="000E241B">
        <w:rPr>
          <w:rFonts w:ascii="Times" w:hAnsi="Times"/>
          <w:i/>
          <w:sz w:val="12"/>
          <w:szCs w:val="12"/>
        </w:rPr>
        <w:t>[Ryan v Mutual Tontine Westminster Chambers Association]</w:t>
      </w:r>
      <w:r w:rsidR="002A638A" w:rsidRPr="000E241B">
        <w:rPr>
          <w:rFonts w:ascii="Times" w:hAnsi="Times"/>
          <w:sz w:val="12"/>
          <w:szCs w:val="12"/>
        </w:rPr>
        <w:t xml:space="preserve"> Constant supervision is required. –</w:t>
      </w:r>
      <w:r w:rsidR="002A638A" w:rsidRPr="000E241B">
        <w:rPr>
          <w:rFonts w:ascii="Times" w:hAnsi="Times"/>
          <w:i/>
          <w:sz w:val="12"/>
          <w:szCs w:val="12"/>
        </w:rPr>
        <w:t>[Eastern Services Ltd v No 68 Limited]</w:t>
      </w:r>
      <w:r w:rsidR="002A638A" w:rsidRPr="000E241B">
        <w:rPr>
          <w:rFonts w:ascii="Times" w:hAnsi="Times"/>
          <w:sz w:val="12"/>
          <w:szCs w:val="12"/>
        </w:rPr>
        <w:t xml:space="preserve"> Although delay by itself is no bar to relief in equity, laches is an equitable defence that arises when the plaintiff has delayed in seeking a remedy and the defendant also has an </w:t>
      </w:r>
      <w:proofErr w:type="gramStart"/>
      <w:r w:rsidR="002A638A" w:rsidRPr="000E241B">
        <w:rPr>
          <w:rFonts w:ascii="Times" w:hAnsi="Times"/>
          <w:sz w:val="12"/>
          <w:szCs w:val="12"/>
        </w:rPr>
        <w:t>equity which</w:t>
      </w:r>
      <w:proofErr w:type="gramEnd"/>
      <w:r w:rsidR="002A638A" w:rsidRPr="000E241B">
        <w:rPr>
          <w:rFonts w:ascii="Times" w:hAnsi="Times"/>
          <w:sz w:val="12"/>
          <w:szCs w:val="12"/>
        </w:rPr>
        <w:t xml:space="preserve"> on balance outweighs the plaintiff’s right (the balance of equities).</w:t>
      </w:r>
    </w:p>
    <w:p w14:paraId="442B1D22" w14:textId="1440C62C" w:rsidR="002A638A" w:rsidRPr="000E241B" w:rsidRDefault="002A638A" w:rsidP="009D75EA">
      <w:pPr>
        <w:tabs>
          <w:tab w:val="left" w:pos="1684"/>
        </w:tabs>
        <w:jc w:val="both"/>
        <w:rPr>
          <w:rFonts w:ascii="Times" w:hAnsi="Times"/>
          <w:sz w:val="12"/>
          <w:szCs w:val="12"/>
        </w:rPr>
      </w:pPr>
      <w:r w:rsidRPr="000E241B">
        <w:rPr>
          <w:rFonts w:ascii="Times" w:hAnsi="Times"/>
          <w:b/>
          <w:sz w:val="12"/>
          <w:szCs w:val="12"/>
        </w:rPr>
        <w:t>Accounting of Profits</w:t>
      </w:r>
      <w:r w:rsidRPr="000E241B">
        <w:rPr>
          <w:rFonts w:ascii="Times" w:hAnsi="Times"/>
          <w:sz w:val="12"/>
          <w:szCs w:val="12"/>
        </w:rPr>
        <w:t xml:space="preserve"> –</w:t>
      </w:r>
      <w:r w:rsidRPr="000E241B">
        <w:rPr>
          <w:rFonts w:ascii="Times" w:hAnsi="Times"/>
          <w:i/>
          <w:sz w:val="12"/>
          <w:szCs w:val="12"/>
        </w:rPr>
        <w:t>[A-G v Blake]</w:t>
      </w:r>
      <w:r w:rsidRPr="000E241B">
        <w:rPr>
          <w:rFonts w:ascii="Times" w:hAnsi="Times"/>
          <w:sz w:val="12"/>
          <w:szCs w:val="12"/>
        </w:rPr>
        <w:t xml:space="preserve"> </w:t>
      </w:r>
      <w:proofErr w:type="gramStart"/>
      <w:r w:rsidR="00B36208" w:rsidRPr="000E241B">
        <w:rPr>
          <w:rFonts w:ascii="Times" w:hAnsi="Times"/>
          <w:sz w:val="12"/>
          <w:szCs w:val="12"/>
        </w:rPr>
        <w:t>It</w:t>
      </w:r>
      <w:proofErr w:type="gramEnd"/>
      <w:r w:rsidR="00B36208" w:rsidRPr="000E241B">
        <w:rPr>
          <w:rFonts w:ascii="Times" w:hAnsi="Times"/>
          <w:sz w:val="12"/>
          <w:szCs w:val="12"/>
        </w:rPr>
        <w:t xml:space="preserve"> is possible in some circumstances for a plaintiff to obtain an accounting of profits for breach of contract, where damages are not an adequate remedy, and specific performance would be oppressive.</w:t>
      </w:r>
    </w:p>
    <w:p w14:paraId="3147381F" w14:textId="77777777" w:rsidR="00B36208" w:rsidRPr="000E241B" w:rsidRDefault="00B36208" w:rsidP="009D75EA">
      <w:pPr>
        <w:tabs>
          <w:tab w:val="left" w:pos="1684"/>
        </w:tabs>
        <w:jc w:val="both"/>
        <w:rPr>
          <w:rFonts w:ascii="Times" w:hAnsi="Times"/>
          <w:sz w:val="12"/>
          <w:szCs w:val="12"/>
        </w:rPr>
      </w:pPr>
    </w:p>
    <w:p w14:paraId="3FC82700" w14:textId="1EBF1F4C" w:rsidR="00B36208" w:rsidRPr="000E241B" w:rsidRDefault="00B36208" w:rsidP="009D75EA">
      <w:pPr>
        <w:tabs>
          <w:tab w:val="left" w:pos="1684"/>
        </w:tabs>
        <w:jc w:val="both"/>
        <w:rPr>
          <w:rFonts w:ascii="Times" w:hAnsi="Times"/>
          <w:sz w:val="12"/>
          <w:szCs w:val="12"/>
        </w:rPr>
      </w:pPr>
      <w:r w:rsidRPr="000E241B">
        <w:rPr>
          <w:rFonts w:ascii="Times" w:hAnsi="Times"/>
          <w:b/>
          <w:sz w:val="12"/>
          <w:szCs w:val="12"/>
          <w:u w:val="single"/>
        </w:rPr>
        <w:t>Repudiation/Cancellation of Contract</w:t>
      </w:r>
      <w:r w:rsidRPr="000E241B">
        <w:rPr>
          <w:rFonts w:ascii="Times" w:hAnsi="Times"/>
          <w:sz w:val="12"/>
          <w:szCs w:val="12"/>
        </w:rPr>
        <w:t xml:space="preserve"> </w:t>
      </w:r>
    </w:p>
    <w:p w14:paraId="252066C0" w14:textId="35B6D36B" w:rsidR="00B36208" w:rsidRPr="000E241B" w:rsidRDefault="00B36208" w:rsidP="009D75EA">
      <w:pPr>
        <w:tabs>
          <w:tab w:val="left" w:pos="1684"/>
        </w:tabs>
        <w:jc w:val="both"/>
        <w:rPr>
          <w:rFonts w:ascii="Times" w:hAnsi="Times"/>
          <w:sz w:val="12"/>
          <w:szCs w:val="12"/>
        </w:rPr>
      </w:pPr>
      <w:r w:rsidRPr="000E241B">
        <w:rPr>
          <w:rFonts w:ascii="Times" w:hAnsi="Times"/>
          <w:b/>
          <w:sz w:val="12"/>
          <w:szCs w:val="12"/>
        </w:rPr>
        <w:t>Frustration</w:t>
      </w:r>
      <w:r w:rsidRPr="000E241B">
        <w:rPr>
          <w:rFonts w:ascii="Times" w:hAnsi="Times"/>
          <w:sz w:val="12"/>
          <w:szCs w:val="12"/>
        </w:rPr>
        <w:t xml:space="preserve"> –</w:t>
      </w:r>
      <w:r w:rsidRPr="000E241B">
        <w:rPr>
          <w:rFonts w:ascii="Times" w:hAnsi="Times"/>
          <w:i/>
          <w:sz w:val="12"/>
          <w:szCs w:val="12"/>
        </w:rPr>
        <w:t>[Davis Contractors Ltd v Fareham UDC]</w:t>
      </w:r>
      <w:r w:rsidRPr="000E241B">
        <w:rPr>
          <w:rFonts w:ascii="Times" w:hAnsi="Times"/>
          <w:sz w:val="12"/>
          <w:szCs w:val="12"/>
        </w:rPr>
        <w:t xml:space="preserve"> Frustration arises when an external event, not contemplated by the parties, and for which neither is responsible, supervenes and that event so significantly changes the nature of the outstanding contractual rights and/or obligations that the venture is radically different from that originally contemplated.</w:t>
      </w:r>
    </w:p>
    <w:p w14:paraId="73C70925" w14:textId="7754753F" w:rsidR="00B36208" w:rsidRPr="000E241B" w:rsidRDefault="00B36208" w:rsidP="009D75EA">
      <w:pPr>
        <w:tabs>
          <w:tab w:val="left" w:pos="1684"/>
        </w:tabs>
        <w:jc w:val="both"/>
        <w:rPr>
          <w:rFonts w:ascii="Times" w:hAnsi="Times"/>
          <w:sz w:val="12"/>
          <w:szCs w:val="12"/>
        </w:rPr>
      </w:pPr>
      <w:r w:rsidRPr="000E241B">
        <w:rPr>
          <w:rFonts w:ascii="Times" w:hAnsi="Times"/>
          <w:b/>
          <w:sz w:val="12"/>
          <w:szCs w:val="12"/>
        </w:rPr>
        <w:t xml:space="preserve">Self-induced </w:t>
      </w:r>
      <w:r w:rsidR="000E241B" w:rsidRPr="000E241B">
        <w:rPr>
          <w:rFonts w:ascii="Times" w:hAnsi="Times"/>
          <w:b/>
          <w:sz w:val="12"/>
          <w:szCs w:val="12"/>
        </w:rPr>
        <w:t>Frustration</w:t>
      </w:r>
      <w:r w:rsidR="000E241B" w:rsidRPr="000E241B">
        <w:rPr>
          <w:rFonts w:ascii="Times" w:hAnsi="Times"/>
          <w:sz w:val="12"/>
          <w:szCs w:val="12"/>
        </w:rPr>
        <w:t xml:space="preserve"> –</w:t>
      </w:r>
      <w:r w:rsidR="000E241B" w:rsidRPr="000E241B">
        <w:rPr>
          <w:rFonts w:ascii="Times" w:hAnsi="Times"/>
          <w:i/>
          <w:sz w:val="12"/>
          <w:szCs w:val="12"/>
        </w:rPr>
        <w:t xml:space="preserve">[Maritime National Fish Ltd v Ocean Trawlers Ltd] </w:t>
      </w:r>
      <w:proofErr w:type="gramStart"/>
      <w:r w:rsidR="000E241B" w:rsidRPr="000E241B">
        <w:rPr>
          <w:rFonts w:ascii="Times" w:hAnsi="Times"/>
          <w:sz w:val="12"/>
          <w:szCs w:val="12"/>
        </w:rPr>
        <w:t>A</w:t>
      </w:r>
      <w:proofErr w:type="gramEnd"/>
      <w:r w:rsidR="000E241B" w:rsidRPr="000E241B">
        <w:rPr>
          <w:rFonts w:ascii="Times" w:hAnsi="Times"/>
          <w:sz w:val="12"/>
          <w:szCs w:val="12"/>
        </w:rPr>
        <w:t xml:space="preserve"> party cannot rely on frustration that is self-induced.</w:t>
      </w:r>
    </w:p>
    <w:p w14:paraId="7E22DBAF" w14:textId="648E8222" w:rsidR="000E241B" w:rsidRPr="000E241B" w:rsidRDefault="000E241B" w:rsidP="009D75EA">
      <w:pPr>
        <w:tabs>
          <w:tab w:val="left" w:pos="1684"/>
        </w:tabs>
        <w:jc w:val="both"/>
        <w:rPr>
          <w:rFonts w:ascii="Times" w:hAnsi="Times"/>
          <w:sz w:val="12"/>
          <w:szCs w:val="12"/>
        </w:rPr>
      </w:pPr>
      <w:r w:rsidRPr="000E241B">
        <w:rPr>
          <w:rFonts w:ascii="Times" w:hAnsi="Times"/>
          <w:b/>
          <w:sz w:val="12"/>
          <w:szCs w:val="12"/>
        </w:rPr>
        <w:t>Less-profitable Events</w:t>
      </w:r>
      <w:r w:rsidRPr="000E241B">
        <w:rPr>
          <w:rFonts w:ascii="Times" w:hAnsi="Times"/>
          <w:sz w:val="12"/>
          <w:szCs w:val="12"/>
        </w:rPr>
        <w:t xml:space="preserve"> –</w:t>
      </w:r>
      <w:r w:rsidRPr="000E241B">
        <w:rPr>
          <w:rFonts w:ascii="Times" w:hAnsi="Times"/>
          <w:i/>
          <w:sz w:val="12"/>
          <w:szCs w:val="12"/>
        </w:rPr>
        <w:t>[Davis Case]</w:t>
      </w:r>
      <w:r w:rsidRPr="000E241B">
        <w:rPr>
          <w:rFonts w:ascii="Times" w:hAnsi="Times"/>
          <w:sz w:val="12"/>
          <w:szCs w:val="12"/>
        </w:rPr>
        <w:t xml:space="preserve"> Supervening events that simply make the contract less profitable are not enough for frustration.</w:t>
      </w:r>
    </w:p>
    <w:p w14:paraId="38F9DC8B" w14:textId="52A273D0" w:rsidR="000E241B" w:rsidRPr="000E241B" w:rsidRDefault="000E241B" w:rsidP="009D75EA">
      <w:pPr>
        <w:tabs>
          <w:tab w:val="left" w:pos="1684"/>
        </w:tabs>
        <w:jc w:val="both"/>
        <w:rPr>
          <w:rFonts w:ascii="Times" w:hAnsi="Times"/>
          <w:sz w:val="12"/>
          <w:szCs w:val="12"/>
        </w:rPr>
      </w:pPr>
      <w:r w:rsidRPr="000E241B">
        <w:rPr>
          <w:rFonts w:ascii="Times" w:hAnsi="Times"/>
          <w:b/>
          <w:sz w:val="12"/>
          <w:szCs w:val="12"/>
        </w:rPr>
        <w:t>Frustration and Termination</w:t>
      </w:r>
      <w:r w:rsidRPr="000E241B">
        <w:rPr>
          <w:rFonts w:ascii="Times" w:hAnsi="Times"/>
          <w:sz w:val="12"/>
          <w:szCs w:val="12"/>
        </w:rPr>
        <w:t xml:space="preserve"> –</w:t>
      </w:r>
      <w:r w:rsidRPr="000E241B">
        <w:rPr>
          <w:rFonts w:ascii="Times" w:hAnsi="Times"/>
          <w:i/>
          <w:sz w:val="12"/>
          <w:szCs w:val="12"/>
        </w:rPr>
        <w:t>[</w:t>
      </w:r>
      <w:proofErr w:type="spellStart"/>
      <w:r w:rsidRPr="000E241B">
        <w:rPr>
          <w:rFonts w:ascii="Times" w:hAnsi="Times"/>
          <w:i/>
          <w:sz w:val="12"/>
          <w:szCs w:val="12"/>
        </w:rPr>
        <w:t>Fibrosa</w:t>
      </w:r>
      <w:proofErr w:type="spellEnd"/>
      <w:r w:rsidRPr="000E241B">
        <w:rPr>
          <w:rFonts w:ascii="Times" w:hAnsi="Times"/>
          <w:i/>
          <w:sz w:val="12"/>
          <w:szCs w:val="12"/>
        </w:rPr>
        <w:t xml:space="preserve"> </w:t>
      </w:r>
      <w:proofErr w:type="spellStart"/>
      <w:r w:rsidRPr="000E241B">
        <w:rPr>
          <w:rFonts w:ascii="Times" w:hAnsi="Times"/>
          <w:i/>
          <w:sz w:val="12"/>
          <w:szCs w:val="12"/>
        </w:rPr>
        <w:t>Spolka</w:t>
      </w:r>
      <w:proofErr w:type="spellEnd"/>
      <w:r w:rsidRPr="000E241B">
        <w:rPr>
          <w:rFonts w:ascii="Times" w:hAnsi="Times"/>
          <w:i/>
          <w:sz w:val="12"/>
          <w:szCs w:val="12"/>
        </w:rPr>
        <w:t xml:space="preserve"> </w:t>
      </w:r>
      <w:proofErr w:type="spellStart"/>
      <w:r w:rsidRPr="000E241B">
        <w:rPr>
          <w:rFonts w:ascii="Times" w:hAnsi="Times"/>
          <w:i/>
          <w:sz w:val="12"/>
          <w:szCs w:val="12"/>
        </w:rPr>
        <w:t>Akcyjna</w:t>
      </w:r>
      <w:proofErr w:type="spellEnd"/>
      <w:r w:rsidRPr="000E241B">
        <w:rPr>
          <w:rFonts w:ascii="Times" w:hAnsi="Times"/>
          <w:i/>
          <w:sz w:val="12"/>
          <w:szCs w:val="12"/>
        </w:rPr>
        <w:t xml:space="preserve"> v Fairbairn Lawson </w:t>
      </w:r>
      <w:proofErr w:type="spellStart"/>
      <w:r w:rsidRPr="000E241B">
        <w:rPr>
          <w:rFonts w:ascii="Times" w:hAnsi="Times"/>
          <w:i/>
          <w:sz w:val="12"/>
          <w:szCs w:val="12"/>
        </w:rPr>
        <w:t>Combe</w:t>
      </w:r>
      <w:proofErr w:type="spellEnd"/>
      <w:r w:rsidRPr="000E241B">
        <w:rPr>
          <w:rFonts w:ascii="Times" w:hAnsi="Times"/>
          <w:i/>
          <w:sz w:val="12"/>
          <w:szCs w:val="12"/>
        </w:rPr>
        <w:t xml:space="preserve"> Barbour Ltd] </w:t>
      </w:r>
      <w:proofErr w:type="gramStart"/>
      <w:r w:rsidRPr="000E241B">
        <w:rPr>
          <w:rFonts w:ascii="Times" w:hAnsi="Times"/>
          <w:sz w:val="12"/>
          <w:szCs w:val="12"/>
        </w:rPr>
        <w:t>The</w:t>
      </w:r>
      <w:proofErr w:type="gramEnd"/>
      <w:r w:rsidRPr="000E241B">
        <w:rPr>
          <w:rFonts w:ascii="Times" w:hAnsi="Times"/>
          <w:sz w:val="12"/>
          <w:szCs w:val="12"/>
        </w:rPr>
        <w:t xml:space="preserve"> occurrence of frustration automatically terminates the contract as to the future.</w:t>
      </w:r>
    </w:p>
    <w:p w14:paraId="32EF326A" w14:textId="6AD1699A" w:rsidR="005134B2" w:rsidRDefault="000E241B" w:rsidP="009D75EA">
      <w:pPr>
        <w:tabs>
          <w:tab w:val="left" w:pos="1684"/>
        </w:tabs>
        <w:jc w:val="both"/>
        <w:rPr>
          <w:rFonts w:ascii="Times" w:hAnsi="Times"/>
          <w:sz w:val="12"/>
          <w:szCs w:val="12"/>
        </w:rPr>
      </w:pPr>
      <w:r>
        <w:rPr>
          <w:rFonts w:ascii="Times" w:hAnsi="Times"/>
          <w:b/>
          <w:sz w:val="12"/>
          <w:szCs w:val="12"/>
        </w:rPr>
        <w:t xml:space="preserve">Frustrated Contracts Act </w:t>
      </w:r>
      <w:r>
        <w:rPr>
          <w:rFonts w:ascii="Times" w:hAnsi="Times"/>
          <w:sz w:val="12"/>
          <w:szCs w:val="12"/>
        </w:rPr>
        <w:t>–</w:t>
      </w:r>
      <w:r>
        <w:rPr>
          <w:rFonts w:ascii="Times" w:hAnsi="Times"/>
          <w:i/>
          <w:sz w:val="12"/>
          <w:szCs w:val="12"/>
        </w:rPr>
        <w:t xml:space="preserve">[Frustrated Contracts Act 1944, </w:t>
      </w:r>
      <w:proofErr w:type="gramStart"/>
      <w:r>
        <w:rPr>
          <w:rFonts w:ascii="Times" w:hAnsi="Times"/>
          <w:i/>
          <w:sz w:val="12"/>
          <w:szCs w:val="12"/>
        </w:rPr>
        <w:t>s3(</w:t>
      </w:r>
      <w:proofErr w:type="gramEnd"/>
      <w:r>
        <w:rPr>
          <w:rFonts w:ascii="Times" w:hAnsi="Times"/>
          <w:i/>
          <w:sz w:val="12"/>
          <w:szCs w:val="12"/>
        </w:rPr>
        <w:t xml:space="preserve">2)] </w:t>
      </w:r>
      <w:r>
        <w:rPr>
          <w:rFonts w:ascii="Times" w:hAnsi="Times"/>
          <w:sz w:val="12"/>
          <w:szCs w:val="12"/>
        </w:rPr>
        <w:t xml:space="preserve">The Frustrated Contracts Act gives the Court the discretion to adjust the relative financial consequences of the discharge of a frustrated contract to the parties concerned. Money due at the time of discharge need not be paid and money already paid may be recovered. However, the Court </w:t>
      </w:r>
      <w:r w:rsidR="005134B2">
        <w:rPr>
          <w:rFonts w:ascii="Times" w:hAnsi="Times"/>
          <w:sz w:val="12"/>
          <w:szCs w:val="12"/>
        </w:rPr>
        <w:t xml:space="preserve">does have discretion to authorise the retention of money for expenses for work already done (where the money has already been paid) or the recovery of expenses for work already done (where the money has not yet been paid). </w:t>
      </w:r>
      <w:r w:rsidR="005134B2" w:rsidRPr="005134B2">
        <w:rPr>
          <w:rFonts w:ascii="Times" w:hAnsi="Times"/>
          <w:b/>
          <w:sz w:val="12"/>
          <w:szCs w:val="12"/>
        </w:rPr>
        <w:t>–</w:t>
      </w:r>
      <w:r w:rsidR="005134B2" w:rsidRPr="005134B2">
        <w:rPr>
          <w:rFonts w:ascii="Times" w:hAnsi="Times"/>
          <w:b/>
          <w:i/>
          <w:sz w:val="12"/>
          <w:szCs w:val="12"/>
        </w:rPr>
        <w:t xml:space="preserve">[Frustrated Contracts Act 1944, </w:t>
      </w:r>
      <w:proofErr w:type="gramStart"/>
      <w:r w:rsidR="005134B2" w:rsidRPr="005134B2">
        <w:rPr>
          <w:rFonts w:ascii="Times" w:hAnsi="Times"/>
          <w:b/>
          <w:i/>
          <w:sz w:val="12"/>
          <w:szCs w:val="12"/>
        </w:rPr>
        <w:t>s3(</w:t>
      </w:r>
      <w:proofErr w:type="gramEnd"/>
      <w:r w:rsidR="005134B2" w:rsidRPr="005134B2">
        <w:rPr>
          <w:rFonts w:ascii="Times" w:hAnsi="Times"/>
          <w:b/>
          <w:i/>
          <w:sz w:val="12"/>
          <w:szCs w:val="12"/>
        </w:rPr>
        <w:t>2)]</w:t>
      </w:r>
      <w:r w:rsidR="005134B2">
        <w:rPr>
          <w:rFonts w:ascii="Times" w:hAnsi="Times"/>
          <w:sz w:val="12"/>
          <w:szCs w:val="12"/>
        </w:rPr>
        <w:t xml:space="preserve"> Valuable benefits received (other than payment of money) may have to be paid for – a  party can recover payment for valuable benefits received by the other party for such sum as the Court considers just. The benefit must have been obtained before discharge.</w:t>
      </w:r>
    </w:p>
    <w:p w14:paraId="4EE6B0DC" w14:textId="1E9B63B7" w:rsidR="005134B2" w:rsidRDefault="005134B2" w:rsidP="00BD38F1">
      <w:pPr>
        <w:tabs>
          <w:tab w:val="left" w:pos="1684"/>
        </w:tabs>
        <w:jc w:val="both"/>
        <w:rPr>
          <w:rFonts w:ascii="Times" w:hAnsi="Times"/>
          <w:sz w:val="12"/>
          <w:szCs w:val="12"/>
        </w:rPr>
      </w:pPr>
      <w:r w:rsidRPr="00D036D5">
        <w:rPr>
          <w:rFonts w:ascii="Times" w:hAnsi="Times"/>
          <w:b/>
          <w:sz w:val="12"/>
          <w:szCs w:val="12"/>
          <w:u w:val="single"/>
        </w:rPr>
        <w:t>RULES FOR DISCHARGE UNDER CONTRACTUAL REMEDIES ACT</w:t>
      </w:r>
      <w:r>
        <w:rPr>
          <w:rFonts w:ascii="Times" w:hAnsi="Times"/>
          <w:sz w:val="12"/>
          <w:szCs w:val="12"/>
        </w:rPr>
        <w:t xml:space="preserve"> – These rules apply to all contracts except: </w:t>
      </w:r>
      <w:r>
        <w:rPr>
          <w:rFonts w:ascii="Times" w:hAnsi="Times"/>
          <w:b/>
          <w:sz w:val="12"/>
          <w:szCs w:val="12"/>
        </w:rPr>
        <w:t>Sale of Good Contracts</w:t>
      </w:r>
      <w:r>
        <w:rPr>
          <w:rFonts w:ascii="Times" w:hAnsi="Times"/>
          <w:sz w:val="12"/>
          <w:szCs w:val="12"/>
        </w:rPr>
        <w:t xml:space="preserve"> –</w:t>
      </w:r>
      <w:r>
        <w:rPr>
          <w:rFonts w:ascii="Times" w:hAnsi="Times"/>
          <w:i/>
          <w:sz w:val="12"/>
          <w:szCs w:val="12"/>
        </w:rPr>
        <w:t>[Remedies Act, s15]</w:t>
      </w:r>
      <w:r>
        <w:rPr>
          <w:rFonts w:ascii="Times" w:hAnsi="Times"/>
          <w:sz w:val="12"/>
          <w:szCs w:val="12"/>
        </w:rPr>
        <w:t xml:space="preserve"> The appropriate law for breach of contract for the sales of goods is found in the Sales of Goods Act 1908. </w:t>
      </w:r>
      <w:r>
        <w:rPr>
          <w:rFonts w:ascii="Times" w:hAnsi="Times"/>
          <w:b/>
          <w:sz w:val="12"/>
          <w:szCs w:val="12"/>
        </w:rPr>
        <w:t>Contracts that provide own remedies</w:t>
      </w:r>
      <w:r>
        <w:rPr>
          <w:rFonts w:ascii="Times" w:hAnsi="Times"/>
          <w:sz w:val="12"/>
          <w:szCs w:val="12"/>
        </w:rPr>
        <w:t xml:space="preserve"> –</w:t>
      </w:r>
      <w:r>
        <w:rPr>
          <w:rFonts w:ascii="Times" w:hAnsi="Times"/>
          <w:i/>
          <w:sz w:val="12"/>
          <w:szCs w:val="12"/>
        </w:rPr>
        <w:t>[Remedies Acts, s5]</w:t>
      </w:r>
      <w:r>
        <w:rPr>
          <w:rFonts w:ascii="Times" w:hAnsi="Times"/>
          <w:sz w:val="12"/>
          <w:szCs w:val="12"/>
        </w:rPr>
        <w:t xml:space="preserve"> </w:t>
      </w:r>
      <w:proofErr w:type="gramStart"/>
      <w:r w:rsidR="000940FB">
        <w:rPr>
          <w:rFonts w:ascii="Times" w:hAnsi="Times"/>
          <w:sz w:val="12"/>
          <w:szCs w:val="12"/>
        </w:rPr>
        <w:t>The</w:t>
      </w:r>
      <w:proofErr w:type="gramEnd"/>
      <w:r w:rsidR="000940FB">
        <w:rPr>
          <w:rFonts w:ascii="Times" w:hAnsi="Times"/>
          <w:sz w:val="12"/>
          <w:szCs w:val="12"/>
        </w:rPr>
        <w:t xml:space="preserve"> parties to a contract can agree their own remedies and these will prevail over the Act as long as they are expressly stated in the contract.</w:t>
      </w:r>
      <w:r w:rsidR="00BD38F1">
        <w:rPr>
          <w:rFonts w:ascii="Times" w:hAnsi="Times"/>
          <w:sz w:val="12"/>
          <w:szCs w:val="12"/>
        </w:rPr>
        <w:t xml:space="preserve"> </w:t>
      </w:r>
      <w:r w:rsidR="00BD38F1">
        <w:rPr>
          <w:rFonts w:ascii="Times" w:hAnsi="Times"/>
          <w:b/>
          <w:sz w:val="12"/>
          <w:szCs w:val="12"/>
        </w:rPr>
        <w:t>Cancellation Reasons</w:t>
      </w:r>
      <w:r w:rsidR="00BD38F1">
        <w:rPr>
          <w:rFonts w:ascii="Times" w:hAnsi="Times"/>
          <w:sz w:val="12"/>
          <w:szCs w:val="12"/>
        </w:rPr>
        <w:t xml:space="preserve"> –</w:t>
      </w:r>
      <w:r w:rsidR="00BD38F1">
        <w:rPr>
          <w:rFonts w:ascii="Times" w:hAnsi="Times"/>
          <w:i/>
          <w:sz w:val="12"/>
          <w:szCs w:val="12"/>
        </w:rPr>
        <w:t>[Remedies Act, s7]</w:t>
      </w:r>
      <w:r w:rsidR="00BD38F1">
        <w:rPr>
          <w:rFonts w:ascii="Times" w:hAnsi="Times"/>
          <w:sz w:val="12"/>
          <w:szCs w:val="12"/>
        </w:rPr>
        <w:t xml:space="preserve"> </w:t>
      </w:r>
      <w:proofErr w:type="gramStart"/>
      <w:r w:rsidR="00BD38F1">
        <w:rPr>
          <w:rFonts w:ascii="Times" w:hAnsi="Times"/>
          <w:sz w:val="12"/>
          <w:szCs w:val="12"/>
        </w:rPr>
        <w:t>A</w:t>
      </w:r>
      <w:proofErr w:type="gramEnd"/>
      <w:r w:rsidR="00BD38F1">
        <w:rPr>
          <w:rFonts w:ascii="Times" w:hAnsi="Times"/>
          <w:sz w:val="12"/>
          <w:szCs w:val="12"/>
        </w:rPr>
        <w:t xml:space="preserve"> contract can be cancelled for repudiation, substantial misrepresentation, and substantial breach. </w:t>
      </w:r>
      <w:r w:rsidR="00BD38F1">
        <w:rPr>
          <w:rFonts w:ascii="Times" w:hAnsi="Times"/>
          <w:b/>
          <w:sz w:val="12"/>
          <w:szCs w:val="12"/>
        </w:rPr>
        <w:t>Repudiation of Contract</w:t>
      </w:r>
      <w:r w:rsidR="00BD38F1">
        <w:rPr>
          <w:rFonts w:ascii="Times" w:hAnsi="Times"/>
          <w:sz w:val="12"/>
          <w:szCs w:val="12"/>
        </w:rPr>
        <w:t xml:space="preserve"> –</w:t>
      </w:r>
      <w:r w:rsidR="00BD38F1">
        <w:rPr>
          <w:rFonts w:ascii="Times" w:hAnsi="Times"/>
          <w:i/>
          <w:sz w:val="12"/>
          <w:szCs w:val="12"/>
        </w:rPr>
        <w:t xml:space="preserve">[Remedies Act, </w:t>
      </w:r>
      <w:proofErr w:type="gramStart"/>
      <w:r w:rsidR="00BD38F1">
        <w:rPr>
          <w:rFonts w:ascii="Times" w:hAnsi="Times"/>
          <w:i/>
          <w:sz w:val="12"/>
          <w:szCs w:val="12"/>
        </w:rPr>
        <w:t>s7(</w:t>
      </w:r>
      <w:proofErr w:type="gramEnd"/>
      <w:r w:rsidR="00BD38F1">
        <w:rPr>
          <w:rFonts w:ascii="Times" w:hAnsi="Times"/>
          <w:i/>
          <w:sz w:val="12"/>
          <w:szCs w:val="12"/>
        </w:rPr>
        <w:t>2)]</w:t>
      </w:r>
      <w:r w:rsidR="00BD38F1">
        <w:rPr>
          <w:rFonts w:ascii="Times" w:hAnsi="Times"/>
          <w:sz w:val="12"/>
          <w:szCs w:val="12"/>
        </w:rPr>
        <w:t xml:space="preserve"> A party may cancel a contract if, by words or conduct</w:t>
      </w:r>
      <w:r w:rsidR="005631C8">
        <w:rPr>
          <w:rFonts w:ascii="Times" w:hAnsi="Times"/>
          <w:sz w:val="12"/>
          <w:szCs w:val="12"/>
        </w:rPr>
        <w:t xml:space="preserve">, another party repudiates the contract by making it clear that he or she does not intend to perform the obligations (or complete the obligations as the case may be). </w:t>
      </w:r>
      <w:r w:rsidR="005631C8">
        <w:rPr>
          <w:rFonts w:ascii="Times" w:hAnsi="Times"/>
          <w:b/>
          <w:sz w:val="12"/>
          <w:szCs w:val="12"/>
        </w:rPr>
        <w:t xml:space="preserve"> Substantial Misrepresentation</w:t>
      </w:r>
      <w:r w:rsidR="005631C8">
        <w:rPr>
          <w:rFonts w:ascii="Times" w:hAnsi="Times"/>
          <w:sz w:val="12"/>
          <w:szCs w:val="12"/>
        </w:rPr>
        <w:t xml:space="preserve"> –</w:t>
      </w:r>
      <w:r w:rsidR="005631C8">
        <w:rPr>
          <w:rFonts w:ascii="Times" w:hAnsi="Times"/>
          <w:i/>
          <w:sz w:val="12"/>
          <w:szCs w:val="12"/>
        </w:rPr>
        <w:t xml:space="preserve">[Remedies Act, </w:t>
      </w:r>
      <w:proofErr w:type="gramStart"/>
      <w:r w:rsidR="005631C8">
        <w:rPr>
          <w:rFonts w:ascii="Times" w:hAnsi="Times"/>
          <w:i/>
          <w:sz w:val="12"/>
          <w:szCs w:val="12"/>
        </w:rPr>
        <w:t>s7(</w:t>
      </w:r>
      <w:proofErr w:type="gramEnd"/>
      <w:r w:rsidR="005631C8">
        <w:rPr>
          <w:rFonts w:ascii="Times" w:hAnsi="Times"/>
          <w:i/>
          <w:sz w:val="12"/>
          <w:szCs w:val="12"/>
        </w:rPr>
        <w:t xml:space="preserve">4)] </w:t>
      </w:r>
      <w:r w:rsidR="005631C8">
        <w:rPr>
          <w:rFonts w:ascii="Times" w:hAnsi="Times"/>
          <w:sz w:val="12"/>
          <w:szCs w:val="12"/>
        </w:rPr>
        <w:t xml:space="preserve">A party to a contract may cancel if he or she has been induced to enter into it by  a misrepresentation by the other party </w:t>
      </w:r>
      <w:r w:rsidR="005631C8">
        <w:rPr>
          <w:rFonts w:ascii="Times" w:hAnsi="Times"/>
          <w:b/>
          <w:sz w:val="12"/>
          <w:szCs w:val="12"/>
        </w:rPr>
        <w:t>(</w:t>
      </w:r>
      <w:r w:rsidR="005631C8">
        <w:rPr>
          <w:rFonts w:ascii="Times" w:hAnsi="Times"/>
          <w:sz w:val="12"/>
          <w:szCs w:val="12"/>
        </w:rPr>
        <w:t xml:space="preserve">s7(3)(a)) but only if the misrepresentation is essential or substantial. </w:t>
      </w:r>
      <w:r w:rsidR="005631C8">
        <w:rPr>
          <w:rFonts w:ascii="Times" w:hAnsi="Times"/>
          <w:b/>
          <w:sz w:val="12"/>
          <w:szCs w:val="12"/>
        </w:rPr>
        <w:t>Substantial Breach of Term</w:t>
      </w:r>
      <w:r w:rsidR="005631C8">
        <w:rPr>
          <w:rFonts w:ascii="Times" w:hAnsi="Times"/>
          <w:sz w:val="12"/>
          <w:szCs w:val="12"/>
        </w:rPr>
        <w:t xml:space="preserve"> –</w:t>
      </w:r>
      <w:r w:rsidR="005631C8">
        <w:rPr>
          <w:rFonts w:ascii="Times" w:hAnsi="Times"/>
          <w:i/>
          <w:sz w:val="12"/>
          <w:szCs w:val="12"/>
        </w:rPr>
        <w:t xml:space="preserve">[Remedies Act, </w:t>
      </w:r>
      <w:proofErr w:type="gramStart"/>
      <w:r w:rsidR="005631C8">
        <w:rPr>
          <w:rFonts w:ascii="Times" w:hAnsi="Times"/>
          <w:i/>
          <w:sz w:val="12"/>
          <w:szCs w:val="12"/>
        </w:rPr>
        <w:t>s7(</w:t>
      </w:r>
      <w:proofErr w:type="gramEnd"/>
      <w:r w:rsidR="005631C8">
        <w:rPr>
          <w:rFonts w:ascii="Times" w:hAnsi="Times"/>
          <w:i/>
          <w:sz w:val="12"/>
          <w:szCs w:val="12"/>
        </w:rPr>
        <w:t xml:space="preserve">4)] </w:t>
      </w:r>
      <w:r w:rsidR="005631C8">
        <w:rPr>
          <w:rFonts w:ascii="Times" w:hAnsi="Times"/>
          <w:sz w:val="12"/>
          <w:szCs w:val="12"/>
        </w:rPr>
        <w:t>A party to a contract may cancel if a term in the contract is broken by another party</w:t>
      </w:r>
      <w:r w:rsidR="00D036D5">
        <w:rPr>
          <w:rFonts w:ascii="Times" w:hAnsi="Times"/>
          <w:sz w:val="12"/>
          <w:szCs w:val="12"/>
        </w:rPr>
        <w:t xml:space="preserve"> to the contract (s7(3)(b)), or it is clear that a term will be broken (s7(3)(c)) , but only if the breach is substantial or essential. </w:t>
      </w:r>
      <w:r w:rsidR="00D036D5">
        <w:rPr>
          <w:rFonts w:ascii="Times" w:hAnsi="Times"/>
          <w:b/>
          <w:sz w:val="12"/>
          <w:szCs w:val="12"/>
        </w:rPr>
        <w:t>“Essential” Criterion</w:t>
      </w:r>
      <w:r w:rsidR="00D036D5">
        <w:rPr>
          <w:rFonts w:ascii="Times" w:hAnsi="Times"/>
          <w:sz w:val="12"/>
          <w:szCs w:val="12"/>
        </w:rPr>
        <w:t xml:space="preserve"> –</w:t>
      </w:r>
      <w:r w:rsidR="00D036D5">
        <w:rPr>
          <w:rFonts w:ascii="Times" w:hAnsi="Times"/>
          <w:i/>
          <w:sz w:val="12"/>
          <w:szCs w:val="12"/>
        </w:rPr>
        <w:t xml:space="preserve">[Remedies Act, </w:t>
      </w:r>
      <w:proofErr w:type="gramStart"/>
      <w:r w:rsidR="00D036D5">
        <w:rPr>
          <w:rFonts w:ascii="Times" w:hAnsi="Times"/>
          <w:i/>
          <w:sz w:val="12"/>
          <w:szCs w:val="12"/>
        </w:rPr>
        <w:t>s7(</w:t>
      </w:r>
      <w:proofErr w:type="gramEnd"/>
      <w:r w:rsidR="00D036D5">
        <w:rPr>
          <w:rFonts w:ascii="Times" w:hAnsi="Times"/>
          <w:i/>
          <w:sz w:val="12"/>
          <w:szCs w:val="12"/>
        </w:rPr>
        <w:t>4)(a)]</w:t>
      </w:r>
      <w:r w:rsidR="00D036D5">
        <w:rPr>
          <w:rFonts w:ascii="Times" w:hAnsi="Times"/>
          <w:sz w:val="12"/>
          <w:szCs w:val="12"/>
        </w:rPr>
        <w:t xml:space="preserve"> If the </w:t>
      </w:r>
      <w:r w:rsidR="00584C5A">
        <w:rPr>
          <w:rFonts w:ascii="Times" w:hAnsi="Times"/>
          <w:sz w:val="12"/>
          <w:szCs w:val="12"/>
        </w:rPr>
        <w:t xml:space="preserve">parties have expressly or impliedly agreed that the truth of the representation or, as the case may require, the performance of the term is essential to the party seeking to exercise the right to cancel. </w:t>
      </w:r>
      <w:r w:rsidR="00584C5A">
        <w:rPr>
          <w:rFonts w:ascii="Times" w:hAnsi="Times"/>
          <w:b/>
          <w:sz w:val="12"/>
          <w:szCs w:val="12"/>
        </w:rPr>
        <w:t>“Substantial” Criterion</w:t>
      </w:r>
      <w:r w:rsidR="00584C5A">
        <w:rPr>
          <w:rFonts w:ascii="Times" w:hAnsi="Times"/>
          <w:sz w:val="12"/>
          <w:szCs w:val="12"/>
        </w:rPr>
        <w:t xml:space="preserve"> –</w:t>
      </w:r>
      <w:r w:rsidR="00584C5A">
        <w:rPr>
          <w:rFonts w:ascii="Times" w:hAnsi="Times"/>
          <w:i/>
          <w:sz w:val="12"/>
          <w:szCs w:val="12"/>
        </w:rPr>
        <w:t xml:space="preserve">[Remedies Act, </w:t>
      </w:r>
      <w:proofErr w:type="gramStart"/>
      <w:r w:rsidR="00584C5A">
        <w:rPr>
          <w:rFonts w:ascii="Times" w:hAnsi="Times"/>
          <w:i/>
          <w:sz w:val="12"/>
          <w:szCs w:val="12"/>
        </w:rPr>
        <w:t>s7(</w:t>
      </w:r>
      <w:proofErr w:type="gramEnd"/>
      <w:r w:rsidR="00584C5A">
        <w:rPr>
          <w:rFonts w:ascii="Times" w:hAnsi="Times"/>
          <w:i/>
          <w:sz w:val="12"/>
          <w:szCs w:val="12"/>
        </w:rPr>
        <w:t>4)(b)]</w:t>
      </w:r>
      <w:r w:rsidR="00584C5A">
        <w:rPr>
          <w:rFonts w:ascii="Times" w:hAnsi="Times"/>
          <w:sz w:val="12"/>
          <w:szCs w:val="12"/>
        </w:rPr>
        <w:t xml:space="preserve"> The effect of the misrepresentation or the breach is to: (</w:t>
      </w:r>
      <w:proofErr w:type="spellStart"/>
      <w:r w:rsidR="00584C5A">
        <w:rPr>
          <w:rFonts w:ascii="Times" w:hAnsi="Times"/>
          <w:sz w:val="12"/>
          <w:szCs w:val="12"/>
        </w:rPr>
        <w:t>i</w:t>
      </w:r>
      <w:proofErr w:type="spellEnd"/>
      <w:r w:rsidR="00584C5A">
        <w:rPr>
          <w:rFonts w:ascii="Times" w:hAnsi="Times"/>
          <w:sz w:val="12"/>
          <w:szCs w:val="12"/>
        </w:rPr>
        <w:t>) Substantially increase the burden</w:t>
      </w:r>
      <w:r w:rsidR="0098109B">
        <w:rPr>
          <w:rFonts w:ascii="Times" w:hAnsi="Times"/>
          <w:sz w:val="12"/>
          <w:szCs w:val="12"/>
        </w:rPr>
        <w:t xml:space="preserve">; or (ii) Substantially reduce the benefit; or (iii) Substantially change the benefit or burden, of the cancelling party under contract. </w:t>
      </w:r>
      <w:r w:rsidR="0098109B">
        <w:rPr>
          <w:rFonts w:ascii="Times" w:hAnsi="Times"/>
          <w:b/>
          <w:sz w:val="12"/>
          <w:szCs w:val="12"/>
        </w:rPr>
        <w:t>Stipulations as to time</w:t>
      </w:r>
      <w:r w:rsidR="0098109B">
        <w:rPr>
          <w:rFonts w:ascii="Times" w:hAnsi="Times"/>
          <w:sz w:val="12"/>
          <w:szCs w:val="12"/>
        </w:rPr>
        <w:t xml:space="preserve">  -</w:t>
      </w:r>
      <w:r w:rsidR="0098109B">
        <w:rPr>
          <w:rFonts w:ascii="Times" w:hAnsi="Times"/>
          <w:i/>
          <w:sz w:val="12"/>
          <w:szCs w:val="12"/>
        </w:rPr>
        <w:t>[</w:t>
      </w:r>
      <w:proofErr w:type="spellStart"/>
      <w:r w:rsidR="0098109B">
        <w:rPr>
          <w:rFonts w:ascii="Times" w:hAnsi="Times"/>
          <w:i/>
          <w:sz w:val="12"/>
          <w:szCs w:val="12"/>
        </w:rPr>
        <w:t>MacIndoe</w:t>
      </w:r>
      <w:proofErr w:type="spellEnd"/>
      <w:r w:rsidR="0098109B">
        <w:rPr>
          <w:rFonts w:ascii="Times" w:hAnsi="Times"/>
          <w:i/>
          <w:sz w:val="12"/>
          <w:szCs w:val="12"/>
        </w:rPr>
        <w:t xml:space="preserve"> v </w:t>
      </w:r>
      <w:proofErr w:type="spellStart"/>
      <w:r w:rsidR="0098109B">
        <w:rPr>
          <w:rFonts w:ascii="Times" w:hAnsi="Times"/>
          <w:i/>
          <w:sz w:val="12"/>
          <w:szCs w:val="12"/>
        </w:rPr>
        <w:t>Mainzeal</w:t>
      </w:r>
      <w:proofErr w:type="spellEnd"/>
      <w:r w:rsidR="0098109B">
        <w:rPr>
          <w:rFonts w:ascii="Times" w:hAnsi="Times"/>
          <w:i/>
          <w:sz w:val="12"/>
          <w:szCs w:val="12"/>
        </w:rPr>
        <w:t>]</w:t>
      </w:r>
      <w:r w:rsidR="0098109B">
        <w:rPr>
          <w:rFonts w:ascii="Times" w:hAnsi="Times"/>
          <w:sz w:val="12"/>
          <w:szCs w:val="12"/>
        </w:rPr>
        <w:t xml:space="preserve"> Time under a contract is not of the essence just because a date is given for completion of performance. Time will only be considered to be of essence where: 1. The parties expressly stipulate that the conditions as to time must be strictly complied with</w:t>
      </w:r>
      <w:proofErr w:type="gramStart"/>
      <w:r w:rsidR="0098109B">
        <w:rPr>
          <w:rFonts w:ascii="Times" w:hAnsi="Times"/>
          <w:sz w:val="12"/>
          <w:szCs w:val="12"/>
        </w:rPr>
        <w:t>;</w:t>
      </w:r>
      <w:proofErr w:type="gramEnd"/>
      <w:r w:rsidR="0098109B">
        <w:rPr>
          <w:rFonts w:ascii="Times" w:hAnsi="Times"/>
          <w:sz w:val="12"/>
          <w:szCs w:val="12"/>
        </w:rPr>
        <w:t xml:space="preserve"> or 2. The surrounding circumstances </w:t>
      </w:r>
      <w:r w:rsidR="000F6710">
        <w:rPr>
          <w:rFonts w:ascii="Times" w:hAnsi="Times"/>
          <w:sz w:val="12"/>
          <w:szCs w:val="12"/>
        </w:rPr>
        <w:t>show that time should be considered to be of the essence</w:t>
      </w:r>
      <w:proofErr w:type="gramStart"/>
      <w:r w:rsidR="000F6710">
        <w:rPr>
          <w:rFonts w:ascii="Times" w:hAnsi="Times"/>
          <w:sz w:val="12"/>
          <w:szCs w:val="12"/>
        </w:rPr>
        <w:t>;</w:t>
      </w:r>
      <w:proofErr w:type="gramEnd"/>
      <w:r w:rsidR="000F6710">
        <w:rPr>
          <w:rFonts w:ascii="Times" w:hAnsi="Times"/>
          <w:sz w:val="12"/>
          <w:szCs w:val="12"/>
        </w:rPr>
        <w:t xml:space="preserve"> or 3. A party who has been subjected to unreasonably delay gives notice to the party in default making time of the essence. However, the time fixed in such a notice must be reasonable from both parties’ points of view, taking into account all circumstances. </w:t>
      </w:r>
      <w:r w:rsidR="000F6710">
        <w:rPr>
          <w:rFonts w:ascii="Times" w:hAnsi="Times"/>
          <w:b/>
          <w:sz w:val="12"/>
          <w:szCs w:val="12"/>
        </w:rPr>
        <w:t>Failure to perform by a time</w:t>
      </w:r>
      <w:r w:rsidR="000F6710">
        <w:rPr>
          <w:rFonts w:ascii="Times" w:hAnsi="Times"/>
          <w:sz w:val="12"/>
          <w:szCs w:val="12"/>
        </w:rPr>
        <w:t xml:space="preserve"> –</w:t>
      </w:r>
      <w:r w:rsidR="000F6710">
        <w:rPr>
          <w:rFonts w:ascii="Times" w:hAnsi="Times"/>
          <w:i/>
          <w:sz w:val="12"/>
          <w:szCs w:val="12"/>
        </w:rPr>
        <w:t>[</w:t>
      </w:r>
      <w:proofErr w:type="spellStart"/>
      <w:r w:rsidR="000F6710">
        <w:rPr>
          <w:rFonts w:ascii="Times" w:hAnsi="Times"/>
          <w:i/>
          <w:sz w:val="12"/>
          <w:szCs w:val="12"/>
        </w:rPr>
        <w:t>MacIndoe</w:t>
      </w:r>
      <w:proofErr w:type="spellEnd"/>
      <w:r w:rsidR="000F6710">
        <w:rPr>
          <w:rFonts w:ascii="Times" w:hAnsi="Times"/>
          <w:i/>
          <w:sz w:val="12"/>
          <w:szCs w:val="12"/>
        </w:rPr>
        <w:t xml:space="preserve"> v </w:t>
      </w:r>
      <w:proofErr w:type="spellStart"/>
      <w:r w:rsidR="000F6710">
        <w:rPr>
          <w:rFonts w:ascii="Times" w:hAnsi="Times"/>
          <w:i/>
          <w:sz w:val="12"/>
          <w:szCs w:val="12"/>
        </w:rPr>
        <w:t>Mainzeal</w:t>
      </w:r>
      <w:proofErr w:type="spellEnd"/>
      <w:r w:rsidR="000F6710">
        <w:rPr>
          <w:rFonts w:ascii="Times" w:hAnsi="Times"/>
          <w:i/>
          <w:sz w:val="12"/>
          <w:szCs w:val="12"/>
        </w:rPr>
        <w:t>]</w:t>
      </w:r>
      <w:r w:rsidR="000F6710">
        <w:rPr>
          <w:rFonts w:ascii="Times" w:hAnsi="Times"/>
          <w:sz w:val="12"/>
          <w:szCs w:val="12"/>
        </w:rPr>
        <w:t xml:space="preserve"> Failure to perform by a time that the parties have agreed is of the essence, is grounds for cancellation under </w:t>
      </w:r>
      <w:proofErr w:type="gramStart"/>
      <w:r w:rsidR="000F6710">
        <w:rPr>
          <w:rFonts w:ascii="Times" w:hAnsi="Times"/>
          <w:sz w:val="12"/>
          <w:szCs w:val="12"/>
        </w:rPr>
        <w:t>s7(</w:t>
      </w:r>
      <w:proofErr w:type="gramEnd"/>
      <w:r w:rsidR="000F6710">
        <w:rPr>
          <w:rFonts w:ascii="Times" w:hAnsi="Times"/>
          <w:sz w:val="12"/>
          <w:szCs w:val="12"/>
        </w:rPr>
        <w:t xml:space="preserve">3) and (4). In relation to a notice given by a party who has been subject to unreasonable delay, the notice </w:t>
      </w:r>
      <w:r w:rsidR="00BD7EAC">
        <w:rPr>
          <w:rFonts w:ascii="Times" w:hAnsi="Times"/>
          <w:sz w:val="12"/>
          <w:szCs w:val="12"/>
        </w:rPr>
        <w:t xml:space="preserve">can be seen as making any delay beyond the reasonable specified date fixed in the notice evidence of repudiation and therefore a ground for cancellation under </w:t>
      </w:r>
      <w:proofErr w:type="gramStart"/>
      <w:r w:rsidR="00BD7EAC">
        <w:rPr>
          <w:rFonts w:ascii="Times" w:hAnsi="Times"/>
          <w:sz w:val="12"/>
          <w:szCs w:val="12"/>
        </w:rPr>
        <w:t>s7(</w:t>
      </w:r>
      <w:proofErr w:type="gramEnd"/>
      <w:r w:rsidR="00BD7EAC">
        <w:rPr>
          <w:rFonts w:ascii="Times" w:hAnsi="Times"/>
          <w:sz w:val="12"/>
          <w:szCs w:val="12"/>
        </w:rPr>
        <w:t xml:space="preserve">2) or alternatively show a substantial breach under s7(4)(b). </w:t>
      </w:r>
      <w:r w:rsidR="00BD7EAC">
        <w:rPr>
          <w:rFonts w:ascii="Times" w:hAnsi="Times"/>
          <w:b/>
          <w:sz w:val="12"/>
          <w:szCs w:val="12"/>
        </w:rPr>
        <w:t>Waiver Time of Essence</w:t>
      </w:r>
      <w:r w:rsidR="00BD7EAC">
        <w:rPr>
          <w:rFonts w:ascii="Times" w:hAnsi="Times"/>
          <w:sz w:val="12"/>
          <w:szCs w:val="12"/>
        </w:rPr>
        <w:t xml:space="preserve"> –</w:t>
      </w:r>
      <w:r w:rsidR="00BD7EAC">
        <w:rPr>
          <w:rFonts w:ascii="Times" w:hAnsi="Times"/>
          <w:i/>
          <w:sz w:val="12"/>
          <w:szCs w:val="12"/>
        </w:rPr>
        <w:t xml:space="preserve">[Charles </w:t>
      </w:r>
      <w:proofErr w:type="spellStart"/>
      <w:r w:rsidR="00BD7EAC">
        <w:rPr>
          <w:rFonts w:ascii="Times" w:hAnsi="Times"/>
          <w:i/>
          <w:sz w:val="12"/>
          <w:szCs w:val="12"/>
        </w:rPr>
        <w:t>Rickards</w:t>
      </w:r>
      <w:proofErr w:type="spellEnd"/>
      <w:r w:rsidR="00BD7EAC">
        <w:rPr>
          <w:rFonts w:ascii="Times" w:hAnsi="Times"/>
          <w:i/>
          <w:sz w:val="12"/>
          <w:szCs w:val="12"/>
        </w:rPr>
        <w:t xml:space="preserve"> Ltd v </w:t>
      </w:r>
      <w:proofErr w:type="spellStart"/>
      <w:r w:rsidR="00BD7EAC">
        <w:rPr>
          <w:rFonts w:ascii="Times" w:hAnsi="Times"/>
          <w:i/>
          <w:sz w:val="12"/>
          <w:szCs w:val="12"/>
        </w:rPr>
        <w:t>Oppenhaim</w:t>
      </w:r>
      <w:proofErr w:type="spellEnd"/>
      <w:r w:rsidR="00BD7EAC">
        <w:rPr>
          <w:rFonts w:ascii="Times" w:hAnsi="Times"/>
          <w:i/>
          <w:sz w:val="12"/>
          <w:szCs w:val="12"/>
        </w:rPr>
        <w:t xml:space="preserve">] </w:t>
      </w:r>
      <w:r w:rsidR="00BD7EAC">
        <w:rPr>
          <w:rFonts w:ascii="Times" w:hAnsi="Times"/>
          <w:sz w:val="12"/>
          <w:szCs w:val="12"/>
        </w:rPr>
        <w:t xml:space="preserve">Time of the essence can be lost by waiver but can be reinstated by the same kind of notice as mention above, one that is reasonable to both parties. </w:t>
      </w:r>
      <w:r w:rsidR="00BD7EAC">
        <w:rPr>
          <w:rFonts w:ascii="Times" w:hAnsi="Times"/>
          <w:b/>
          <w:sz w:val="12"/>
          <w:szCs w:val="12"/>
        </w:rPr>
        <w:t>Affirmation</w:t>
      </w:r>
      <w:r w:rsidR="00017319">
        <w:rPr>
          <w:rFonts w:ascii="Times" w:hAnsi="Times"/>
          <w:sz w:val="12"/>
          <w:szCs w:val="12"/>
        </w:rPr>
        <w:t xml:space="preserve"> –</w:t>
      </w:r>
      <w:r w:rsidR="00017319">
        <w:rPr>
          <w:rFonts w:ascii="Times" w:hAnsi="Times"/>
          <w:i/>
          <w:sz w:val="12"/>
          <w:szCs w:val="12"/>
        </w:rPr>
        <w:t xml:space="preserve">[Remedies Act, </w:t>
      </w:r>
      <w:proofErr w:type="gramStart"/>
      <w:r w:rsidR="00017319">
        <w:rPr>
          <w:rFonts w:ascii="Times" w:hAnsi="Times"/>
          <w:i/>
          <w:sz w:val="12"/>
          <w:szCs w:val="12"/>
        </w:rPr>
        <w:t>s7(</w:t>
      </w:r>
      <w:proofErr w:type="gramEnd"/>
      <w:r w:rsidR="00017319">
        <w:rPr>
          <w:rFonts w:ascii="Times" w:hAnsi="Times"/>
          <w:i/>
          <w:sz w:val="12"/>
          <w:szCs w:val="12"/>
        </w:rPr>
        <w:t>5)]</w:t>
      </w:r>
      <w:r w:rsidR="00017319">
        <w:rPr>
          <w:rFonts w:ascii="Times" w:hAnsi="Times"/>
          <w:sz w:val="12"/>
          <w:szCs w:val="12"/>
        </w:rPr>
        <w:t xml:space="preserve"> </w:t>
      </w:r>
      <w:r w:rsidR="00E67C96">
        <w:rPr>
          <w:rFonts w:ascii="Times" w:hAnsi="Times"/>
          <w:sz w:val="12"/>
          <w:szCs w:val="12"/>
        </w:rPr>
        <w:t xml:space="preserve">A party will lose the right to cancel if he or she, with full knowledge of the repudiation or misrepresentation or breach elects to affirm the contract. </w:t>
      </w:r>
      <w:r w:rsidR="00E67C96">
        <w:rPr>
          <w:rFonts w:ascii="Times" w:hAnsi="Times"/>
          <w:b/>
          <w:sz w:val="12"/>
          <w:szCs w:val="12"/>
        </w:rPr>
        <w:t>No cancellation without notice</w:t>
      </w:r>
      <w:r w:rsidR="00E67C96">
        <w:rPr>
          <w:rFonts w:ascii="Times" w:hAnsi="Times"/>
          <w:sz w:val="12"/>
          <w:szCs w:val="12"/>
        </w:rPr>
        <w:t xml:space="preserve"> –</w:t>
      </w:r>
      <w:r w:rsidR="00E67C96">
        <w:rPr>
          <w:rFonts w:ascii="Times" w:hAnsi="Times"/>
          <w:i/>
          <w:sz w:val="12"/>
          <w:szCs w:val="12"/>
        </w:rPr>
        <w:t>[Remedies Act, s8]</w:t>
      </w:r>
      <w:r w:rsidR="00E67C96">
        <w:rPr>
          <w:rFonts w:ascii="Times" w:hAnsi="Times"/>
          <w:sz w:val="12"/>
          <w:szCs w:val="12"/>
        </w:rPr>
        <w:t xml:space="preserve"> </w:t>
      </w:r>
      <w:proofErr w:type="gramStart"/>
      <w:r w:rsidR="00E67C96">
        <w:rPr>
          <w:rFonts w:ascii="Times" w:hAnsi="Times"/>
          <w:sz w:val="12"/>
          <w:szCs w:val="12"/>
        </w:rPr>
        <w:t>The</w:t>
      </w:r>
      <w:proofErr w:type="gramEnd"/>
      <w:r w:rsidR="00E67C96">
        <w:rPr>
          <w:rFonts w:ascii="Times" w:hAnsi="Times"/>
          <w:sz w:val="12"/>
          <w:szCs w:val="12"/>
        </w:rPr>
        <w:t xml:space="preserve"> cancellation of a contract will not take effect until notice is given. </w:t>
      </w:r>
      <w:r w:rsidR="00E67C96">
        <w:rPr>
          <w:rFonts w:ascii="Times" w:hAnsi="Times"/>
          <w:b/>
          <w:sz w:val="12"/>
          <w:szCs w:val="12"/>
        </w:rPr>
        <w:t>Effect of Cancellation</w:t>
      </w:r>
      <w:r w:rsidR="00E67C96">
        <w:rPr>
          <w:rFonts w:ascii="Times" w:hAnsi="Times"/>
          <w:sz w:val="12"/>
          <w:szCs w:val="12"/>
        </w:rPr>
        <w:t xml:space="preserve"> </w:t>
      </w:r>
      <w:r w:rsidR="005305E0">
        <w:rPr>
          <w:rFonts w:ascii="Times" w:hAnsi="Times"/>
          <w:sz w:val="12"/>
          <w:szCs w:val="12"/>
        </w:rPr>
        <w:t>-</w:t>
      </w:r>
      <w:r w:rsidR="00E67C96">
        <w:rPr>
          <w:rFonts w:ascii="Times" w:hAnsi="Times"/>
          <w:sz w:val="12"/>
          <w:szCs w:val="12"/>
        </w:rPr>
        <w:t xml:space="preserve"> Upon cancellation: (</w:t>
      </w:r>
      <w:proofErr w:type="spellStart"/>
      <w:r w:rsidR="00E67C96">
        <w:rPr>
          <w:rFonts w:ascii="Times" w:hAnsi="Times"/>
          <w:sz w:val="12"/>
          <w:szCs w:val="12"/>
        </w:rPr>
        <w:t>i</w:t>
      </w:r>
      <w:proofErr w:type="spellEnd"/>
      <w:r w:rsidR="00E67C96">
        <w:rPr>
          <w:rFonts w:ascii="Times" w:hAnsi="Times"/>
          <w:sz w:val="12"/>
          <w:szCs w:val="12"/>
        </w:rPr>
        <w:t>)[8(3)(a)]</w:t>
      </w:r>
      <w:r w:rsidR="005305E0">
        <w:rPr>
          <w:rFonts w:ascii="Times" w:hAnsi="Times"/>
          <w:sz w:val="12"/>
          <w:szCs w:val="12"/>
        </w:rPr>
        <w:t xml:space="preserve"> No party is </w:t>
      </w:r>
      <w:proofErr w:type="gramStart"/>
      <w:r w:rsidR="005305E0">
        <w:rPr>
          <w:rFonts w:ascii="Times" w:hAnsi="Times"/>
          <w:sz w:val="12"/>
          <w:szCs w:val="12"/>
        </w:rPr>
        <w:t>obliged  or</w:t>
      </w:r>
      <w:proofErr w:type="gramEnd"/>
      <w:r w:rsidR="005305E0">
        <w:rPr>
          <w:rFonts w:ascii="Times" w:hAnsi="Times"/>
          <w:sz w:val="12"/>
          <w:szCs w:val="12"/>
        </w:rPr>
        <w:t xml:space="preserve"> entitled to perform the contract further; (ii)[s8(3)(b)] but relief (including payment of money and transfer of property) is available </w:t>
      </w:r>
      <w:r w:rsidR="00B25EE3">
        <w:rPr>
          <w:rFonts w:ascii="Times" w:hAnsi="Times"/>
          <w:sz w:val="12"/>
          <w:szCs w:val="12"/>
        </w:rPr>
        <w:t>from the Court  at the Court’s discretion[s9], and damages may still be claimed [s8(4) &amp; 10].</w:t>
      </w:r>
    </w:p>
    <w:p w14:paraId="38CBD0F5" w14:textId="77777777" w:rsidR="0061740F" w:rsidRDefault="0061740F" w:rsidP="00BD38F1">
      <w:pPr>
        <w:tabs>
          <w:tab w:val="left" w:pos="1684"/>
        </w:tabs>
        <w:jc w:val="both"/>
        <w:rPr>
          <w:rFonts w:ascii="Times" w:hAnsi="Times"/>
          <w:sz w:val="12"/>
          <w:szCs w:val="12"/>
        </w:rPr>
      </w:pPr>
    </w:p>
    <w:p w14:paraId="78BD5E92" w14:textId="13E2073F" w:rsidR="001E625C" w:rsidRDefault="001E625C" w:rsidP="00BD38F1">
      <w:pPr>
        <w:tabs>
          <w:tab w:val="left" w:pos="1684"/>
        </w:tabs>
        <w:jc w:val="both"/>
        <w:rPr>
          <w:rFonts w:ascii="Times" w:hAnsi="Times"/>
          <w:sz w:val="12"/>
          <w:szCs w:val="12"/>
        </w:rPr>
      </w:pPr>
      <w:r>
        <w:rPr>
          <w:rFonts w:ascii="Times" w:hAnsi="Times"/>
          <w:b/>
          <w:sz w:val="12"/>
          <w:szCs w:val="12"/>
          <w:u w:val="single"/>
        </w:rPr>
        <w:t xml:space="preserve">Contents of </w:t>
      </w:r>
      <w:proofErr w:type="spellStart"/>
      <w:r>
        <w:rPr>
          <w:rFonts w:ascii="Times" w:hAnsi="Times"/>
          <w:b/>
          <w:sz w:val="12"/>
          <w:szCs w:val="12"/>
          <w:u w:val="single"/>
        </w:rPr>
        <w:t>Cotract</w:t>
      </w:r>
      <w:proofErr w:type="spellEnd"/>
    </w:p>
    <w:p w14:paraId="613CA745" w14:textId="37654E54" w:rsidR="001E625C" w:rsidRPr="001E625C" w:rsidRDefault="001E625C" w:rsidP="00BD38F1">
      <w:pPr>
        <w:tabs>
          <w:tab w:val="left" w:pos="1684"/>
        </w:tabs>
        <w:jc w:val="both"/>
        <w:rPr>
          <w:rFonts w:ascii="Times" w:hAnsi="Times"/>
          <w:sz w:val="12"/>
          <w:szCs w:val="12"/>
        </w:rPr>
      </w:pPr>
      <w:r>
        <w:rPr>
          <w:rFonts w:ascii="Times" w:hAnsi="Times"/>
          <w:b/>
          <w:sz w:val="12"/>
          <w:szCs w:val="12"/>
        </w:rPr>
        <w:t>Expressed terms</w:t>
      </w:r>
      <w:r>
        <w:rPr>
          <w:rFonts w:ascii="Times" w:hAnsi="Times"/>
          <w:sz w:val="12"/>
          <w:szCs w:val="12"/>
        </w:rPr>
        <w:t xml:space="preserve">: What did the parties say/write? </w:t>
      </w:r>
      <w:r>
        <w:rPr>
          <w:rFonts w:ascii="Times" w:hAnsi="Times"/>
          <w:b/>
          <w:sz w:val="12"/>
          <w:szCs w:val="12"/>
        </w:rPr>
        <w:t>Implied terms</w:t>
      </w:r>
      <w:r>
        <w:rPr>
          <w:rFonts w:ascii="Times" w:hAnsi="Times"/>
          <w:sz w:val="12"/>
          <w:szCs w:val="12"/>
        </w:rPr>
        <w:t xml:space="preserve">: What did the courts/statute add? </w:t>
      </w:r>
      <w:proofErr w:type="spellStart"/>
      <w:r>
        <w:rPr>
          <w:rFonts w:ascii="Times" w:hAnsi="Times"/>
          <w:b/>
          <w:sz w:val="12"/>
          <w:szCs w:val="12"/>
        </w:rPr>
        <w:t>Parol</w:t>
      </w:r>
      <w:proofErr w:type="spellEnd"/>
      <w:r>
        <w:rPr>
          <w:rFonts w:ascii="Times" w:hAnsi="Times"/>
          <w:b/>
          <w:sz w:val="12"/>
          <w:szCs w:val="12"/>
        </w:rPr>
        <w:t xml:space="preserve"> Evidence Rule </w:t>
      </w:r>
      <w:r w:rsidRPr="001E625C">
        <w:rPr>
          <w:rFonts w:ascii="Times" w:hAnsi="Times"/>
          <w:bCs/>
          <w:sz w:val="12"/>
          <w:szCs w:val="12"/>
          <w:lang w:val="en-NZ"/>
        </w:rPr>
        <w:t>Extrinsic evidence will not be admitted to “add to, vary, or contradict” a written document</w:t>
      </w:r>
      <w:r>
        <w:rPr>
          <w:rFonts w:ascii="Times" w:hAnsi="Times"/>
          <w:bCs/>
          <w:sz w:val="12"/>
          <w:szCs w:val="12"/>
          <w:lang w:val="en-NZ"/>
        </w:rPr>
        <w:t xml:space="preserve">. </w:t>
      </w:r>
      <w:r>
        <w:rPr>
          <w:rFonts w:ascii="Times" w:hAnsi="Times"/>
          <w:b/>
          <w:bCs/>
          <w:sz w:val="12"/>
          <w:szCs w:val="12"/>
          <w:lang w:val="en-NZ"/>
        </w:rPr>
        <w:t>Factual Matrix</w:t>
      </w:r>
      <w:r>
        <w:rPr>
          <w:rFonts w:ascii="Times" w:hAnsi="Times"/>
          <w:bCs/>
          <w:sz w:val="12"/>
          <w:szCs w:val="12"/>
          <w:lang w:val="en-NZ"/>
        </w:rPr>
        <w:t xml:space="preserve"> The facts of a case that play a fact in determining fault or guilt of a party i.e. wrongdoings of defendant and  mitigating factors.</w:t>
      </w:r>
    </w:p>
    <w:sectPr w:rsidR="001E625C" w:rsidRPr="001E625C" w:rsidSect="006F39E3">
      <w:headerReference w:type="default" r:id="rId11"/>
      <w:pgSz w:w="11900" w:h="16840"/>
      <w:pgMar w:top="1134" w:right="1304" w:bottom="1134" w:left="130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B15B4" w14:textId="77777777" w:rsidR="003E5F4D" w:rsidRDefault="003E5F4D" w:rsidP="003779CC">
      <w:r>
        <w:separator/>
      </w:r>
    </w:p>
  </w:endnote>
  <w:endnote w:type="continuationSeparator" w:id="0">
    <w:p w14:paraId="09DE6ECA" w14:textId="77777777" w:rsidR="003E5F4D" w:rsidRDefault="003E5F4D" w:rsidP="0037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D8577" w14:textId="77777777" w:rsidR="003E5F4D" w:rsidRDefault="003E5F4D" w:rsidP="003779CC">
      <w:r>
        <w:separator/>
      </w:r>
    </w:p>
  </w:footnote>
  <w:footnote w:type="continuationSeparator" w:id="0">
    <w:p w14:paraId="459A93C9" w14:textId="77777777" w:rsidR="003E5F4D" w:rsidRDefault="003E5F4D" w:rsidP="003779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A861D" w14:textId="77777777" w:rsidR="003E5F4D" w:rsidRDefault="003E5F4D">
    <w:pPr>
      <w:pStyle w:val="Header"/>
    </w:pPr>
    <w:r>
      <w:t>Hakau Ballard</w:t>
    </w:r>
    <w:r>
      <w:tab/>
    </w:r>
    <w:r>
      <w:tab/>
      <w:t>Contracts Exam Sheet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11BD"/>
    <w:multiLevelType w:val="hybridMultilevel"/>
    <w:tmpl w:val="68609AF0"/>
    <w:lvl w:ilvl="0" w:tplc="4EA81A06">
      <w:start w:val="1"/>
      <w:numFmt w:val="bullet"/>
      <w:lvlText w:val=""/>
      <w:lvlJc w:val="left"/>
      <w:pPr>
        <w:tabs>
          <w:tab w:val="num" w:pos="720"/>
        </w:tabs>
        <w:ind w:left="720" w:hanging="360"/>
      </w:pPr>
      <w:rPr>
        <w:rFonts w:ascii="Monotype Sorts" w:hAnsi="Monotype Sorts" w:hint="default"/>
      </w:rPr>
    </w:lvl>
    <w:lvl w:ilvl="1" w:tplc="C5CA682C">
      <w:start w:val="1"/>
      <w:numFmt w:val="bullet"/>
      <w:lvlText w:val=""/>
      <w:lvlJc w:val="left"/>
      <w:pPr>
        <w:tabs>
          <w:tab w:val="num" w:pos="1440"/>
        </w:tabs>
        <w:ind w:left="1440" w:hanging="360"/>
      </w:pPr>
      <w:rPr>
        <w:rFonts w:ascii="Monotype Sorts" w:hAnsi="Monotype Sorts" w:hint="default"/>
      </w:rPr>
    </w:lvl>
    <w:lvl w:ilvl="2" w:tplc="EABCEEAC">
      <w:start w:val="-16372"/>
      <w:numFmt w:val="bullet"/>
      <w:lvlText w:val=""/>
      <w:lvlJc w:val="left"/>
      <w:pPr>
        <w:tabs>
          <w:tab w:val="num" w:pos="2160"/>
        </w:tabs>
        <w:ind w:left="2160" w:hanging="360"/>
      </w:pPr>
      <w:rPr>
        <w:rFonts w:ascii="Monotype Sorts" w:hAnsi="Monotype Sorts" w:hint="default"/>
      </w:rPr>
    </w:lvl>
    <w:lvl w:ilvl="3" w:tplc="FFF85CB4">
      <w:numFmt w:val="bullet"/>
      <w:lvlText w:val="•"/>
      <w:lvlJc w:val="left"/>
      <w:pPr>
        <w:tabs>
          <w:tab w:val="num" w:pos="2880"/>
        </w:tabs>
        <w:ind w:left="2880" w:hanging="360"/>
      </w:pPr>
      <w:rPr>
        <w:rFonts w:ascii="Times" w:hAnsi="Times" w:hint="default"/>
      </w:rPr>
    </w:lvl>
    <w:lvl w:ilvl="4" w:tplc="FC54B52A" w:tentative="1">
      <w:start w:val="1"/>
      <w:numFmt w:val="bullet"/>
      <w:lvlText w:val=""/>
      <w:lvlJc w:val="left"/>
      <w:pPr>
        <w:tabs>
          <w:tab w:val="num" w:pos="3600"/>
        </w:tabs>
        <w:ind w:left="3600" w:hanging="360"/>
      </w:pPr>
      <w:rPr>
        <w:rFonts w:ascii="Monotype Sorts" w:hAnsi="Monotype Sorts" w:hint="default"/>
      </w:rPr>
    </w:lvl>
    <w:lvl w:ilvl="5" w:tplc="8130790E" w:tentative="1">
      <w:start w:val="1"/>
      <w:numFmt w:val="bullet"/>
      <w:lvlText w:val=""/>
      <w:lvlJc w:val="left"/>
      <w:pPr>
        <w:tabs>
          <w:tab w:val="num" w:pos="4320"/>
        </w:tabs>
        <w:ind w:left="4320" w:hanging="360"/>
      </w:pPr>
      <w:rPr>
        <w:rFonts w:ascii="Monotype Sorts" w:hAnsi="Monotype Sorts" w:hint="default"/>
      </w:rPr>
    </w:lvl>
    <w:lvl w:ilvl="6" w:tplc="68CA7EDA" w:tentative="1">
      <w:start w:val="1"/>
      <w:numFmt w:val="bullet"/>
      <w:lvlText w:val=""/>
      <w:lvlJc w:val="left"/>
      <w:pPr>
        <w:tabs>
          <w:tab w:val="num" w:pos="5040"/>
        </w:tabs>
        <w:ind w:left="5040" w:hanging="360"/>
      </w:pPr>
      <w:rPr>
        <w:rFonts w:ascii="Monotype Sorts" w:hAnsi="Monotype Sorts" w:hint="default"/>
      </w:rPr>
    </w:lvl>
    <w:lvl w:ilvl="7" w:tplc="065EA16E" w:tentative="1">
      <w:start w:val="1"/>
      <w:numFmt w:val="bullet"/>
      <w:lvlText w:val=""/>
      <w:lvlJc w:val="left"/>
      <w:pPr>
        <w:tabs>
          <w:tab w:val="num" w:pos="5760"/>
        </w:tabs>
        <w:ind w:left="5760" w:hanging="360"/>
      </w:pPr>
      <w:rPr>
        <w:rFonts w:ascii="Monotype Sorts" w:hAnsi="Monotype Sorts" w:hint="default"/>
      </w:rPr>
    </w:lvl>
    <w:lvl w:ilvl="8" w:tplc="8304D84C" w:tentative="1">
      <w:start w:val="1"/>
      <w:numFmt w:val="bullet"/>
      <w:lvlText w:val=""/>
      <w:lvlJc w:val="left"/>
      <w:pPr>
        <w:tabs>
          <w:tab w:val="num" w:pos="6480"/>
        </w:tabs>
        <w:ind w:left="6480" w:hanging="360"/>
      </w:pPr>
      <w:rPr>
        <w:rFonts w:ascii="Monotype Sorts" w:hAnsi="Monotype Sorts" w:hint="default"/>
      </w:rPr>
    </w:lvl>
  </w:abstractNum>
  <w:abstractNum w:abstractNumId="1">
    <w:nsid w:val="30363DFF"/>
    <w:multiLevelType w:val="hybridMultilevel"/>
    <w:tmpl w:val="8DDA6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E02CC"/>
    <w:multiLevelType w:val="hybridMultilevel"/>
    <w:tmpl w:val="E62A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F010D"/>
    <w:multiLevelType w:val="hybridMultilevel"/>
    <w:tmpl w:val="99746808"/>
    <w:lvl w:ilvl="0" w:tplc="C0504ECE">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910185"/>
    <w:multiLevelType w:val="hybridMultilevel"/>
    <w:tmpl w:val="E2A2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96457"/>
    <w:multiLevelType w:val="hybridMultilevel"/>
    <w:tmpl w:val="789C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F03460"/>
    <w:multiLevelType w:val="hybridMultilevel"/>
    <w:tmpl w:val="23D057A4"/>
    <w:lvl w:ilvl="0" w:tplc="A1B6753C">
      <w:start w:val="1"/>
      <w:numFmt w:val="bullet"/>
      <w:lvlText w:val=""/>
      <w:lvlJc w:val="left"/>
      <w:pPr>
        <w:tabs>
          <w:tab w:val="num" w:pos="720"/>
        </w:tabs>
        <w:ind w:left="720" w:hanging="360"/>
      </w:pPr>
      <w:rPr>
        <w:rFonts w:ascii="Monotype Sorts" w:hAnsi="Monotype Sorts" w:hint="default"/>
      </w:rPr>
    </w:lvl>
    <w:lvl w:ilvl="1" w:tplc="091A91F2">
      <w:start w:val="1"/>
      <w:numFmt w:val="bullet"/>
      <w:lvlText w:val=""/>
      <w:lvlJc w:val="left"/>
      <w:pPr>
        <w:tabs>
          <w:tab w:val="num" w:pos="1440"/>
        </w:tabs>
        <w:ind w:left="1440" w:hanging="360"/>
      </w:pPr>
      <w:rPr>
        <w:rFonts w:ascii="Monotype Sorts" w:hAnsi="Monotype Sorts" w:hint="default"/>
      </w:rPr>
    </w:lvl>
    <w:lvl w:ilvl="2" w:tplc="84EA93E0">
      <w:start w:val="-16372"/>
      <w:numFmt w:val="bullet"/>
      <w:lvlText w:val=""/>
      <w:lvlJc w:val="left"/>
      <w:pPr>
        <w:tabs>
          <w:tab w:val="num" w:pos="2160"/>
        </w:tabs>
        <w:ind w:left="2160" w:hanging="360"/>
      </w:pPr>
      <w:rPr>
        <w:rFonts w:ascii="Monotype Sorts" w:hAnsi="Monotype Sorts" w:hint="default"/>
      </w:rPr>
    </w:lvl>
    <w:lvl w:ilvl="3" w:tplc="8508F5FE">
      <w:numFmt w:val="bullet"/>
      <w:lvlText w:val="•"/>
      <w:lvlJc w:val="left"/>
      <w:pPr>
        <w:tabs>
          <w:tab w:val="num" w:pos="2880"/>
        </w:tabs>
        <w:ind w:left="2880" w:hanging="360"/>
      </w:pPr>
      <w:rPr>
        <w:rFonts w:ascii="Times" w:hAnsi="Times" w:hint="default"/>
      </w:rPr>
    </w:lvl>
    <w:lvl w:ilvl="4" w:tplc="911ECC64" w:tentative="1">
      <w:start w:val="1"/>
      <w:numFmt w:val="bullet"/>
      <w:lvlText w:val=""/>
      <w:lvlJc w:val="left"/>
      <w:pPr>
        <w:tabs>
          <w:tab w:val="num" w:pos="3600"/>
        </w:tabs>
        <w:ind w:left="3600" w:hanging="360"/>
      </w:pPr>
      <w:rPr>
        <w:rFonts w:ascii="Monotype Sorts" w:hAnsi="Monotype Sorts" w:hint="default"/>
      </w:rPr>
    </w:lvl>
    <w:lvl w:ilvl="5" w:tplc="B2282C84" w:tentative="1">
      <w:start w:val="1"/>
      <w:numFmt w:val="bullet"/>
      <w:lvlText w:val=""/>
      <w:lvlJc w:val="left"/>
      <w:pPr>
        <w:tabs>
          <w:tab w:val="num" w:pos="4320"/>
        </w:tabs>
        <w:ind w:left="4320" w:hanging="360"/>
      </w:pPr>
      <w:rPr>
        <w:rFonts w:ascii="Monotype Sorts" w:hAnsi="Monotype Sorts" w:hint="default"/>
      </w:rPr>
    </w:lvl>
    <w:lvl w:ilvl="6" w:tplc="192C06CC" w:tentative="1">
      <w:start w:val="1"/>
      <w:numFmt w:val="bullet"/>
      <w:lvlText w:val=""/>
      <w:lvlJc w:val="left"/>
      <w:pPr>
        <w:tabs>
          <w:tab w:val="num" w:pos="5040"/>
        </w:tabs>
        <w:ind w:left="5040" w:hanging="360"/>
      </w:pPr>
      <w:rPr>
        <w:rFonts w:ascii="Monotype Sorts" w:hAnsi="Monotype Sorts" w:hint="default"/>
      </w:rPr>
    </w:lvl>
    <w:lvl w:ilvl="7" w:tplc="3336F876" w:tentative="1">
      <w:start w:val="1"/>
      <w:numFmt w:val="bullet"/>
      <w:lvlText w:val=""/>
      <w:lvlJc w:val="left"/>
      <w:pPr>
        <w:tabs>
          <w:tab w:val="num" w:pos="5760"/>
        </w:tabs>
        <w:ind w:left="5760" w:hanging="360"/>
      </w:pPr>
      <w:rPr>
        <w:rFonts w:ascii="Monotype Sorts" w:hAnsi="Monotype Sorts" w:hint="default"/>
      </w:rPr>
    </w:lvl>
    <w:lvl w:ilvl="8" w:tplc="78A84050" w:tentative="1">
      <w:start w:val="1"/>
      <w:numFmt w:val="bullet"/>
      <w:lvlText w:val=""/>
      <w:lvlJc w:val="left"/>
      <w:pPr>
        <w:tabs>
          <w:tab w:val="num" w:pos="6480"/>
        </w:tabs>
        <w:ind w:left="6480" w:hanging="360"/>
      </w:pPr>
      <w:rPr>
        <w:rFonts w:ascii="Monotype Sorts" w:hAnsi="Monotype Sort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CD"/>
    <w:rsid w:val="00017319"/>
    <w:rsid w:val="000940FB"/>
    <w:rsid w:val="000D5954"/>
    <w:rsid w:val="000E241B"/>
    <w:rsid w:val="000F6710"/>
    <w:rsid w:val="001140DA"/>
    <w:rsid w:val="0012432E"/>
    <w:rsid w:val="001429DD"/>
    <w:rsid w:val="001E2EFC"/>
    <w:rsid w:val="001E625C"/>
    <w:rsid w:val="00205B65"/>
    <w:rsid w:val="002070AE"/>
    <w:rsid w:val="002074A7"/>
    <w:rsid w:val="002075E4"/>
    <w:rsid w:val="002134B3"/>
    <w:rsid w:val="002733BB"/>
    <w:rsid w:val="00286BE8"/>
    <w:rsid w:val="002945A4"/>
    <w:rsid w:val="002A638A"/>
    <w:rsid w:val="002B420F"/>
    <w:rsid w:val="002C550C"/>
    <w:rsid w:val="002F15ED"/>
    <w:rsid w:val="00357467"/>
    <w:rsid w:val="003779CC"/>
    <w:rsid w:val="0039415D"/>
    <w:rsid w:val="003B0AD4"/>
    <w:rsid w:val="003B1222"/>
    <w:rsid w:val="003B68A7"/>
    <w:rsid w:val="003E5F4D"/>
    <w:rsid w:val="0042673F"/>
    <w:rsid w:val="00463B01"/>
    <w:rsid w:val="004F10CD"/>
    <w:rsid w:val="004F7836"/>
    <w:rsid w:val="005134B2"/>
    <w:rsid w:val="00514980"/>
    <w:rsid w:val="005305E0"/>
    <w:rsid w:val="005631C8"/>
    <w:rsid w:val="00584C5A"/>
    <w:rsid w:val="005D1896"/>
    <w:rsid w:val="005D68E9"/>
    <w:rsid w:val="005F52AE"/>
    <w:rsid w:val="0061740F"/>
    <w:rsid w:val="00626D4D"/>
    <w:rsid w:val="006843FA"/>
    <w:rsid w:val="006B13F6"/>
    <w:rsid w:val="006D3A5A"/>
    <w:rsid w:val="006D4A4A"/>
    <w:rsid w:val="006F39E3"/>
    <w:rsid w:val="00715951"/>
    <w:rsid w:val="00734349"/>
    <w:rsid w:val="007578C8"/>
    <w:rsid w:val="007925DD"/>
    <w:rsid w:val="007D00CE"/>
    <w:rsid w:val="00825AF8"/>
    <w:rsid w:val="00855051"/>
    <w:rsid w:val="0085735B"/>
    <w:rsid w:val="00880AAD"/>
    <w:rsid w:val="008C26D0"/>
    <w:rsid w:val="00912E8E"/>
    <w:rsid w:val="0098109B"/>
    <w:rsid w:val="009B5365"/>
    <w:rsid w:val="009B7895"/>
    <w:rsid w:val="009D3ED8"/>
    <w:rsid w:val="009D75EA"/>
    <w:rsid w:val="009E7D7D"/>
    <w:rsid w:val="00A157B9"/>
    <w:rsid w:val="00AF48FA"/>
    <w:rsid w:val="00B24106"/>
    <w:rsid w:val="00B25EE3"/>
    <w:rsid w:val="00B36208"/>
    <w:rsid w:val="00B36B3A"/>
    <w:rsid w:val="00BB7A9B"/>
    <w:rsid w:val="00BD38F1"/>
    <w:rsid w:val="00BD7EAC"/>
    <w:rsid w:val="00C167EC"/>
    <w:rsid w:val="00C22439"/>
    <w:rsid w:val="00C33289"/>
    <w:rsid w:val="00C47B61"/>
    <w:rsid w:val="00C52D26"/>
    <w:rsid w:val="00CA3836"/>
    <w:rsid w:val="00CF7289"/>
    <w:rsid w:val="00D02436"/>
    <w:rsid w:val="00D036D5"/>
    <w:rsid w:val="00D55C40"/>
    <w:rsid w:val="00D67FEB"/>
    <w:rsid w:val="00DB1220"/>
    <w:rsid w:val="00E42F7B"/>
    <w:rsid w:val="00E66244"/>
    <w:rsid w:val="00E67C96"/>
    <w:rsid w:val="00EA0AE5"/>
    <w:rsid w:val="00EB2C81"/>
    <w:rsid w:val="00ED6228"/>
    <w:rsid w:val="00EE5F19"/>
    <w:rsid w:val="00F8328B"/>
    <w:rsid w:val="00FB15C0"/>
    <w:rsid w:val="00FB5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82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BB"/>
    <w:pPr>
      <w:ind w:left="720"/>
      <w:contextualSpacing/>
    </w:pPr>
  </w:style>
  <w:style w:type="paragraph" w:styleId="Header">
    <w:name w:val="header"/>
    <w:basedOn w:val="Normal"/>
    <w:link w:val="HeaderChar"/>
    <w:uiPriority w:val="99"/>
    <w:unhideWhenUsed/>
    <w:rsid w:val="003779CC"/>
    <w:pPr>
      <w:tabs>
        <w:tab w:val="center" w:pos="4320"/>
        <w:tab w:val="right" w:pos="8640"/>
      </w:tabs>
    </w:pPr>
  </w:style>
  <w:style w:type="character" w:customStyle="1" w:styleId="HeaderChar">
    <w:name w:val="Header Char"/>
    <w:basedOn w:val="DefaultParagraphFont"/>
    <w:link w:val="Header"/>
    <w:uiPriority w:val="99"/>
    <w:rsid w:val="003779CC"/>
    <w:rPr>
      <w:lang w:val="en-GB"/>
    </w:rPr>
  </w:style>
  <w:style w:type="paragraph" w:styleId="Footer">
    <w:name w:val="footer"/>
    <w:basedOn w:val="Normal"/>
    <w:link w:val="FooterChar"/>
    <w:uiPriority w:val="99"/>
    <w:unhideWhenUsed/>
    <w:rsid w:val="003779CC"/>
    <w:pPr>
      <w:tabs>
        <w:tab w:val="center" w:pos="4320"/>
        <w:tab w:val="right" w:pos="8640"/>
      </w:tabs>
    </w:pPr>
  </w:style>
  <w:style w:type="character" w:customStyle="1" w:styleId="FooterChar">
    <w:name w:val="Footer Char"/>
    <w:basedOn w:val="DefaultParagraphFont"/>
    <w:link w:val="Footer"/>
    <w:uiPriority w:val="99"/>
    <w:rsid w:val="003779CC"/>
    <w:rPr>
      <w:lang w:val="en-GB"/>
    </w:rPr>
  </w:style>
  <w:style w:type="character" w:styleId="Hyperlink">
    <w:name w:val="Hyperlink"/>
    <w:basedOn w:val="DefaultParagraphFont"/>
    <w:uiPriority w:val="99"/>
    <w:semiHidden/>
    <w:unhideWhenUsed/>
    <w:rsid w:val="00AF48F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BB"/>
    <w:pPr>
      <w:ind w:left="720"/>
      <w:contextualSpacing/>
    </w:pPr>
  </w:style>
  <w:style w:type="paragraph" w:styleId="Header">
    <w:name w:val="header"/>
    <w:basedOn w:val="Normal"/>
    <w:link w:val="HeaderChar"/>
    <w:uiPriority w:val="99"/>
    <w:unhideWhenUsed/>
    <w:rsid w:val="003779CC"/>
    <w:pPr>
      <w:tabs>
        <w:tab w:val="center" w:pos="4320"/>
        <w:tab w:val="right" w:pos="8640"/>
      </w:tabs>
    </w:pPr>
  </w:style>
  <w:style w:type="character" w:customStyle="1" w:styleId="HeaderChar">
    <w:name w:val="Header Char"/>
    <w:basedOn w:val="DefaultParagraphFont"/>
    <w:link w:val="Header"/>
    <w:uiPriority w:val="99"/>
    <w:rsid w:val="003779CC"/>
    <w:rPr>
      <w:lang w:val="en-GB"/>
    </w:rPr>
  </w:style>
  <w:style w:type="paragraph" w:styleId="Footer">
    <w:name w:val="footer"/>
    <w:basedOn w:val="Normal"/>
    <w:link w:val="FooterChar"/>
    <w:uiPriority w:val="99"/>
    <w:unhideWhenUsed/>
    <w:rsid w:val="003779CC"/>
    <w:pPr>
      <w:tabs>
        <w:tab w:val="center" w:pos="4320"/>
        <w:tab w:val="right" w:pos="8640"/>
      </w:tabs>
    </w:pPr>
  </w:style>
  <w:style w:type="character" w:customStyle="1" w:styleId="FooterChar">
    <w:name w:val="Footer Char"/>
    <w:basedOn w:val="DefaultParagraphFont"/>
    <w:link w:val="Footer"/>
    <w:uiPriority w:val="99"/>
    <w:rsid w:val="003779CC"/>
    <w:rPr>
      <w:lang w:val="en-GB"/>
    </w:rPr>
  </w:style>
  <w:style w:type="character" w:styleId="Hyperlink">
    <w:name w:val="Hyperlink"/>
    <w:basedOn w:val="DefaultParagraphFont"/>
    <w:uiPriority w:val="99"/>
    <w:semiHidden/>
    <w:unhideWhenUsed/>
    <w:rsid w:val="00AF4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59000">
      <w:bodyDiv w:val="1"/>
      <w:marLeft w:val="0"/>
      <w:marRight w:val="0"/>
      <w:marTop w:val="0"/>
      <w:marBottom w:val="0"/>
      <w:divBdr>
        <w:top w:val="none" w:sz="0" w:space="0" w:color="auto"/>
        <w:left w:val="none" w:sz="0" w:space="0" w:color="auto"/>
        <w:bottom w:val="none" w:sz="0" w:space="0" w:color="auto"/>
        <w:right w:val="none" w:sz="0" w:space="0" w:color="auto"/>
      </w:divBdr>
      <w:divsChild>
        <w:div w:id="1741902593">
          <w:marLeft w:val="1166"/>
          <w:marRight w:val="0"/>
          <w:marTop w:val="134"/>
          <w:marBottom w:val="0"/>
          <w:divBdr>
            <w:top w:val="none" w:sz="0" w:space="0" w:color="auto"/>
            <w:left w:val="none" w:sz="0" w:space="0" w:color="auto"/>
            <w:bottom w:val="none" w:sz="0" w:space="0" w:color="auto"/>
            <w:right w:val="none" w:sz="0" w:space="0" w:color="auto"/>
          </w:divBdr>
        </w:div>
        <w:div w:id="372583832">
          <w:marLeft w:val="2117"/>
          <w:marRight w:val="0"/>
          <w:marTop w:val="134"/>
          <w:marBottom w:val="0"/>
          <w:divBdr>
            <w:top w:val="none" w:sz="0" w:space="0" w:color="auto"/>
            <w:left w:val="none" w:sz="0" w:space="0" w:color="auto"/>
            <w:bottom w:val="none" w:sz="0" w:space="0" w:color="auto"/>
            <w:right w:val="none" w:sz="0" w:space="0" w:color="auto"/>
          </w:divBdr>
        </w:div>
        <w:div w:id="780953001">
          <w:marLeft w:val="2520"/>
          <w:marRight w:val="0"/>
          <w:marTop w:val="134"/>
          <w:marBottom w:val="0"/>
          <w:divBdr>
            <w:top w:val="none" w:sz="0" w:space="0" w:color="auto"/>
            <w:left w:val="none" w:sz="0" w:space="0" w:color="auto"/>
            <w:bottom w:val="none" w:sz="0" w:space="0" w:color="auto"/>
            <w:right w:val="none" w:sz="0" w:space="0" w:color="auto"/>
          </w:divBdr>
        </w:div>
        <w:div w:id="1905988562">
          <w:marLeft w:val="2520"/>
          <w:marRight w:val="0"/>
          <w:marTop w:val="134"/>
          <w:marBottom w:val="0"/>
          <w:divBdr>
            <w:top w:val="none" w:sz="0" w:space="0" w:color="auto"/>
            <w:left w:val="none" w:sz="0" w:space="0" w:color="auto"/>
            <w:bottom w:val="none" w:sz="0" w:space="0" w:color="auto"/>
            <w:right w:val="none" w:sz="0" w:space="0" w:color="auto"/>
          </w:divBdr>
        </w:div>
        <w:div w:id="133303536">
          <w:marLeft w:val="2117"/>
          <w:marRight w:val="0"/>
          <w:marTop w:val="134"/>
          <w:marBottom w:val="0"/>
          <w:divBdr>
            <w:top w:val="none" w:sz="0" w:space="0" w:color="auto"/>
            <w:left w:val="none" w:sz="0" w:space="0" w:color="auto"/>
            <w:bottom w:val="none" w:sz="0" w:space="0" w:color="auto"/>
            <w:right w:val="none" w:sz="0" w:space="0" w:color="auto"/>
          </w:divBdr>
        </w:div>
        <w:div w:id="1555776470">
          <w:marLeft w:val="2117"/>
          <w:marRight w:val="0"/>
          <w:marTop w:val="134"/>
          <w:marBottom w:val="0"/>
          <w:divBdr>
            <w:top w:val="none" w:sz="0" w:space="0" w:color="auto"/>
            <w:left w:val="none" w:sz="0" w:space="0" w:color="auto"/>
            <w:bottom w:val="none" w:sz="0" w:space="0" w:color="auto"/>
            <w:right w:val="none" w:sz="0" w:space="0" w:color="auto"/>
          </w:divBdr>
        </w:div>
        <w:div w:id="812873227">
          <w:marLeft w:val="2520"/>
          <w:marRight w:val="0"/>
          <w:marTop w:val="134"/>
          <w:marBottom w:val="0"/>
          <w:divBdr>
            <w:top w:val="none" w:sz="0" w:space="0" w:color="auto"/>
            <w:left w:val="none" w:sz="0" w:space="0" w:color="auto"/>
            <w:bottom w:val="none" w:sz="0" w:space="0" w:color="auto"/>
            <w:right w:val="none" w:sz="0" w:space="0" w:color="auto"/>
          </w:divBdr>
        </w:div>
      </w:divsChild>
    </w:div>
    <w:div w:id="987200564">
      <w:bodyDiv w:val="1"/>
      <w:marLeft w:val="0"/>
      <w:marRight w:val="0"/>
      <w:marTop w:val="0"/>
      <w:marBottom w:val="0"/>
      <w:divBdr>
        <w:top w:val="none" w:sz="0" w:space="0" w:color="auto"/>
        <w:left w:val="none" w:sz="0" w:space="0" w:color="auto"/>
        <w:bottom w:val="none" w:sz="0" w:space="0" w:color="auto"/>
        <w:right w:val="none" w:sz="0" w:space="0" w:color="auto"/>
      </w:divBdr>
      <w:divsChild>
        <w:div w:id="304241926">
          <w:marLeft w:val="1166"/>
          <w:marRight w:val="0"/>
          <w:marTop w:val="115"/>
          <w:marBottom w:val="0"/>
          <w:divBdr>
            <w:top w:val="none" w:sz="0" w:space="0" w:color="auto"/>
            <w:left w:val="none" w:sz="0" w:space="0" w:color="auto"/>
            <w:bottom w:val="none" w:sz="0" w:space="0" w:color="auto"/>
            <w:right w:val="none" w:sz="0" w:space="0" w:color="auto"/>
          </w:divBdr>
        </w:div>
        <w:div w:id="920677265">
          <w:marLeft w:val="2117"/>
          <w:marRight w:val="0"/>
          <w:marTop w:val="115"/>
          <w:marBottom w:val="0"/>
          <w:divBdr>
            <w:top w:val="none" w:sz="0" w:space="0" w:color="auto"/>
            <w:left w:val="none" w:sz="0" w:space="0" w:color="auto"/>
            <w:bottom w:val="none" w:sz="0" w:space="0" w:color="auto"/>
            <w:right w:val="none" w:sz="0" w:space="0" w:color="auto"/>
          </w:divBdr>
        </w:div>
        <w:div w:id="1928074884">
          <w:marLeft w:val="2117"/>
          <w:marRight w:val="0"/>
          <w:marTop w:val="115"/>
          <w:marBottom w:val="0"/>
          <w:divBdr>
            <w:top w:val="none" w:sz="0" w:space="0" w:color="auto"/>
            <w:left w:val="none" w:sz="0" w:space="0" w:color="auto"/>
            <w:bottom w:val="none" w:sz="0" w:space="0" w:color="auto"/>
            <w:right w:val="none" w:sz="0" w:space="0" w:color="auto"/>
          </w:divBdr>
        </w:div>
        <w:div w:id="111560428">
          <w:marLeft w:val="1166"/>
          <w:marRight w:val="0"/>
          <w:marTop w:val="115"/>
          <w:marBottom w:val="0"/>
          <w:divBdr>
            <w:top w:val="none" w:sz="0" w:space="0" w:color="auto"/>
            <w:left w:val="none" w:sz="0" w:space="0" w:color="auto"/>
            <w:bottom w:val="none" w:sz="0" w:space="0" w:color="auto"/>
            <w:right w:val="none" w:sz="0" w:space="0" w:color="auto"/>
          </w:divBdr>
        </w:div>
        <w:div w:id="481194123">
          <w:marLeft w:val="2117"/>
          <w:marRight w:val="0"/>
          <w:marTop w:val="115"/>
          <w:marBottom w:val="0"/>
          <w:divBdr>
            <w:top w:val="none" w:sz="0" w:space="0" w:color="auto"/>
            <w:left w:val="none" w:sz="0" w:space="0" w:color="auto"/>
            <w:bottom w:val="none" w:sz="0" w:space="0" w:color="auto"/>
            <w:right w:val="none" w:sz="0" w:space="0" w:color="auto"/>
          </w:divBdr>
        </w:div>
        <w:div w:id="2084522673">
          <w:marLeft w:val="2520"/>
          <w:marRight w:val="0"/>
          <w:marTop w:val="115"/>
          <w:marBottom w:val="0"/>
          <w:divBdr>
            <w:top w:val="none" w:sz="0" w:space="0" w:color="auto"/>
            <w:left w:val="none" w:sz="0" w:space="0" w:color="auto"/>
            <w:bottom w:val="none" w:sz="0" w:space="0" w:color="auto"/>
            <w:right w:val="none" w:sz="0" w:space="0" w:color="auto"/>
          </w:divBdr>
        </w:div>
        <w:div w:id="2005161220">
          <w:marLeft w:val="2117"/>
          <w:marRight w:val="0"/>
          <w:marTop w:val="115"/>
          <w:marBottom w:val="0"/>
          <w:divBdr>
            <w:top w:val="none" w:sz="0" w:space="0" w:color="auto"/>
            <w:left w:val="none" w:sz="0" w:space="0" w:color="auto"/>
            <w:bottom w:val="none" w:sz="0" w:space="0" w:color="auto"/>
            <w:right w:val="none" w:sz="0" w:space="0" w:color="auto"/>
          </w:divBdr>
        </w:div>
        <w:div w:id="1476676945">
          <w:marLeft w:val="211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Contract_law" TargetMode="External"/><Relationship Id="rId9" Type="http://schemas.openxmlformats.org/officeDocument/2006/relationships/hyperlink" Target="http://en.wikipedia.org/wiki/Debt" TargetMode="External"/><Relationship Id="rId10" Type="http://schemas.openxmlformats.org/officeDocument/2006/relationships/hyperlink" Target="http://en.wikipedia.org/wiki/Consi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4376</Words>
  <Characters>24946</Characters>
  <Application>Microsoft Macintosh Word</Application>
  <DocSecurity>0</DocSecurity>
  <Lines>207</Lines>
  <Paragraphs>58</Paragraphs>
  <ScaleCrop>false</ScaleCrop>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22</cp:revision>
  <cp:lastPrinted>2013-10-20T19:44:00Z</cp:lastPrinted>
  <dcterms:created xsi:type="dcterms:W3CDTF">2013-10-18T04:02:00Z</dcterms:created>
  <dcterms:modified xsi:type="dcterms:W3CDTF">2013-10-21T19:30:00Z</dcterms:modified>
</cp:coreProperties>
</file>