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628AF" w14:textId="26991297" w:rsidR="00E74D9D" w:rsidRPr="00AB3A28" w:rsidRDefault="00D557FD" w:rsidP="00D557FD">
      <w:pPr>
        <w:rPr>
          <w:b/>
          <w:bCs/>
          <w:sz w:val="28"/>
          <w:szCs w:val="28"/>
        </w:rPr>
      </w:pPr>
      <w:r w:rsidRPr="00AB3A28">
        <w:rPr>
          <w:b/>
          <w:bCs/>
          <w:sz w:val="28"/>
          <w:szCs w:val="28"/>
        </w:rPr>
        <w:t>The Rosewater Sprinklers of Kashmir</w:t>
      </w:r>
    </w:p>
    <w:p w14:paraId="7F11EE2F" w14:textId="51C4A54C" w:rsidR="00D557FD" w:rsidRPr="00AB3A28" w:rsidRDefault="00D557FD" w:rsidP="00D557FD">
      <w:pPr>
        <w:rPr>
          <w:b/>
          <w:bCs/>
        </w:rPr>
      </w:pPr>
      <w:r w:rsidRPr="00AB3A28">
        <w:rPr>
          <w:b/>
          <w:bCs/>
        </w:rPr>
        <w:t xml:space="preserve">Vessels of </w:t>
      </w:r>
      <w:r w:rsidR="00ED3210" w:rsidRPr="00AB3A28">
        <w:rPr>
          <w:b/>
          <w:bCs/>
        </w:rPr>
        <w:t xml:space="preserve">Shared </w:t>
      </w:r>
      <w:r w:rsidRPr="00AB3A28">
        <w:rPr>
          <w:b/>
          <w:bCs/>
        </w:rPr>
        <w:t>Memory</w:t>
      </w:r>
    </w:p>
    <w:p w14:paraId="5BD42B75" w14:textId="6C6DD8D1" w:rsidR="0029169B" w:rsidRPr="00AB3A28" w:rsidRDefault="00E74D9D" w:rsidP="00E74D9D">
      <w:r w:rsidRPr="00AB3A28">
        <w:t xml:space="preserve">There are objects that belong to a household, and then there are objects that seem to belong to an entire culture. </w:t>
      </w:r>
      <w:r w:rsidR="007F24EB" w:rsidRPr="00AB3A28">
        <w:t xml:space="preserve">The </w:t>
      </w:r>
      <w:r w:rsidRPr="00AB3A28">
        <w:t xml:space="preserve">Kashmiri rosewater sprinklers, or Gulab Pash, belong to the latter. At first glance, they are exquisite vessels of engraved metal, distinguished by elaborate forms, pierced heads and finely worked surfaces. </w:t>
      </w:r>
      <w:r w:rsidR="008553F6" w:rsidRPr="00AB3A28">
        <w:t>But to look at them only as decorative antiques is to miss what makes them truly extraordinary. They are vessels of memory</w:t>
      </w:r>
      <w:r w:rsidR="00937E91" w:rsidRPr="00AB3A28">
        <w:t xml:space="preserve"> whose</w:t>
      </w:r>
      <w:r w:rsidR="00BB1705" w:rsidRPr="00AB3A28">
        <w:t xml:space="preserve"> significance lies in the social life that once surrounded them</w:t>
      </w:r>
      <w:r w:rsidR="005F4A7C" w:rsidRPr="00AB3A28">
        <w:t>.</w:t>
      </w:r>
      <w:r w:rsidR="00220882" w:rsidRPr="00AB3A28">
        <w:t xml:space="preserve"> </w:t>
      </w:r>
      <w:r w:rsidRPr="00AB3A28">
        <w:t xml:space="preserve">They carried fragrance into moments of celebration, ceremony and remembrance, </w:t>
      </w:r>
      <w:r w:rsidR="00F427D1" w:rsidRPr="00AB3A28">
        <w:t xml:space="preserve">making them </w:t>
      </w:r>
      <w:r w:rsidR="00F9560B" w:rsidRPr="00AB3A28">
        <w:t>objects through which hospitality, devotion and social etiquette once found a tangible form.</w:t>
      </w:r>
    </w:p>
    <w:p w14:paraId="5E042CC1" w14:textId="3CEEA218" w:rsidR="00E74D9D" w:rsidRPr="00AB3A28" w:rsidRDefault="00E74D9D" w:rsidP="00E74D9D">
      <w:r w:rsidRPr="00AB3A28">
        <w:t>The tradition of Gulab</w:t>
      </w:r>
      <w:r w:rsidR="00455FEB" w:rsidRPr="00AB3A28">
        <w:t>-</w:t>
      </w:r>
      <w:proofErr w:type="spellStart"/>
      <w:r w:rsidR="00455FEB" w:rsidRPr="00AB3A28">
        <w:t>arq</w:t>
      </w:r>
      <w:proofErr w:type="spellEnd"/>
      <w:r w:rsidRPr="00AB3A28">
        <w:t xml:space="preserve">, or rosewater, has deep roots in Kashmir. For centuries it was prepared by hand, and used at places of worship, weddings, gatherings and as a fragrance and ingredient in food and </w:t>
      </w:r>
      <w:r w:rsidR="00382075" w:rsidRPr="00AB3A28">
        <w:t>beverages</w:t>
      </w:r>
      <w:r w:rsidRPr="00AB3A28">
        <w:t>.</w:t>
      </w:r>
    </w:p>
    <w:p w14:paraId="45402FF4" w14:textId="69FACF72" w:rsidR="00A871FA" w:rsidRPr="00AB3A28" w:rsidRDefault="00E74D9D" w:rsidP="00A871FA">
      <w:r w:rsidRPr="00AB3A28">
        <w:t xml:space="preserve">What makes the Kashmiri rosewater sprinkler particularly important is that its use cannot be understood as belonging exclusively to </w:t>
      </w:r>
      <w:r w:rsidR="00BA2DEF" w:rsidRPr="00AB3A28">
        <w:t>a single belief system</w:t>
      </w:r>
      <w:r w:rsidRPr="00AB3A28">
        <w:t xml:space="preserve">. It was part of a broader Kashmiri culture of hospitality and ceremony, shared across communities and often detached from </w:t>
      </w:r>
      <w:r w:rsidR="00A85ABC" w:rsidRPr="00AB3A28">
        <w:t>any</w:t>
      </w:r>
      <w:r w:rsidR="00F45386" w:rsidRPr="00AB3A28">
        <w:t xml:space="preserve"> idea of soci</w:t>
      </w:r>
      <w:r w:rsidR="00B77A76" w:rsidRPr="00AB3A28">
        <w:t xml:space="preserve">o-economic </w:t>
      </w:r>
      <w:r w:rsidR="00F45386" w:rsidRPr="00AB3A28">
        <w:t>status</w:t>
      </w:r>
      <w:r w:rsidR="00B77A76" w:rsidRPr="00AB3A28">
        <w:t xml:space="preserve"> and</w:t>
      </w:r>
      <w:r w:rsidR="00F45386" w:rsidRPr="00AB3A28">
        <w:t xml:space="preserve"> religious belief</w:t>
      </w:r>
      <w:r w:rsidRPr="00AB3A28">
        <w:t>. The same beautifully crafted vessel could appear at very different moments in the life of a community.</w:t>
      </w:r>
      <w:r w:rsidR="00A871FA" w:rsidRPr="00AB3A28">
        <w:t xml:space="preserve"> </w:t>
      </w:r>
      <w:r w:rsidR="006B0D2A" w:rsidRPr="00AB3A28">
        <w:t>Several historic a</w:t>
      </w:r>
      <w:r w:rsidR="00A871FA" w:rsidRPr="00AB3A28">
        <w:t>ccounts</w:t>
      </w:r>
      <w:r w:rsidR="006B0D2A" w:rsidRPr="00AB3A28">
        <w:t xml:space="preserve"> </w:t>
      </w:r>
      <w:r w:rsidR="00A871FA" w:rsidRPr="00AB3A28">
        <w:t xml:space="preserve">record its </w:t>
      </w:r>
      <w:r w:rsidR="001224BE" w:rsidRPr="00AB3A28">
        <w:t xml:space="preserve">routine </w:t>
      </w:r>
      <w:r w:rsidR="00A871FA" w:rsidRPr="00AB3A28">
        <w:t>use in</w:t>
      </w:r>
      <w:r w:rsidR="00B13499" w:rsidRPr="00AB3A28">
        <w:t xml:space="preserve"> shrines, mosques, </w:t>
      </w:r>
      <w:proofErr w:type="spellStart"/>
      <w:r w:rsidR="00B13499" w:rsidRPr="00AB3A28">
        <w:t>imambar</w:t>
      </w:r>
      <w:r w:rsidR="00EC477A" w:rsidRPr="00AB3A28">
        <w:t>gahs</w:t>
      </w:r>
      <w:proofErr w:type="spellEnd"/>
      <w:r w:rsidR="00B13499" w:rsidRPr="00AB3A28">
        <w:t xml:space="preserve">, </w:t>
      </w:r>
      <w:r w:rsidR="00A871FA" w:rsidRPr="00AB3A28">
        <w:t xml:space="preserve">gurdwaras </w:t>
      </w:r>
      <w:r w:rsidR="00EC477A" w:rsidRPr="00AB3A28">
        <w:t xml:space="preserve">temples </w:t>
      </w:r>
      <w:r w:rsidR="00A871FA" w:rsidRPr="00AB3A28">
        <w:t xml:space="preserve">as well as </w:t>
      </w:r>
      <w:r w:rsidR="00EC477A" w:rsidRPr="00AB3A28">
        <w:t>monasteries</w:t>
      </w:r>
      <w:r w:rsidR="001224BE" w:rsidRPr="00AB3A28">
        <w:t>.</w:t>
      </w:r>
      <w:r w:rsidR="00A871FA" w:rsidRPr="00AB3A28">
        <w:t xml:space="preserve">  </w:t>
      </w:r>
    </w:p>
    <w:p w14:paraId="041567B0" w14:textId="78F0ECC9" w:rsidR="005556A9" w:rsidRPr="00AB3A28" w:rsidRDefault="00E74D9D" w:rsidP="00E74D9D">
      <w:r w:rsidRPr="00AB3A28">
        <w:t xml:space="preserve">At weddings, </w:t>
      </w:r>
      <w:r w:rsidR="003338E8" w:rsidRPr="00AB3A28">
        <w:t xml:space="preserve">the sprinkling of rosewater over the arriving barat was considered an important gesture of honour and welcome </w:t>
      </w:r>
      <w:r w:rsidRPr="00AB3A28">
        <w:t>among both Kashmiri Muslims and Pandits.</w:t>
      </w:r>
      <w:r w:rsidR="00B82DD2" w:rsidRPr="00AB3A28">
        <w:t xml:space="preserve"> Rosewater sprinklers were also traditionally among the items associated with the bride's ceremonial belongings.</w:t>
      </w:r>
      <w:r w:rsidRPr="00AB3A28">
        <w:t xml:space="preserve"> For Hindus, rosewater also formed part of ceremonial practice</w:t>
      </w:r>
      <w:r w:rsidR="00253CC7" w:rsidRPr="00AB3A28">
        <w:t>.</w:t>
      </w:r>
      <w:r w:rsidRPr="00AB3A28">
        <w:t xml:space="preserve"> </w:t>
      </w:r>
      <w:r w:rsidR="00253CC7" w:rsidRPr="00AB3A28">
        <w:t>D</w:t>
      </w:r>
      <w:r w:rsidRPr="00AB3A28">
        <w:t xml:space="preserve">uring </w:t>
      </w:r>
      <w:proofErr w:type="spellStart"/>
      <w:r w:rsidRPr="00AB3A28">
        <w:t>Shivratri</w:t>
      </w:r>
      <w:proofErr w:type="spellEnd"/>
      <w:r w:rsidRPr="00AB3A28">
        <w:t xml:space="preserve">, rosewater was used in the ritual bathing of the Shiva lingam, while Kashmiri Pandit traditions also placed rosewater among the auspicious objects of </w:t>
      </w:r>
      <w:proofErr w:type="spellStart"/>
      <w:r w:rsidRPr="00AB3A28">
        <w:t>Navreh</w:t>
      </w:r>
      <w:proofErr w:type="spellEnd"/>
      <w:r w:rsidRPr="00AB3A28">
        <w:t>.</w:t>
      </w:r>
      <w:r w:rsidR="006F5F5C" w:rsidRPr="00AB3A28">
        <w:t xml:space="preserve"> </w:t>
      </w:r>
    </w:p>
    <w:p w14:paraId="4E2760E3" w14:textId="20F3036C" w:rsidR="00B82DD2" w:rsidRPr="00AB3A28" w:rsidRDefault="00E74D9D" w:rsidP="00B82DD2">
      <w:r w:rsidRPr="00AB3A28">
        <w:t xml:space="preserve">Among Shia Muslims, rosewater acquired another </w:t>
      </w:r>
      <w:r w:rsidR="00A5690D" w:rsidRPr="00AB3A28">
        <w:t>evocative</w:t>
      </w:r>
      <w:r w:rsidRPr="00AB3A28">
        <w:t xml:space="preserve"> setting during </w:t>
      </w:r>
      <w:proofErr w:type="spellStart"/>
      <w:r w:rsidRPr="00AB3A28">
        <w:t>Muharram</w:t>
      </w:r>
      <w:r w:rsidR="001A2CFF" w:rsidRPr="00AB3A28">
        <w:t>.I</w:t>
      </w:r>
      <w:r w:rsidRPr="00AB3A28">
        <w:t>t</w:t>
      </w:r>
      <w:proofErr w:type="spellEnd"/>
      <w:r w:rsidRPr="00AB3A28">
        <w:t xml:space="preserve"> was sprinkled over mourners during processions and </w:t>
      </w:r>
      <w:r w:rsidR="00D92F63" w:rsidRPr="00AB3A28">
        <w:t>gatherings (</w:t>
      </w:r>
      <w:proofErr w:type="spellStart"/>
      <w:r w:rsidRPr="00AB3A28">
        <w:t>maj</w:t>
      </w:r>
      <w:r w:rsidR="00D92F63" w:rsidRPr="00AB3A28">
        <w:t>a</w:t>
      </w:r>
      <w:r w:rsidRPr="00AB3A28">
        <w:t>lis</w:t>
      </w:r>
      <w:proofErr w:type="spellEnd"/>
      <w:r w:rsidR="00D92F63" w:rsidRPr="00AB3A28">
        <w:t>)</w:t>
      </w:r>
      <w:r w:rsidR="004F6784" w:rsidRPr="00AB3A28">
        <w:t>,</w:t>
      </w:r>
      <w:r w:rsidRPr="00AB3A28">
        <w:t xml:space="preserve"> </w:t>
      </w:r>
      <w:r w:rsidR="004F6784" w:rsidRPr="00AB3A28">
        <w:t>its fragrance becoming part of the sensory atmosphere of remembrance</w:t>
      </w:r>
      <w:r w:rsidRPr="00AB3A28">
        <w:t xml:space="preserve">. </w:t>
      </w:r>
      <w:r w:rsidR="001E5076" w:rsidRPr="00AB3A28">
        <w:t>The addition of fragrance created another layer of memory</w:t>
      </w:r>
      <w:r w:rsidR="004F1769" w:rsidRPr="00AB3A28">
        <w:t xml:space="preserve"> to</w:t>
      </w:r>
      <w:r w:rsidR="00300A12" w:rsidRPr="00AB3A28">
        <w:t xml:space="preserve"> </w:t>
      </w:r>
      <w:r w:rsidR="004F1769" w:rsidRPr="00AB3A28">
        <w:t>a</w:t>
      </w:r>
      <w:r w:rsidR="00B82DD2" w:rsidRPr="00AB3A28">
        <w:t xml:space="preserve"> procession already filled with the sound of the </w:t>
      </w:r>
      <w:proofErr w:type="spellStart"/>
      <w:r w:rsidR="00B82DD2" w:rsidRPr="00AB3A28">
        <w:t>marsiya</w:t>
      </w:r>
      <w:proofErr w:type="spellEnd"/>
      <w:r w:rsidR="00B82DD2" w:rsidRPr="00AB3A28">
        <w:t xml:space="preserve">, </w:t>
      </w:r>
      <w:r w:rsidR="004F1769" w:rsidRPr="00AB3A28">
        <w:t xml:space="preserve">and </w:t>
      </w:r>
      <w:r w:rsidR="00B82DD2" w:rsidRPr="00AB3A28">
        <w:t xml:space="preserve">the movement of the crowd. The rosewater </w:t>
      </w:r>
      <w:r w:rsidR="004F1769" w:rsidRPr="00AB3A28">
        <w:t>didn’t</w:t>
      </w:r>
      <w:r w:rsidR="00B82DD2" w:rsidRPr="00AB3A28">
        <w:t xml:space="preserve"> explain the ritual but quietly accompanied it. Its scent </w:t>
      </w:r>
      <w:proofErr w:type="gramStart"/>
      <w:r w:rsidR="00B82DD2" w:rsidRPr="00AB3A28">
        <w:t>linge</w:t>
      </w:r>
      <w:r w:rsidR="004F1769" w:rsidRPr="00AB3A28">
        <w:t>re</w:t>
      </w:r>
      <w:r w:rsidR="00B82DD2" w:rsidRPr="00AB3A28">
        <w:t>d</w:t>
      </w:r>
      <w:r w:rsidR="004F1769" w:rsidRPr="00AB3A28">
        <w:t xml:space="preserve"> </w:t>
      </w:r>
      <w:r w:rsidR="00B82DD2" w:rsidRPr="00AB3A28">
        <w:t xml:space="preserve"> in</w:t>
      </w:r>
      <w:proofErr w:type="gramEnd"/>
      <w:r w:rsidR="00B82DD2" w:rsidRPr="00AB3A28">
        <w:t xml:space="preserve"> the air, on clothing, and perhaps most importantly, in the memory of those who experienced it.</w:t>
      </w:r>
    </w:p>
    <w:p w14:paraId="0AC3F645" w14:textId="07D5C101" w:rsidR="005F5083" w:rsidRPr="00AB3A28" w:rsidRDefault="00E74D9D" w:rsidP="005F5083">
      <w:r w:rsidRPr="00AB3A28">
        <w:t>This is also why these sprinklers should be understood as intangible cultural heritage as much as material heritage.</w:t>
      </w:r>
      <w:r w:rsidR="006C1803" w:rsidRPr="00AB3A28">
        <w:t xml:space="preserve"> Their significance was not confined to </w:t>
      </w:r>
      <w:r w:rsidR="00487EFA" w:rsidRPr="00AB3A28">
        <w:t>a unique</w:t>
      </w:r>
      <w:r w:rsidR="006C1803" w:rsidRPr="00AB3A28">
        <w:t xml:space="preserve"> occasion. </w:t>
      </w:r>
      <w:r w:rsidR="006C1803" w:rsidRPr="00AB3A28">
        <w:lastRenderedPageBreak/>
        <w:t>The same fragrance could accompany solemnity and celebration, mourning and welcome. The object moved with the social life of Kashmir itself.</w:t>
      </w:r>
      <w:r w:rsidR="005F5083" w:rsidRPr="00AB3A28">
        <w:t xml:space="preserve"> Their engraved surfaces, balanced proportions, elaborate finials and delicate perforated crowns speak of a tradition in which an everyday ritual object was also expected to possess beauty. Their ornamentation tells us something about an older relationship with objects</w:t>
      </w:r>
      <w:r w:rsidR="00D349BA" w:rsidRPr="00AB3A28">
        <w:t>.</w:t>
      </w:r>
      <w:r w:rsidR="005F5083" w:rsidRPr="00AB3A28">
        <w:t xml:space="preserve"> </w:t>
      </w:r>
      <w:r w:rsidR="00D349BA" w:rsidRPr="00AB3A28">
        <w:t>T</w:t>
      </w:r>
      <w:r w:rsidR="005F5083" w:rsidRPr="00AB3A28">
        <w:t>hings used in important moments were themselves made worthy of those moments.</w:t>
      </w:r>
    </w:p>
    <w:p w14:paraId="76B32BCB" w14:textId="23759992" w:rsidR="00E12D19" w:rsidRPr="00AB3A28" w:rsidRDefault="00E74D9D" w:rsidP="00E12D19">
      <w:r w:rsidRPr="00AB3A28">
        <w:t>Their silver, copper or brass bodies can survive in collections, but the knowledge of when to bring them out,</w:t>
      </w:r>
      <w:r w:rsidR="00D07B03" w:rsidRPr="00AB3A28">
        <w:t xml:space="preserve"> </w:t>
      </w:r>
      <w:r w:rsidRPr="00AB3A28">
        <w:t>and what the gesture conveyed cannot be preserved simply by displaying the object.</w:t>
      </w:r>
      <w:r w:rsidR="00E12D19" w:rsidRPr="00AB3A28">
        <w:t xml:space="preserve"> That knowledge lives in practice, memory and transmission.</w:t>
      </w:r>
    </w:p>
    <w:p w14:paraId="5EDC39CD" w14:textId="5C2306E2" w:rsidR="00E74D9D" w:rsidRPr="00AB3A28" w:rsidRDefault="00E74D9D" w:rsidP="00E74D9D">
      <w:r w:rsidRPr="00AB3A28">
        <w:t xml:space="preserve">Today, the tragedy is not </w:t>
      </w:r>
      <w:r w:rsidR="00A20D39" w:rsidRPr="00AB3A28">
        <w:t>only</w:t>
      </w:r>
      <w:r w:rsidRPr="00AB3A28">
        <w:t xml:space="preserve"> that the sprinklers themselves </w:t>
      </w:r>
      <w:r w:rsidR="001A4E3A" w:rsidRPr="00AB3A28">
        <w:t>are</w:t>
      </w:r>
      <w:r w:rsidRPr="00AB3A28">
        <w:t xml:space="preserve"> disappear</w:t>
      </w:r>
      <w:r w:rsidR="001A4E3A" w:rsidRPr="00AB3A28">
        <w:t>ing</w:t>
      </w:r>
      <w:r w:rsidR="000A5311" w:rsidRPr="00AB3A28">
        <w:t xml:space="preserve"> but also the</w:t>
      </w:r>
      <w:r w:rsidRPr="00AB3A28">
        <w:t xml:space="preserve"> culture that gave them meaning</w:t>
      </w:r>
      <w:r w:rsidR="004C1B26" w:rsidRPr="00AB3A28">
        <w:t xml:space="preserve"> is fading</w:t>
      </w:r>
      <w:r w:rsidRPr="00AB3A28">
        <w:t>.</w:t>
      </w:r>
      <w:r w:rsidR="00FE44E4" w:rsidRPr="00AB3A28">
        <w:t xml:space="preserve"> They may survive physically while the occasions that gave them meaning gradually disappear.</w:t>
      </w:r>
      <w:r w:rsidRPr="00AB3A28">
        <w:t xml:space="preserve"> Traditional handmade rosewater production is </w:t>
      </w:r>
      <w:r w:rsidR="001A4E3A" w:rsidRPr="00AB3A28">
        <w:t>also</w:t>
      </w:r>
      <w:r w:rsidRPr="00AB3A28">
        <w:t xml:space="preserve"> endangered, with the last surviving Srinagar distillery </w:t>
      </w:r>
      <w:r w:rsidR="0024216A" w:rsidRPr="00AB3A28">
        <w:t xml:space="preserve">in Khanqah </w:t>
      </w:r>
      <w:r w:rsidRPr="00AB3A28">
        <w:t>struggling against industrial production and declining demand.</w:t>
      </w:r>
    </w:p>
    <w:p w14:paraId="41A247FC" w14:textId="59CC1209" w:rsidR="00E74D9D" w:rsidRPr="00AB3A28" w:rsidRDefault="00E74D9D" w:rsidP="00E74D9D">
      <w:r w:rsidRPr="00AB3A28">
        <w:t>The Gulab Pash therefore deserves to be remembered not merely as an antique vessel, but as a witness to a Kashmir in which fragrance accompanied joy, mourning, hospitality and ceremony across communities. Its history is not only the history of rosewater</w:t>
      </w:r>
      <w:r w:rsidR="00BE72FD" w:rsidRPr="00AB3A28">
        <w:t>, but</w:t>
      </w:r>
      <w:r w:rsidRPr="00AB3A28">
        <w:t xml:space="preserve"> of a shared Kashmiri way of receiving, celebrating and remembering. What risks disappearing is not the vessel, but the gesture</w:t>
      </w:r>
      <w:r w:rsidR="00386BD9" w:rsidRPr="00AB3A28">
        <w:t xml:space="preserve">, </w:t>
      </w:r>
      <w:r w:rsidRPr="00AB3A28">
        <w:t>and with it, a small but beautiful part of Kashmir's collective memory.</w:t>
      </w:r>
    </w:p>
    <w:p w14:paraId="0CFFBC86" w14:textId="232A31D9" w:rsidR="007270C1" w:rsidRPr="00AB3A28" w:rsidRDefault="00D557FD" w:rsidP="00D557FD">
      <w:r w:rsidRPr="00AB3A28">
        <w:t>There is also a necessary change in etiquette. Today, it feel</w:t>
      </w:r>
      <w:r w:rsidR="00A96D01" w:rsidRPr="00AB3A28">
        <w:t>s</w:t>
      </w:r>
      <w:r w:rsidRPr="00AB3A28">
        <w:t xml:space="preserve"> intrusive to sprinkle rosewater on someone without </w:t>
      </w:r>
      <w:r w:rsidR="00F01F9B" w:rsidRPr="00AB3A28">
        <w:t>consent</w:t>
      </w:r>
      <w:r w:rsidR="00610BE2" w:rsidRPr="00AB3A28">
        <w:t xml:space="preserve"> as it might </w:t>
      </w:r>
      <w:r w:rsidR="00496A52" w:rsidRPr="00AB3A28">
        <w:t>damage</w:t>
      </w:r>
      <w:r w:rsidR="00610BE2" w:rsidRPr="00AB3A28">
        <w:t xml:space="preserve"> the</w:t>
      </w:r>
      <w:r w:rsidR="00496A52" w:rsidRPr="00AB3A28">
        <w:t xml:space="preserve"> delicate</w:t>
      </w:r>
      <w:r w:rsidR="00610BE2" w:rsidRPr="00AB3A28">
        <w:t xml:space="preserve"> fabrics or </w:t>
      </w:r>
      <w:r w:rsidR="00E4074E" w:rsidRPr="00AB3A28">
        <w:t xml:space="preserve">stain the </w:t>
      </w:r>
      <w:r w:rsidR="00610BE2" w:rsidRPr="00AB3A28">
        <w:t xml:space="preserve">spectacles. </w:t>
      </w:r>
      <w:r w:rsidRPr="00AB3A28">
        <w:t>What was once understood as a gesture of blessing</w:t>
      </w:r>
      <w:r w:rsidR="00B60DE7" w:rsidRPr="00AB3A28">
        <w:t xml:space="preserve"> or </w:t>
      </w:r>
      <w:r w:rsidRPr="00AB3A28">
        <w:t xml:space="preserve">welcome cannot simply be imposed on everyone today. </w:t>
      </w:r>
      <w:r w:rsidR="00B33C04" w:rsidRPr="00AB3A28">
        <w:t>The question is what happens when the objects remain but the gestures disappear.</w:t>
      </w:r>
      <w:r w:rsidR="00BE6E1F" w:rsidRPr="00AB3A28">
        <w:t xml:space="preserve"> </w:t>
      </w:r>
      <w:r w:rsidRPr="00AB3A28">
        <w:t>The ritual</w:t>
      </w:r>
      <w:r w:rsidR="00BE6E1F" w:rsidRPr="00AB3A28">
        <w:t>s</w:t>
      </w:r>
      <w:r w:rsidRPr="00AB3A28">
        <w:t xml:space="preserve"> must evolve</w:t>
      </w:r>
      <w:r w:rsidR="00D13B80" w:rsidRPr="00AB3A28">
        <w:t xml:space="preserve"> by</w:t>
      </w:r>
      <w:r w:rsidRPr="00AB3A28">
        <w:t xml:space="preserve"> </w:t>
      </w:r>
      <w:r w:rsidR="000A5B3C" w:rsidRPr="00AB3A28">
        <w:t>preserving the</w:t>
      </w:r>
      <w:r w:rsidRPr="00AB3A28">
        <w:t xml:space="preserve"> comfort of the people participating in it</w:t>
      </w:r>
      <w:r w:rsidR="00EE2671" w:rsidRPr="00AB3A28">
        <w:t xml:space="preserve"> </w:t>
      </w:r>
      <w:r w:rsidR="007270C1" w:rsidRPr="00AB3A28">
        <w:t xml:space="preserve">and to find respectful ways of allowing its memory to live again. </w:t>
      </w:r>
    </w:p>
    <w:p w14:paraId="060860D3" w14:textId="35EC6D42" w:rsidR="00D557FD" w:rsidRPr="00AB3A28" w:rsidRDefault="00045C16" w:rsidP="00D557FD">
      <w:r w:rsidRPr="00AB3A28">
        <w:t>The saddest fate of a cultural object is that it survives after its meaning has died.</w:t>
      </w:r>
      <w:r w:rsidR="00124BAD" w:rsidRPr="00AB3A28">
        <w:t xml:space="preserve"> </w:t>
      </w:r>
      <w:r w:rsidR="00D557FD" w:rsidRPr="00AB3A28">
        <w:t>These sprinklers carried something invisible</w:t>
      </w:r>
      <w:r w:rsidR="00C244CA" w:rsidRPr="00AB3A28">
        <w:t xml:space="preserve"> </w:t>
      </w:r>
      <w:r w:rsidR="00D557FD" w:rsidRPr="00AB3A28">
        <w:t>and transformed it into an act of culture.</w:t>
      </w:r>
      <w:r w:rsidR="00124BAD" w:rsidRPr="00AB3A28">
        <w:t xml:space="preserve"> </w:t>
      </w:r>
      <w:r w:rsidR="00D557FD" w:rsidRPr="00AB3A28">
        <w:t xml:space="preserve">One day, we may possess beautiful rosewater sprinklers in collections, carefully polished and displayed, while no one remembers why they were made, whom they were meant to welcome, or what their fragrance once meant. </w:t>
      </w:r>
    </w:p>
    <w:sectPr w:rsidR="00D557FD" w:rsidRPr="00AB3A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7FD"/>
    <w:rsid w:val="00045C16"/>
    <w:rsid w:val="0006247E"/>
    <w:rsid w:val="000A5311"/>
    <w:rsid w:val="000A5B3C"/>
    <w:rsid w:val="00113715"/>
    <w:rsid w:val="001224BE"/>
    <w:rsid w:val="00124BAD"/>
    <w:rsid w:val="001A2CFF"/>
    <w:rsid w:val="001A4E3A"/>
    <w:rsid w:val="001D68C7"/>
    <w:rsid w:val="001E5076"/>
    <w:rsid w:val="00220882"/>
    <w:rsid w:val="00227023"/>
    <w:rsid w:val="0024216A"/>
    <w:rsid w:val="00253CC7"/>
    <w:rsid w:val="0025448A"/>
    <w:rsid w:val="00274BCE"/>
    <w:rsid w:val="0029169B"/>
    <w:rsid w:val="00300A12"/>
    <w:rsid w:val="003338E8"/>
    <w:rsid w:val="0036109B"/>
    <w:rsid w:val="00382075"/>
    <w:rsid w:val="00386BD9"/>
    <w:rsid w:val="00455FEB"/>
    <w:rsid w:val="00465B57"/>
    <w:rsid w:val="004723BC"/>
    <w:rsid w:val="0048767D"/>
    <w:rsid w:val="00487EFA"/>
    <w:rsid w:val="004908DB"/>
    <w:rsid w:val="00492258"/>
    <w:rsid w:val="00496A52"/>
    <w:rsid w:val="004C1B26"/>
    <w:rsid w:val="004C7D14"/>
    <w:rsid w:val="004D466B"/>
    <w:rsid w:val="004F1769"/>
    <w:rsid w:val="004F6784"/>
    <w:rsid w:val="005052E7"/>
    <w:rsid w:val="0052126A"/>
    <w:rsid w:val="005556A9"/>
    <w:rsid w:val="005C3650"/>
    <w:rsid w:val="005F4803"/>
    <w:rsid w:val="005F4A7C"/>
    <w:rsid w:val="005F5083"/>
    <w:rsid w:val="00604422"/>
    <w:rsid w:val="00610BE2"/>
    <w:rsid w:val="006759C2"/>
    <w:rsid w:val="006B0D2A"/>
    <w:rsid w:val="006C1803"/>
    <w:rsid w:val="006C7796"/>
    <w:rsid w:val="006F5F5C"/>
    <w:rsid w:val="007270C1"/>
    <w:rsid w:val="00752B4F"/>
    <w:rsid w:val="007F24EB"/>
    <w:rsid w:val="00814133"/>
    <w:rsid w:val="00831967"/>
    <w:rsid w:val="008408E6"/>
    <w:rsid w:val="00846986"/>
    <w:rsid w:val="008553F6"/>
    <w:rsid w:val="008A7D57"/>
    <w:rsid w:val="008C5BF4"/>
    <w:rsid w:val="009210C9"/>
    <w:rsid w:val="00937E91"/>
    <w:rsid w:val="00993E7F"/>
    <w:rsid w:val="009C4468"/>
    <w:rsid w:val="00A20D39"/>
    <w:rsid w:val="00A330B0"/>
    <w:rsid w:val="00A36319"/>
    <w:rsid w:val="00A5690D"/>
    <w:rsid w:val="00A836FB"/>
    <w:rsid w:val="00A85ABC"/>
    <w:rsid w:val="00A871FA"/>
    <w:rsid w:val="00A96D01"/>
    <w:rsid w:val="00AB3A28"/>
    <w:rsid w:val="00B0419D"/>
    <w:rsid w:val="00B1102B"/>
    <w:rsid w:val="00B13499"/>
    <w:rsid w:val="00B33C04"/>
    <w:rsid w:val="00B361B9"/>
    <w:rsid w:val="00B60DE7"/>
    <w:rsid w:val="00B77A76"/>
    <w:rsid w:val="00B82DD2"/>
    <w:rsid w:val="00BA2DEF"/>
    <w:rsid w:val="00BB1705"/>
    <w:rsid w:val="00BE14BC"/>
    <w:rsid w:val="00BE4298"/>
    <w:rsid w:val="00BE6E1F"/>
    <w:rsid w:val="00BE72FD"/>
    <w:rsid w:val="00C244CA"/>
    <w:rsid w:val="00C840C9"/>
    <w:rsid w:val="00CC5654"/>
    <w:rsid w:val="00D07B03"/>
    <w:rsid w:val="00D13B80"/>
    <w:rsid w:val="00D349BA"/>
    <w:rsid w:val="00D557FD"/>
    <w:rsid w:val="00D9283D"/>
    <w:rsid w:val="00D92F63"/>
    <w:rsid w:val="00DD03F4"/>
    <w:rsid w:val="00E12D19"/>
    <w:rsid w:val="00E4074E"/>
    <w:rsid w:val="00E74D9D"/>
    <w:rsid w:val="00E74EB7"/>
    <w:rsid w:val="00EA61C2"/>
    <w:rsid w:val="00EC477A"/>
    <w:rsid w:val="00ED3210"/>
    <w:rsid w:val="00EE2671"/>
    <w:rsid w:val="00F01F9B"/>
    <w:rsid w:val="00F305C7"/>
    <w:rsid w:val="00F3338C"/>
    <w:rsid w:val="00F427D1"/>
    <w:rsid w:val="00F45386"/>
    <w:rsid w:val="00F9560B"/>
    <w:rsid w:val="00FE44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AD811"/>
  <w15:chartTrackingRefBased/>
  <w15:docId w15:val="{E778A907-9EA6-4519-B9A7-E563604CC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5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5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5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5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5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5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5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5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5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5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5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5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5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5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5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5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5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57FD"/>
    <w:rPr>
      <w:rFonts w:eastAsiaTheme="majorEastAsia" w:cstheme="majorBidi"/>
      <w:color w:val="272727" w:themeColor="text1" w:themeTint="D8"/>
    </w:rPr>
  </w:style>
  <w:style w:type="paragraph" w:styleId="Title">
    <w:name w:val="Title"/>
    <w:basedOn w:val="Normal"/>
    <w:next w:val="Normal"/>
    <w:link w:val="TitleChar"/>
    <w:uiPriority w:val="10"/>
    <w:qFormat/>
    <w:rsid w:val="00D55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5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5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5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57FD"/>
    <w:pPr>
      <w:spacing w:before="160"/>
      <w:jc w:val="center"/>
    </w:pPr>
    <w:rPr>
      <w:i/>
      <w:iCs/>
      <w:color w:val="404040" w:themeColor="text1" w:themeTint="BF"/>
    </w:rPr>
  </w:style>
  <w:style w:type="character" w:customStyle="1" w:styleId="QuoteChar">
    <w:name w:val="Quote Char"/>
    <w:basedOn w:val="DefaultParagraphFont"/>
    <w:link w:val="Quote"/>
    <w:uiPriority w:val="29"/>
    <w:rsid w:val="00D557FD"/>
    <w:rPr>
      <w:i/>
      <w:iCs/>
      <w:color w:val="404040" w:themeColor="text1" w:themeTint="BF"/>
    </w:rPr>
  </w:style>
  <w:style w:type="paragraph" w:styleId="ListParagraph">
    <w:name w:val="List Paragraph"/>
    <w:basedOn w:val="Normal"/>
    <w:uiPriority w:val="34"/>
    <w:qFormat/>
    <w:rsid w:val="00D557FD"/>
    <w:pPr>
      <w:ind w:left="720"/>
      <w:contextualSpacing/>
    </w:pPr>
  </w:style>
  <w:style w:type="character" w:styleId="IntenseEmphasis">
    <w:name w:val="Intense Emphasis"/>
    <w:basedOn w:val="DefaultParagraphFont"/>
    <w:uiPriority w:val="21"/>
    <w:qFormat/>
    <w:rsid w:val="00D557FD"/>
    <w:rPr>
      <w:i/>
      <w:iCs/>
      <w:color w:val="0F4761" w:themeColor="accent1" w:themeShade="BF"/>
    </w:rPr>
  </w:style>
  <w:style w:type="paragraph" w:styleId="IntenseQuote">
    <w:name w:val="Intense Quote"/>
    <w:basedOn w:val="Normal"/>
    <w:next w:val="Normal"/>
    <w:link w:val="IntenseQuoteChar"/>
    <w:uiPriority w:val="30"/>
    <w:qFormat/>
    <w:rsid w:val="00D55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57FD"/>
    <w:rPr>
      <w:i/>
      <w:iCs/>
      <w:color w:val="0F4761" w:themeColor="accent1" w:themeShade="BF"/>
    </w:rPr>
  </w:style>
  <w:style w:type="character" w:styleId="IntenseReference">
    <w:name w:val="Intense Reference"/>
    <w:basedOn w:val="DefaultParagraphFont"/>
    <w:uiPriority w:val="32"/>
    <w:qFormat/>
    <w:rsid w:val="00D55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794</Words>
  <Characters>4526</Characters>
  <Application>Microsoft Office Word</Application>
  <DocSecurity>0</DocSecurity>
  <Lines>37</Lines>
  <Paragraphs>10</Paragraphs>
  <ScaleCrop>false</ScaleCrop>
  <Company/>
  <LinksUpToDate>false</LinksUpToDate>
  <CharactersWithSpaces>5310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Reza Hakim</dc:creator>
  <cp:keywords/>
  <dc:description/>
  <cp:lastModifiedBy>HAKIM MOHAMMAD IISA</cp:lastModifiedBy>
  <cp:revision>2</cp:revision>
  <dcterms:created xsi:type="dcterms:W3CDTF">2026-08-16T13:55:00Z</dcterms:created>
  <dcterms:modified xsi:type="dcterms:W3CDTF">2026-08-16T13:55:00Z</dcterms:modified>
</cp:coreProperties>
</file>