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00" w:lineRule="auto"/>
        <w:jc w:val="center"/>
        <w:rPr>
          <w:b w:val="1"/>
          <w:bCs w:val="1"/>
          <w:color w:val="1f4e79"/>
          <w:sz w:val="56"/>
          <w:szCs w:val="56"/>
        </w:rPr>
      </w:pPr>
      <w:r w:rsidDel="00000000" w:rsidR="00000000" w:rsidRPr="00000000">
        <w:rPr>
          <w:rtl w:val="0"/>
        </w:rPr>
      </w:r>
    </w:p>
    <w:p w:rsidR="00000000" w:rsidDel="00000000" w:rsidP="00000000" w:rsidRDefault="00000000" w:rsidRPr="00000000" w14:paraId="00000002">
      <w:pPr>
        <w:spacing w:after="200" w:before="1400" w:lineRule="auto"/>
        <w:jc w:val="center"/>
        <w:rPr>
          <w:b w:val="1"/>
          <w:bCs w:val="1"/>
          <w:color w:val="1f4e79"/>
          <w:sz w:val="56"/>
          <w:szCs w:val="56"/>
        </w:rPr>
      </w:pPr>
      <w:r w:rsidDel="00000000" w:rsidR="00000000" w:rsidRPr="00000000">
        <w:rPr>
          <w:rtl w:val="0"/>
        </w:rPr>
      </w:r>
    </w:p>
    <w:p w:rsidR="00000000" w:rsidDel="00000000" w:rsidP="00000000" w:rsidRDefault="00000000" w:rsidRPr="00000000" w14:paraId="00000003">
      <w:pPr>
        <w:spacing w:after="200" w:before="1400" w:lineRule="auto"/>
        <w:jc w:val="center"/>
        <w:rPr>
          <w:b w:val="1"/>
          <w:bCs w:val="1"/>
          <w:color w:val="1f4e79"/>
          <w:sz w:val="56"/>
          <w:szCs w:val="56"/>
        </w:rPr>
      </w:pPr>
      <w:r w:rsidDel="00000000" w:rsidR="00000000" w:rsidRPr="00000000">
        <w:rPr>
          <w:rFonts w:ascii="Arial" w:cs="Arial" w:eastAsia="Arial" w:hAnsi="Arial"/>
          <w:b w:val="1"/>
          <w:bCs w:val="1"/>
          <w:color w:val="1f4e79"/>
          <w:sz w:val="56"/>
          <w:szCs w:val="56"/>
          <w:rtl w:val="0"/>
        </w:rPr>
        <w:t xml:space="preserve">RAPPORT TECHNIQUE</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2e75b6"/>
          <w:sz w:val="28"/>
          <w:szCs w:val="28"/>
          <w:rtl w:val="0"/>
        </w:rPr>
        <w:t xml:space="preserve">Étude complète des services Azure pour l'analyse de données</w:t>
      </w:r>
      <w:r w:rsidDel="00000000" w:rsidR="00000000" w:rsidRPr="00000000">
        <w:rPr>
          <w:rtl w:val="0"/>
        </w:rPr>
      </w:r>
    </w:p>
    <w:p w:rsidR="00000000" w:rsidDel="00000000" w:rsidP="00000000" w:rsidRDefault="00000000" w:rsidRPr="00000000" w14:paraId="00000005">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06">
      <w:pPr>
        <w:spacing w:after="80" w:before="300" w:lineRule="auto"/>
        <w:jc w:val="center"/>
        <w:rPr>
          <w:color w:val="444444"/>
          <w:sz w:val="23"/>
          <w:szCs w:val="23"/>
        </w:rPr>
      </w:pPr>
      <w:r w:rsidDel="00000000" w:rsidR="00000000" w:rsidRPr="00000000">
        <w:rPr>
          <w:rtl w:val="0"/>
        </w:rPr>
      </w:r>
    </w:p>
    <w:p w:rsidR="00000000" w:rsidDel="00000000" w:rsidP="00000000" w:rsidRDefault="00000000" w:rsidRPr="00000000" w14:paraId="00000007">
      <w:pPr>
        <w:spacing w:after="80" w:before="300" w:lineRule="auto"/>
        <w:jc w:val="center"/>
        <w:rPr>
          <w:color w:val="444444"/>
          <w:sz w:val="23"/>
          <w:szCs w:val="23"/>
        </w:rPr>
      </w:pPr>
      <w:r w:rsidDel="00000000" w:rsidR="00000000" w:rsidRPr="00000000">
        <w:rPr>
          <w:rtl w:val="0"/>
        </w:rPr>
      </w:r>
    </w:p>
    <w:p w:rsidR="00000000" w:rsidDel="00000000" w:rsidP="00000000" w:rsidRDefault="00000000" w:rsidRPr="00000000" w14:paraId="00000008">
      <w:pPr>
        <w:spacing w:after="80" w:before="300" w:lineRule="auto"/>
        <w:jc w:val="center"/>
        <w:rPr/>
      </w:pPr>
      <w:r w:rsidDel="00000000" w:rsidR="00000000" w:rsidRPr="00000000">
        <w:rPr>
          <w:rFonts w:ascii="Arial" w:cs="Arial" w:eastAsia="Arial" w:hAnsi="Arial"/>
          <w:color w:val="444444"/>
          <w:sz w:val="23"/>
          <w:szCs w:val="23"/>
          <w:rtl w:val="0"/>
        </w:rPr>
        <w:t xml:space="preserve">Projet : Plateforme Data Hybride Cloud + Microsoft Stack</w:t>
      </w: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color w:val="666666"/>
          <w:sz w:val="21"/>
          <w:szCs w:val="21"/>
          <w:rtl w:val="0"/>
        </w:rPr>
        <w:t xml:space="preserve">Client : ElectroTrend  |  Dataset : Apple Global Sales 2022–2024</w:t>
      </w: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rFonts w:ascii="Arial" w:cs="Arial" w:eastAsia="Arial" w:hAnsi="Arial"/>
          <w:color w:val="888888"/>
          <w:sz w:val="21"/>
          <w:szCs w:val="21"/>
          <w:rtl w:val="0"/>
        </w:rPr>
        <w:t xml:space="preserve">11 500 transactions  •  47 pays  •  514+ villes  •  43 produits</w:t>
      </w:r>
      <w:r w:rsidDel="00000000" w:rsidR="00000000" w:rsidRPr="00000000">
        <w:rPr>
          <w:rtl w:val="0"/>
        </w:rPr>
      </w:r>
    </w:p>
    <w:p w:rsidR="00000000" w:rsidDel="00000000" w:rsidP="00000000" w:rsidRDefault="00000000" w:rsidRPr="00000000" w14:paraId="0000000B">
      <w:pPr>
        <w:spacing w:after="80" w:before="500" w:lineRule="auto"/>
        <w:jc w:val="center"/>
        <w:rPr/>
      </w:pPr>
      <w:r w:rsidDel="00000000" w:rsidR="00000000" w:rsidRPr="00000000">
        <w:rPr>
          <w:rFonts w:ascii="Arial" w:cs="Arial" w:eastAsia="Arial" w:hAnsi="Arial"/>
          <w:color w:val="333333"/>
          <w:sz w:val="21"/>
          <w:szCs w:val="21"/>
          <w:rtl w:val="0"/>
        </w:rPr>
        <w:t xml:space="preserve">Rédigé par : </w:t>
      </w:r>
      <w:r w:rsidDel="00000000" w:rsidR="00000000" w:rsidRPr="00000000">
        <w:rPr>
          <w:color w:val="333333"/>
          <w:rtl w:val="0"/>
        </w:rPr>
        <w:t xml:space="preserve">HAKKI Mohammed  &amp;  MOURID Leila</w:t>
      </w:r>
      <w:r w:rsidDel="00000000" w:rsidR="00000000" w:rsidRPr="00000000">
        <w:rPr>
          <w:rtl w:val="0"/>
        </w:rPr>
      </w:r>
    </w:p>
    <w:p w:rsidR="00000000" w:rsidDel="00000000" w:rsidP="00000000" w:rsidRDefault="00000000" w:rsidRPr="00000000" w14:paraId="0000000C">
      <w:pPr>
        <w:spacing w:after="60" w:before="60" w:lineRule="auto"/>
        <w:jc w:val="center"/>
        <w:rPr/>
      </w:pPr>
      <w:r w:rsidDel="00000000" w:rsidR="00000000" w:rsidRPr="00000000">
        <w:rPr>
          <w:rFonts w:ascii="Arial" w:cs="Arial" w:eastAsia="Arial" w:hAnsi="Arial"/>
          <w:color w:val="333333"/>
          <w:sz w:val="21"/>
          <w:szCs w:val="21"/>
          <w:rtl w:val="0"/>
        </w:rPr>
        <w:t xml:space="preserve">Mars 2025</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Table des matières</w:t>
      </w:r>
      <w:r w:rsidDel="00000000" w:rsidR="00000000" w:rsidRPr="00000000">
        <w:rPr>
          <w:rtl w:val="0"/>
        </w:rPr>
      </w:r>
    </w:p>
    <w:sdt>
      <w:sdtPr>
        <w:id w:val="922600751"/>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Introduction à l'écosystème Azure Data</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Microsoft Azure — Vue d'ensemble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Pourquoi Azure pour un Data Analyst ?</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Les grandes familles de services Azure Data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Architecture Medallion — Standard industriel</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Services de Stockage Azure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Azure Blob Storage  (utilisé dans le projet)</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Azure Data Lake Storage Gen2</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Azure Files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Azure Queue Storage &amp; Table Storage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Services de Bases de Données Azure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Azure SQL Database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Azure SQL Managed Instance</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Azure Cosmos DB</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Azure Database for PostgreSQL / MySQL / MariaDB</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Services d'Ingestion et d'Orchestration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Azure Data Factory (utilisé dans le projet)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Azure Event Hubs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Azure IoT Hub</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Azure Service Bus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Services de Traitement et Transformation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SSIS — SQL Server Integration Services  (utilisé dans le projet)</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Azure Databricks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Azure Stream Analytics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Azure HDInsight</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Entrepôt de Données et Modélisation Analytique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Azure Synapse Analytics  (utilisé dans le projet)</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SSAS — SQL Server Analysis Services  (utilisé dans le projet)</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Azure Analysis Services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Intelligence Artificielle et Machine Learning</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Azure Machine Learning</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Azure Cognitive Services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Azure OpenAI Service</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Azure Cognitive Search</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Visualisation, Gouvernance et Services Complémentaires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Power BI (utilisé dans le projet)</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Azure Monitor &amp; Log Analytics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Azure Purview (Microsoft Purview)</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Azure Key Vault</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Azure Active Directory (Microsoft Entra ID)</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Azure DevOps &amp; GitHub Actions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Conclusion et Justification des Choix d'Architecture</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Synthèse des services Azure pour un Data Analyst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Justification des choix pour ElectroTrend</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 Adéquation architecture ↔ besoins ElectroTrend</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 Recommandations pour une évolution en production</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 Conclusion générale</w:t>
            </w:r>
          </w:hyperlink>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1. Introduction à l'écosystème Azure Data</w:t>
      </w:r>
      <w:r w:rsidDel="00000000" w:rsidR="00000000" w:rsidRPr="00000000">
        <w:rPr>
          <w:rtl w:val="0"/>
        </w:rPr>
      </w:r>
    </w:p>
    <w:p w:rsidR="00000000" w:rsidDel="00000000" w:rsidP="00000000" w:rsidRDefault="00000000" w:rsidRPr="00000000" w14:paraId="0000003F">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4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1.1 Microsoft Azure — Vue d'ensemble</w:t>
      </w:r>
      <w:r w:rsidDel="00000000" w:rsidR="00000000" w:rsidRPr="00000000">
        <w:rPr>
          <w:rtl w:val="0"/>
        </w:rPr>
      </w:r>
    </w:p>
    <w:p w:rsidR="00000000" w:rsidDel="00000000" w:rsidP="00000000" w:rsidRDefault="00000000" w:rsidRPr="00000000" w14:paraId="00000041">
      <w:pPr>
        <w:spacing w:after="80" w:before="80" w:lineRule="auto"/>
        <w:jc w:val="both"/>
        <w:rPr>
          <w:sz w:val="22"/>
          <w:szCs w:val="22"/>
        </w:rPr>
      </w:pPr>
      <w:r w:rsidDel="00000000" w:rsidR="00000000" w:rsidRPr="00000000">
        <w:rPr>
          <w:rFonts w:ascii="Arial" w:cs="Arial" w:eastAsia="Arial" w:hAnsi="Arial"/>
          <w:sz w:val="22"/>
          <w:szCs w:val="22"/>
          <w:rtl w:val="0"/>
        </w:rPr>
        <w:t xml:space="preserve">Microsoft Azure est la plateforme de cloud computing de Microsoft, disponible commercialement depuis 2010. Avec plus de 200 services répartis dans plus de 60 régions géographiques mondiales, Azure s'est imposé comme l'un des trois leaders mondiaux du cloud aux côtés d'Amazon Web Services (AWS) et Google Cloud Platform (GCP).</w:t>
      </w:r>
      <w:r w:rsidDel="00000000" w:rsidR="00000000" w:rsidRPr="00000000">
        <w:rPr>
          <w:rtl w:val="0"/>
        </w:rPr>
      </w:r>
    </w:p>
    <w:p w:rsidR="00000000" w:rsidDel="00000000" w:rsidP="00000000" w:rsidRDefault="00000000" w:rsidRPr="00000000" w14:paraId="00000042">
      <w:pPr>
        <w:spacing w:after="80" w:before="80" w:lineRule="auto"/>
        <w:jc w:val="both"/>
        <w:rPr>
          <w:sz w:val="22"/>
          <w:szCs w:val="22"/>
        </w:rPr>
      </w:pPr>
      <w:r w:rsidDel="00000000" w:rsidR="00000000" w:rsidRPr="00000000">
        <w:rPr>
          <w:rFonts w:ascii="Arial" w:cs="Arial" w:eastAsia="Arial" w:hAnsi="Arial"/>
          <w:sz w:val="22"/>
          <w:szCs w:val="22"/>
          <w:rtl w:val="0"/>
        </w:rPr>
        <w:t xml:space="preserve">Pour les professionnels de la donnée — Data Analysts, Data Engineers, Data Scientists et Architects — Azure propose un écosystème complet et cohérent couvrant l'intégralité du cycle de vie de la donnée : collecte, stockage, transformation, modélisation analytique, visualisation et gouvernance.</w:t>
      </w:r>
      <w:r w:rsidDel="00000000" w:rsidR="00000000" w:rsidRPr="00000000">
        <w:rPr>
          <w:rtl w:val="0"/>
        </w:rPr>
      </w:r>
    </w:p>
    <w:p w:rsidR="00000000" w:rsidDel="00000000" w:rsidP="00000000" w:rsidRDefault="00000000" w:rsidRPr="00000000" w14:paraId="00000043">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1.2 Pourquoi Azure pour un Data Analyst ?</w:t>
      </w:r>
      <w:r w:rsidDel="00000000" w:rsidR="00000000" w:rsidRPr="00000000">
        <w:rPr>
          <w:rtl w:val="0"/>
        </w:rPr>
      </w:r>
    </w:p>
    <w:p w:rsidR="00000000" w:rsidDel="00000000" w:rsidP="00000000" w:rsidRDefault="00000000" w:rsidRPr="00000000" w14:paraId="00000044">
      <w:pPr>
        <w:spacing w:after="80" w:before="80" w:lineRule="auto"/>
        <w:jc w:val="both"/>
        <w:rPr>
          <w:sz w:val="22"/>
          <w:szCs w:val="22"/>
        </w:rPr>
      </w:pPr>
      <w:r w:rsidDel="00000000" w:rsidR="00000000" w:rsidRPr="00000000">
        <w:rPr>
          <w:rFonts w:ascii="Arial" w:cs="Arial" w:eastAsia="Arial" w:hAnsi="Arial"/>
          <w:sz w:val="22"/>
          <w:szCs w:val="22"/>
          <w:rtl w:val="0"/>
        </w:rPr>
        <w:t xml:space="preserve">Azure s'impose naturellement pour les projets analytiques dans les environnements Microsoft pour plusieurs raisons stratégiques et techniques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native avec l'écosystème Microsoft (SQL Server, Power BI, Excel, Teams, SharePoint)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Scalabilité élastique : adaptation automatique aux volumes de données sans provisionnement manuel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Sécurité de niveau entreprise : certifications ISO 27001, SOC 1/2/3, conformité RGPD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économique flexible : paiement à l'usage, pas d'investissement initial en infrastructure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Outillage low-code/no-code accessible aux profils non-développeurs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d'une large communauté et documentation officielle exhaustive</w:t>
      </w:r>
    </w:p>
    <w:p w:rsidR="00000000" w:rsidDel="00000000" w:rsidP="00000000" w:rsidRDefault="00000000" w:rsidRPr="00000000" w14:paraId="0000004B">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f4e79"/>
                <w:sz w:val="22"/>
                <w:szCs w:val="22"/>
                <w:rtl w:val="0"/>
              </w:rPr>
              <w:t xml:space="preserve">Contexte ElectroTrend</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Fonts w:ascii="Arial" w:cs="Arial" w:eastAsia="Arial" w:hAnsi="Arial"/>
                <w:sz w:val="21"/>
                <w:szCs w:val="21"/>
                <w:rtl w:val="0"/>
              </w:rPr>
              <w:t xml:space="preserve">Dans ce projet, Azure centralise 11 500 transactions de ventes mondiales Apple (47 pays, 2022–2024)</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Fonts w:ascii="Arial" w:cs="Arial" w:eastAsia="Arial" w:hAnsi="Arial"/>
                <w:sz w:val="21"/>
                <w:szCs w:val="21"/>
                <w:rtl w:val="0"/>
              </w:rPr>
              <w:t xml:space="preserve">dans une architecture analytique moderne — du fichier CSV brut jusqu'au dashboard décisionnel Power BI.</w:t>
            </w:r>
            <w:r w:rsidDel="00000000" w:rsidR="00000000" w:rsidRPr="00000000">
              <w:rPr>
                <w:rtl w:val="0"/>
              </w:rPr>
            </w:r>
          </w:p>
        </w:tc>
      </w:tr>
    </w:tbl>
    <w:p w:rsidR="00000000" w:rsidDel="00000000" w:rsidP="00000000" w:rsidRDefault="00000000" w:rsidRPr="00000000" w14:paraId="0000004F">
      <w:pPr>
        <w:spacing w:after="120" w:before="120" w:lineRule="auto"/>
        <w:rPr/>
      </w:pPr>
      <w:r w:rsidDel="00000000" w:rsidR="00000000" w:rsidRPr="00000000">
        <w:rPr>
          <w:rtl w:val="0"/>
        </w:rPr>
      </w:r>
    </w:p>
    <w:p w:rsidR="00000000" w:rsidDel="00000000" w:rsidP="00000000" w:rsidRDefault="00000000" w:rsidRPr="00000000" w14:paraId="0000005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1.3 Les grandes familles de services Azure Data</w:t>
      </w:r>
      <w:r w:rsidDel="00000000" w:rsidR="00000000" w:rsidRPr="00000000">
        <w:rPr>
          <w:rtl w:val="0"/>
        </w:rPr>
      </w:r>
    </w:p>
    <w:p w:rsidR="00000000" w:rsidDel="00000000" w:rsidP="00000000" w:rsidRDefault="00000000" w:rsidRPr="00000000" w14:paraId="00000051">
      <w:pPr>
        <w:spacing w:after="80" w:before="80" w:lineRule="auto"/>
        <w:jc w:val="both"/>
        <w:rPr>
          <w:sz w:val="22"/>
          <w:szCs w:val="22"/>
        </w:rPr>
      </w:pPr>
      <w:r w:rsidDel="00000000" w:rsidR="00000000" w:rsidRPr="00000000">
        <w:rPr>
          <w:rFonts w:ascii="Arial" w:cs="Arial" w:eastAsia="Arial" w:hAnsi="Arial"/>
          <w:sz w:val="22"/>
          <w:szCs w:val="22"/>
          <w:rtl w:val="0"/>
        </w:rPr>
        <w:t xml:space="preserve">L'écosystème Azure Data s'organise autour de sept grandes familles fonctionnelles, chacune couvrant une étape du cycle de vie de la donnée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9"/>
                <w:szCs w:val="19"/>
                <w:rtl w:val="0"/>
              </w:rPr>
              <w:t xml:space="preserve">Famille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9"/>
                <w:szCs w:val="19"/>
                <w:rtl w:val="0"/>
              </w:rPr>
              <w:t xml:space="preserve">Services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9"/>
                <w:szCs w:val="19"/>
                <w:rtl w:val="0"/>
              </w:rPr>
              <w:t xml:space="preserve">Rôle dans la chaîne analytique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Stockage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19"/>
                <w:szCs w:val="19"/>
                <w:rtl w:val="0"/>
              </w:rPr>
              <w:t xml:space="preserve">Blob Storage, Data Lake Gen2,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Héberger les données brutes et structurées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19"/>
                <w:szCs w:val="19"/>
                <w:rtl w:val="0"/>
              </w:rPr>
              <w:t xml:space="preserve">Bases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SQL Database, Cosmos DB,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19"/>
                <w:szCs w:val="19"/>
                <w:rtl w:val="0"/>
              </w:rPr>
              <w:t xml:space="preserve">Stocker les données structurées et NoSQL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Ingestion &amp; 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19"/>
                <w:szCs w:val="19"/>
                <w:rtl w:val="0"/>
              </w:rPr>
              <w:t xml:space="preserve">Data Factory, Event Hubs, IoT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19"/>
                <w:szCs w:val="19"/>
                <w:rtl w:val="0"/>
              </w:rPr>
              <w:t xml:space="preserve">Collecter, transporter et orchestrer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19"/>
                <w:szCs w:val="19"/>
                <w:rtl w:val="0"/>
              </w:rPr>
              <w:t xml:space="preserve">Traitement &amp; 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19"/>
                <w:szCs w:val="19"/>
                <w:rtl w:val="0"/>
              </w:rPr>
              <w:t xml:space="preserve">SSIS, Databricks, Stream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19"/>
                <w:szCs w:val="19"/>
                <w:rtl w:val="0"/>
              </w:rPr>
              <w:t xml:space="preserve">Transformer, nettoyer, enrichir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19"/>
                <w:szCs w:val="19"/>
                <w:rtl w:val="0"/>
              </w:rPr>
              <w:t xml:space="preserve">Entrepôt analytique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19"/>
                <w:szCs w:val="19"/>
                <w:rtl w:val="0"/>
              </w:rPr>
              <w:t xml:space="preserve">Synapse Analytics, SQL Data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19"/>
                <w:szCs w:val="19"/>
                <w:rtl w:val="0"/>
              </w:rPr>
              <w:t xml:space="preserve">Modéliser et requêter à grande échelle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19"/>
                <w:szCs w:val="19"/>
                <w:rtl w:val="0"/>
              </w:rPr>
              <w:t xml:space="preserve">IA &amp; 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19"/>
                <w:szCs w:val="19"/>
                <w:rtl w:val="0"/>
              </w:rPr>
              <w:t xml:space="preserve">Azure ML, Cognitive Services,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19"/>
                <w:szCs w:val="19"/>
                <w:rtl w:val="0"/>
              </w:rPr>
              <w:t xml:space="preserve">Prédire, classifier, générer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19"/>
                <w:szCs w:val="19"/>
                <w:rtl w:val="0"/>
              </w:rPr>
              <w:t xml:space="preserve">Visualisation &amp;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19"/>
                <w:szCs w:val="19"/>
                <w:rtl w:val="0"/>
              </w:rPr>
              <w:t xml:space="preserve">Power BI, Grafana, Analysis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19"/>
                <w:szCs w:val="19"/>
                <w:rtl w:val="0"/>
              </w:rPr>
              <w:t xml:space="preserve">Présenter les KPI aux décideurs</w:t>
            </w:r>
            <w:r w:rsidDel="00000000" w:rsidR="00000000" w:rsidRPr="00000000">
              <w:rPr>
                <w:rtl w:val="0"/>
              </w:rPr>
            </w:r>
          </w:p>
        </w:tc>
      </w:tr>
    </w:tbl>
    <w:p w:rsidR="00000000" w:rsidDel="00000000" w:rsidP="00000000" w:rsidRDefault="00000000" w:rsidRPr="00000000" w14:paraId="0000006A">
      <w:pPr>
        <w:spacing w:after="120" w:before="120" w:lineRule="auto"/>
        <w:rPr/>
      </w:pPr>
      <w:r w:rsidDel="00000000" w:rsidR="00000000" w:rsidRPr="00000000">
        <w:rPr>
          <w:rtl w:val="0"/>
        </w:rPr>
      </w:r>
    </w:p>
    <w:p w:rsidR="00000000" w:rsidDel="00000000" w:rsidP="00000000" w:rsidRDefault="00000000" w:rsidRPr="00000000" w14:paraId="0000006B">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1.4 Architecture Medallion — Standard industriel</w:t>
      </w:r>
      <w:r w:rsidDel="00000000" w:rsidR="00000000" w:rsidRPr="00000000">
        <w:rPr>
          <w:rtl w:val="0"/>
        </w:rPr>
      </w:r>
    </w:p>
    <w:p w:rsidR="00000000" w:rsidDel="00000000" w:rsidP="00000000" w:rsidRDefault="00000000" w:rsidRPr="00000000" w14:paraId="0000006C">
      <w:pPr>
        <w:spacing w:after="80" w:before="80" w:lineRule="auto"/>
        <w:jc w:val="both"/>
        <w:rPr>
          <w:sz w:val="22"/>
          <w:szCs w:val="22"/>
        </w:rPr>
      </w:pPr>
      <w:r w:rsidDel="00000000" w:rsidR="00000000" w:rsidRPr="00000000">
        <w:rPr>
          <w:rFonts w:ascii="Arial" w:cs="Arial" w:eastAsia="Arial" w:hAnsi="Arial"/>
          <w:sz w:val="22"/>
          <w:szCs w:val="22"/>
          <w:rtl w:val="0"/>
        </w:rPr>
        <w:t xml:space="preserve">L'architecture Medallion est le standard moderne pour les plateformes de données analytiques. Elle organise les données en trois couches successives, chacune augmentant la qualité et la valeur des données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Bronze (Raw) : données brutes ingérées telles quelles — aucune transformation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Silver (Staging/Curated) : données nettoyées, normalisées, déduplicées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Gold (Data Warehouse) : données modélisées, agrégées, prêtes pour l'analyse</w:t>
      </w:r>
    </w:p>
    <w:p w:rsidR="00000000" w:rsidDel="00000000" w:rsidP="00000000" w:rsidRDefault="00000000" w:rsidRPr="00000000" w14:paraId="00000070">
      <w:pPr>
        <w:spacing w:after="80" w:before="80" w:lineRule="auto"/>
        <w:jc w:val="both"/>
        <w:rPr>
          <w:sz w:val="22"/>
          <w:szCs w:val="22"/>
        </w:rPr>
      </w:pPr>
      <w:r w:rsidDel="00000000" w:rsidR="00000000" w:rsidRPr="00000000">
        <w:rPr>
          <w:rFonts w:ascii="Arial" w:cs="Arial" w:eastAsia="Arial" w:hAnsi="Arial"/>
          <w:sz w:val="22"/>
          <w:szCs w:val="22"/>
          <w:rtl w:val="0"/>
        </w:rPr>
        <w:t xml:space="preserve">Cette architecture garantit la traçabilité complète des données (lineage), la reproductibilité des transformations et la possibilité de re-traiter les données à tout moment depuis la source brute.</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2. Services de Stockage Azure</w:t>
      </w:r>
      <w:r w:rsidDel="00000000" w:rsidR="00000000" w:rsidRPr="00000000">
        <w:rPr>
          <w:rtl w:val="0"/>
        </w:rPr>
      </w:r>
    </w:p>
    <w:p w:rsidR="00000000" w:rsidDel="00000000" w:rsidP="00000000" w:rsidRDefault="00000000" w:rsidRPr="00000000" w14:paraId="00000073">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7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2.1 Azure Blob Storage  (utilisé dans le projet)</w:t>
      </w:r>
      <w:r w:rsidDel="00000000" w:rsidR="00000000" w:rsidRPr="00000000">
        <w:rPr>
          <w:rtl w:val="0"/>
        </w:rPr>
      </w:r>
    </w:p>
    <w:p w:rsidR="00000000" w:rsidDel="00000000" w:rsidP="00000000" w:rsidRDefault="00000000" w:rsidRPr="00000000" w14:paraId="00000075">
      <w:pPr>
        <w:spacing w:after="80" w:before="80" w:lineRule="auto"/>
        <w:jc w:val="both"/>
        <w:rPr>
          <w:sz w:val="22"/>
          <w:szCs w:val="22"/>
        </w:rPr>
      </w:pPr>
      <w:r w:rsidDel="00000000" w:rsidR="00000000" w:rsidRPr="00000000">
        <w:rPr>
          <w:rFonts w:ascii="Arial" w:cs="Arial" w:eastAsia="Arial" w:hAnsi="Arial"/>
          <w:sz w:val="22"/>
          <w:szCs w:val="22"/>
          <w:rtl w:val="0"/>
        </w:rPr>
        <w:t xml:space="preserve">Azure Blob Storage est le service de stockage d'objets non structurés de Microsoft Azure. Il permet de stocker des volumes massifs de données (CSV, JSON, Parquet, images, vidéos, logs) à très faible coût avec haute disponibilité et durabilité (99,999999999% — 11 neuf).</w:t>
      </w:r>
      <w:r w:rsidDel="00000000" w:rsidR="00000000" w:rsidRPr="00000000">
        <w:rPr>
          <w:rtl w:val="0"/>
        </w:rPr>
      </w:r>
    </w:p>
    <w:p w:rsidR="00000000" w:rsidDel="00000000" w:rsidP="00000000" w:rsidRDefault="00000000" w:rsidRPr="00000000" w14:paraId="00000076">
      <w:pPr>
        <w:spacing w:after="80" w:before="180" w:lineRule="auto"/>
        <w:rPr/>
      </w:pPr>
      <w:r w:rsidDel="00000000" w:rsidR="00000000" w:rsidRPr="00000000">
        <w:rPr>
          <w:rFonts w:ascii="Arial" w:cs="Arial" w:eastAsia="Arial" w:hAnsi="Arial"/>
          <w:b w:val="1"/>
          <w:bCs w:val="1"/>
          <w:color w:val="404040"/>
          <w:sz w:val="23"/>
          <w:szCs w:val="23"/>
          <w:rtl w:val="0"/>
        </w:rPr>
        <w:t xml:space="preserve">Concepts clés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Storage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Point d'entrée unique — conteneur de niveau supérieur pour tous les services de stockage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Équivalent d'un dossier racine — organise les blobs par thématique ou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Blob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Fichier individuel stocké (Block Blob pour fichiers, Append Blob pour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Access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Hot (accès fréquent), Cool (mensuel), Archive (rare) — optimisation du coût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SAS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Jeton d'accès sécurisé temporaire — partage sans exposer la clé principale</w:t>
            </w:r>
            <w:r w:rsidDel="00000000" w:rsidR="00000000" w:rsidRPr="00000000">
              <w:rPr>
                <w:rtl w:val="0"/>
              </w:rPr>
            </w:r>
          </w:p>
        </w:tc>
      </w:tr>
    </w:tbl>
    <w:p w:rsidR="00000000" w:rsidDel="00000000" w:rsidP="00000000" w:rsidRDefault="00000000" w:rsidRPr="00000000" w14:paraId="00000083">
      <w:pPr>
        <w:spacing w:after="120" w:before="120" w:lineRule="auto"/>
        <w:rPr/>
      </w:pPr>
      <w:r w:rsidDel="00000000" w:rsidR="00000000" w:rsidRPr="00000000">
        <w:rPr>
          <w:rtl w:val="0"/>
        </w:rPr>
      </w:r>
    </w:p>
    <w:p w:rsidR="00000000" w:rsidDel="00000000" w:rsidP="00000000" w:rsidRDefault="00000000" w:rsidRPr="00000000" w14:paraId="00000084">
      <w:pPr>
        <w:spacing w:after="80" w:before="180" w:lineRule="auto"/>
        <w:rPr/>
      </w:pPr>
      <w:r w:rsidDel="00000000" w:rsidR="00000000" w:rsidRPr="00000000">
        <w:rPr>
          <w:rFonts w:ascii="Arial" w:cs="Arial" w:eastAsia="Arial" w:hAnsi="Arial"/>
          <w:b w:val="1"/>
          <w:bCs w:val="1"/>
          <w:color w:val="404040"/>
          <w:sz w:val="23"/>
          <w:szCs w:val="23"/>
          <w:rtl w:val="0"/>
        </w:rPr>
        <w:t xml:space="preserve">Rôle dans le projet ElectroTrend</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Landing Zone pour le fichier apple_global_sales_dataset.csv (couche Bronze)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 landing-zone/raw/apple_global_sales_dataset.csv</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de données pour Azure Data Factory (Linked Service)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Conservation immuable de la donnée d'origine pour re-traitement éventuel</w:t>
      </w:r>
    </w:p>
    <w:p w:rsidR="00000000" w:rsidDel="00000000" w:rsidP="00000000" w:rsidRDefault="00000000" w:rsidRPr="00000000" w14:paraId="00000089">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2.2 Azure Data Lake Storage Gen2</w:t>
      </w:r>
      <w:r w:rsidDel="00000000" w:rsidR="00000000" w:rsidRPr="00000000">
        <w:rPr>
          <w:rtl w:val="0"/>
        </w:rPr>
      </w:r>
    </w:p>
    <w:p w:rsidR="00000000" w:rsidDel="00000000" w:rsidP="00000000" w:rsidRDefault="00000000" w:rsidRPr="00000000" w14:paraId="0000008A">
      <w:pPr>
        <w:spacing w:after="80" w:before="80" w:lineRule="auto"/>
        <w:jc w:val="both"/>
        <w:rPr>
          <w:sz w:val="22"/>
          <w:szCs w:val="22"/>
        </w:rPr>
      </w:pPr>
      <w:r w:rsidDel="00000000" w:rsidR="00000000" w:rsidRPr="00000000">
        <w:rPr>
          <w:rFonts w:ascii="Arial" w:cs="Arial" w:eastAsia="Arial" w:hAnsi="Arial"/>
          <w:sz w:val="22"/>
          <w:szCs w:val="22"/>
          <w:rtl w:val="0"/>
        </w:rPr>
        <w:t xml:space="preserve">Azure Data Lake Storage Gen2 (ADLS Gen2) est la combinaison de Blob Storage avec un système de fichiers hiérarchique optimisé pour le Big Data analytique. Il s'agit du standard pour les lacs de données (Data Lakes) modernes sur Azure.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Système de fichiers hiérarchique (HDFS-compatible) — organisation en répertoires imbriqués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Performances analytiques supérieures à Blob Storage pour les requêtes massives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native avec Azure Databricks, Synapse Analytics et HDInsight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d'accès fin au niveau du fichier et du dossier (ACL POSIX)</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Data Lake centralisé pour de grands volumes (Go, To, Po de données)</w:t>
      </w:r>
    </w:p>
    <w:p w:rsidR="00000000" w:rsidDel="00000000" w:rsidP="00000000" w:rsidRDefault="00000000" w:rsidRPr="00000000" w14:paraId="00000090">
      <w:pPr>
        <w:spacing w:after="12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20.0" w:type="dxa"/>
              <w:left w:w="200.0" w:type="dxa"/>
              <w:bottom w:w="120.0" w:type="dxa"/>
              <w:right w:w="2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c55a11"/>
                <w:sz w:val="22"/>
                <w:szCs w:val="22"/>
                <w:rtl w:val="0"/>
              </w:rPr>
              <w:t xml:space="preserve">Blob Storage vs ADLS Gen2</w:t>
            </w: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Fonts w:ascii="Arial Unicode MS" w:cs="Arial Unicode MS" w:eastAsia="Arial Unicode MS" w:hAnsi="Arial Unicode MS"/>
                <w:sz w:val="21"/>
                <w:szCs w:val="21"/>
                <w:rtl w:val="0"/>
              </w:rPr>
              <w:t xml:space="preserve">Blob Storage : idéal pour ce projet (volume modéré, 11 500 lignes, budget ≤ 5€)</w:t>
            </w: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Fonts w:ascii="Arial" w:cs="Arial" w:eastAsia="Arial" w:hAnsi="Arial"/>
                <w:sz w:val="21"/>
                <w:szCs w:val="21"/>
                <w:rtl w:val="0"/>
              </w:rPr>
              <w:t xml:space="preserve">ADLS Gen2 : recommandé pour des volumes massifs (millions de transactions) en production réelle</w:t>
            </w:r>
            <w:r w:rsidDel="00000000" w:rsidR="00000000" w:rsidRPr="00000000">
              <w:rPr>
                <w:rtl w:val="0"/>
              </w:rPr>
            </w:r>
          </w:p>
        </w:tc>
      </w:tr>
    </w:tbl>
    <w:p w:rsidR="00000000" w:rsidDel="00000000" w:rsidP="00000000" w:rsidRDefault="00000000" w:rsidRPr="00000000" w14:paraId="00000094">
      <w:pPr>
        <w:spacing w:after="120" w:before="120" w:lineRule="auto"/>
        <w:rPr/>
      </w:pPr>
      <w:r w:rsidDel="00000000" w:rsidR="00000000" w:rsidRPr="00000000">
        <w:rPr>
          <w:rtl w:val="0"/>
        </w:rPr>
      </w:r>
    </w:p>
    <w:p w:rsidR="00000000" w:rsidDel="00000000" w:rsidP="00000000" w:rsidRDefault="00000000" w:rsidRPr="00000000" w14:paraId="00000095">
      <w:pPr>
        <w:spacing w:after="120" w:before="120" w:lineRule="auto"/>
        <w:rPr/>
      </w:pPr>
      <w:r w:rsidDel="00000000" w:rsidR="00000000" w:rsidRPr="00000000">
        <w:rPr>
          <w:rtl w:val="0"/>
        </w:rPr>
      </w:r>
    </w:p>
    <w:p w:rsidR="00000000" w:rsidDel="00000000" w:rsidP="00000000" w:rsidRDefault="00000000" w:rsidRPr="00000000" w14:paraId="00000096">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2.3 Azure Files</w:t>
      </w:r>
      <w:r w:rsidDel="00000000" w:rsidR="00000000" w:rsidRPr="00000000">
        <w:rPr>
          <w:rtl w:val="0"/>
        </w:rPr>
      </w:r>
    </w:p>
    <w:p w:rsidR="00000000" w:rsidDel="00000000" w:rsidP="00000000" w:rsidRDefault="00000000" w:rsidRPr="00000000" w14:paraId="00000097">
      <w:pPr>
        <w:spacing w:after="80" w:before="80" w:lineRule="auto"/>
        <w:jc w:val="both"/>
        <w:rPr>
          <w:sz w:val="22"/>
          <w:szCs w:val="22"/>
        </w:rPr>
      </w:pPr>
      <w:r w:rsidDel="00000000" w:rsidR="00000000" w:rsidRPr="00000000">
        <w:rPr>
          <w:rFonts w:ascii="Arial" w:cs="Arial" w:eastAsia="Arial" w:hAnsi="Arial"/>
          <w:sz w:val="22"/>
          <w:szCs w:val="22"/>
          <w:rtl w:val="0"/>
        </w:rPr>
        <w:t xml:space="preserve">Azure Files est un service de partage de fichiers SMB/NFS entièrement géré dans le cloud. Il permet de monter des partages de fichiers comme des lecteurs réseau (comme un lecteur Z: sous Windows), accessibles depuis des machines virtuelles ou des postes locaux.</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Protocoles supportés : SMB 3.0, NFS 4.1</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Data : partage de scripts, fichiers de configuration, packages SSIS entre équipes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avec SSIS pour le stockage de packages .dtsx en environnement partagé</w:t>
      </w:r>
    </w:p>
    <w:p w:rsidR="00000000" w:rsidDel="00000000" w:rsidP="00000000" w:rsidRDefault="00000000" w:rsidRPr="00000000" w14:paraId="0000009B">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2.4 Azure Queue Storage &amp; Table Storage</w:t>
      </w:r>
      <w:r w:rsidDel="00000000" w:rsidR="00000000" w:rsidRPr="00000000">
        <w:rPr>
          <w:rtl w:val="0"/>
        </w:rPr>
      </w:r>
    </w:p>
    <w:p w:rsidR="00000000" w:rsidDel="00000000" w:rsidP="00000000" w:rsidRDefault="00000000" w:rsidRPr="00000000" w14:paraId="0000009C">
      <w:pPr>
        <w:spacing w:after="80" w:before="80" w:lineRule="auto"/>
        <w:jc w:val="both"/>
        <w:rPr>
          <w:sz w:val="22"/>
          <w:szCs w:val="22"/>
        </w:rPr>
      </w:pPr>
      <w:r w:rsidDel="00000000" w:rsidR="00000000" w:rsidRPr="00000000">
        <w:rPr>
          <w:rFonts w:ascii="Arial" w:cs="Arial" w:eastAsia="Arial" w:hAnsi="Arial"/>
          <w:sz w:val="22"/>
          <w:szCs w:val="22"/>
          <w:rtl w:val="0"/>
        </w:rPr>
        <w:t xml:space="preserve">Azure Queue Storage est un service de messagerie asynchrone pour la communication entre composants d'une application. Azure Table Storage est une base NoSQL clé-valeur pour stocker des données structurées à faible coût.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Storage : découplage de pipelines, gestion des erreurs en file d'attente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Storage : stockage de métadonnées, logs d'audit, configurations légères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Moins courants en analytique mais utiles pour l'orchestration de pipelines complexes</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3. Services de Bases de Données Azure</w:t>
      </w:r>
      <w:r w:rsidDel="00000000" w:rsidR="00000000" w:rsidRPr="00000000">
        <w:rPr>
          <w:rtl w:val="0"/>
        </w:rPr>
      </w:r>
    </w:p>
    <w:p w:rsidR="00000000" w:rsidDel="00000000" w:rsidP="00000000" w:rsidRDefault="00000000" w:rsidRPr="00000000" w14:paraId="000000A2">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A3">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3.1 Azure SQL Database</w:t>
      </w:r>
      <w:r w:rsidDel="00000000" w:rsidR="00000000" w:rsidRPr="00000000">
        <w:rPr>
          <w:rtl w:val="0"/>
        </w:rPr>
      </w:r>
    </w:p>
    <w:p w:rsidR="00000000" w:rsidDel="00000000" w:rsidP="00000000" w:rsidRDefault="00000000" w:rsidRPr="00000000" w14:paraId="000000A4">
      <w:pPr>
        <w:spacing w:after="80" w:before="80" w:lineRule="auto"/>
        <w:jc w:val="both"/>
        <w:rPr>
          <w:sz w:val="22"/>
          <w:szCs w:val="22"/>
        </w:rPr>
      </w:pPr>
      <w:r w:rsidDel="00000000" w:rsidR="00000000" w:rsidRPr="00000000">
        <w:rPr>
          <w:rFonts w:ascii="Arial" w:cs="Arial" w:eastAsia="Arial" w:hAnsi="Arial"/>
          <w:sz w:val="22"/>
          <w:szCs w:val="22"/>
          <w:rtl w:val="0"/>
        </w:rPr>
        <w:t xml:space="preserve">Azure SQL Database est la version entièrement gérée (PaaS) de Microsoft SQL Server dans le cloud. Elle offre toutes les fonctionnalités de SQL Server sans la gestion des serveurs physiques, des mises à jour ou des sauvegardes.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Compatibilité totale avec SQL Server — migration sans réécriture de code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Haute disponibilité intégrée (99.99% SLA), sauvegardes automatiques, réplication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dynamique : ajustement des ressources (DTU ou vCore) à la demande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dans le projet : base Staging pour recevoir les données nettoyées par SSIS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native avec ADF, SSIS, SSAS et Power BI</w:t>
      </w:r>
    </w:p>
    <w:p w:rsidR="00000000" w:rsidDel="00000000" w:rsidP="00000000" w:rsidRDefault="00000000" w:rsidRPr="00000000" w14:paraId="000000AA">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3.2 Azure SQL Managed Instance</w:t>
      </w:r>
      <w:r w:rsidDel="00000000" w:rsidR="00000000" w:rsidRPr="00000000">
        <w:rPr>
          <w:rtl w:val="0"/>
        </w:rPr>
      </w:r>
    </w:p>
    <w:p w:rsidR="00000000" w:rsidDel="00000000" w:rsidP="00000000" w:rsidRDefault="00000000" w:rsidRPr="00000000" w14:paraId="000000AB">
      <w:pPr>
        <w:spacing w:after="80" w:before="80" w:lineRule="auto"/>
        <w:jc w:val="both"/>
        <w:rPr>
          <w:sz w:val="22"/>
          <w:szCs w:val="22"/>
        </w:rPr>
      </w:pPr>
      <w:r w:rsidDel="00000000" w:rsidR="00000000" w:rsidRPr="00000000">
        <w:rPr>
          <w:rFonts w:ascii="Arial" w:cs="Arial" w:eastAsia="Arial" w:hAnsi="Arial"/>
          <w:sz w:val="22"/>
          <w:szCs w:val="22"/>
          <w:rtl w:val="0"/>
        </w:rPr>
        <w:t xml:space="preserve">Azure SQL Managed Instance est une version PaaS encore plus proche d'un SQL Server on-premises. Elle offre une compatibilité quasi totale avec SQL Server (SQL Agent, CLR, Linked Servers) pour les migrations lift-and-shift.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Idéal pour migrer des applications SQL Server existantes vers le cloud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du SQL Server Agent — planification de jobs directement dans la base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Utilisable comme serveur SSIS Integration Catalog (SSISDB)</w:t>
      </w:r>
    </w:p>
    <w:p w:rsidR="00000000" w:rsidDel="00000000" w:rsidP="00000000" w:rsidRDefault="00000000" w:rsidRPr="00000000" w14:paraId="000000AF">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3.3 Azure Cosmos DB</w:t>
      </w:r>
      <w:r w:rsidDel="00000000" w:rsidR="00000000" w:rsidRPr="00000000">
        <w:rPr>
          <w:rtl w:val="0"/>
        </w:rPr>
      </w:r>
    </w:p>
    <w:p w:rsidR="00000000" w:rsidDel="00000000" w:rsidP="00000000" w:rsidRDefault="00000000" w:rsidRPr="00000000" w14:paraId="000000B0">
      <w:pPr>
        <w:spacing w:after="80" w:before="80" w:lineRule="auto"/>
        <w:jc w:val="both"/>
        <w:rPr>
          <w:sz w:val="22"/>
          <w:szCs w:val="22"/>
        </w:rPr>
      </w:pPr>
      <w:r w:rsidDel="00000000" w:rsidR="00000000" w:rsidRPr="00000000">
        <w:rPr>
          <w:rFonts w:ascii="Arial" w:cs="Arial" w:eastAsia="Arial" w:hAnsi="Arial"/>
          <w:sz w:val="22"/>
          <w:szCs w:val="22"/>
          <w:rtl w:val="0"/>
        </w:rPr>
        <w:t xml:space="preserve">Azure Cosmos DB est la base de données NoSQL multi-modèle distribuée mondialement de Microsoft. Elle supporte plusieurs APIs (SQL, MongoDB, Cassandra, Gremlin, Table) et garantit une latence inférieure à 10ms au 99e percentile.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Modèles : documents JSON, graphes, colonnes larges, clé-valeur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mondiale automatique — réplication dans plusieurs régions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analytique : stockage de données semi-structurées (logs, events, IoT)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avec Azure Synapse via Synapse Link pour l'analyse en temps réel sans ETL</w:t>
      </w:r>
    </w:p>
    <w:p w:rsidR="00000000" w:rsidDel="00000000" w:rsidP="00000000" w:rsidRDefault="00000000" w:rsidRPr="00000000" w14:paraId="000000B5">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3.4 Azure Database for PostgreSQL / MySQL / MariaDB</w:t>
      </w:r>
      <w:r w:rsidDel="00000000" w:rsidR="00000000" w:rsidRPr="00000000">
        <w:rPr>
          <w:rtl w:val="0"/>
        </w:rPr>
      </w:r>
    </w:p>
    <w:p w:rsidR="00000000" w:rsidDel="00000000" w:rsidP="00000000" w:rsidRDefault="00000000" w:rsidRPr="00000000" w14:paraId="000000B6">
      <w:pPr>
        <w:spacing w:after="80" w:before="80" w:lineRule="auto"/>
        <w:jc w:val="both"/>
        <w:rPr>
          <w:sz w:val="22"/>
          <w:szCs w:val="22"/>
        </w:rPr>
      </w:pPr>
      <w:r w:rsidDel="00000000" w:rsidR="00000000" w:rsidRPr="00000000">
        <w:rPr>
          <w:rFonts w:ascii="Arial" w:cs="Arial" w:eastAsia="Arial" w:hAnsi="Arial"/>
          <w:sz w:val="22"/>
          <w:szCs w:val="22"/>
          <w:rtl w:val="0"/>
        </w:rPr>
        <w:t xml:space="preserve">Azure propose des versions entièrement gérées des principales bases open source : PostgreSQL, MySQL et MariaDB. Ces services offrent la compatibilité des bases open source avec la fiabilité et la sécurité d'Azure.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 très populaire en Data Engineering, support des extensions analytiques (TimescaleDB)</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 base de nombreuses applications web et e-commerce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source de données pour ADF, alternative à SQL Server pour les projets multi-cloud</w:t>
      </w:r>
    </w:p>
    <w:p w:rsidR="00000000" w:rsidDel="00000000" w:rsidP="00000000" w:rsidRDefault="00000000" w:rsidRPr="00000000" w14:paraId="000000BA">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Cas d'usage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Projet ElectroTrend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Azure 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SQL relationnel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OLTP +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Base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SQL Managed 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SQL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Migration lift-and-shift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Non utilisé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Cosmos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NoSQL multi-modèle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Données semi-structurées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Non utilisé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SQL open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Apps multi-cloud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Non utilisé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SQL open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Apps web/e-commerce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Non utilisé</w:t>
            </w:r>
            <w:r w:rsidDel="00000000" w:rsidR="00000000" w:rsidRPr="00000000">
              <w:rPr>
                <w:rtl w:val="0"/>
              </w:rPr>
            </w:r>
          </w:p>
        </w:tc>
      </w:tr>
    </w:tbl>
    <w:p w:rsidR="00000000" w:rsidDel="00000000" w:rsidP="00000000" w:rsidRDefault="00000000" w:rsidRPr="00000000" w14:paraId="000000D3">
      <w:pPr>
        <w:spacing w:after="120" w:before="12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4. Services d'Ingestion et d'Orchestration</w:t>
      </w:r>
      <w:r w:rsidDel="00000000" w:rsidR="00000000" w:rsidRPr="00000000">
        <w:rPr>
          <w:rtl w:val="0"/>
        </w:rPr>
      </w:r>
    </w:p>
    <w:p w:rsidR="00000000" w:rsidDel="00000000" w:rsidP="00000000" w:rsidRDefault="00000000" w:rsidRPr="00000000" w14:paraId="000000D6">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D7">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4.1 Azure Data Factory (utilisé dans le projet)</w:t>
      </w:r>
      <w:r w:rsidDel="00000000" w:rsidR="00000000" w:rsidRPr="00000000">
        <w:rPr>
          <w:rtl w:val="0"/>
        </w:rPr>
      </w:r>
    </w:p>
    <w:p w:rsidR="00000000" w:rsidDel="00000000" w:rsidP="00000000" w:rsidRDefault="00000000" w:rsidRPr="00000000" w14:paraId="000000D8">
      <w:pPr>
        <w:spacing w:after="80" w:before="80" w:lineRule="auto"/>
        <w:jc w:val="both"/>
        <w:rPr>
          <w:sz w:val="22"/>
          <w:szCs w:val="22"/>
        </w:rPr>
      </w:pPr>
      <w:r w:rsidDel="00000000" w:rsidR="00000000" w:rsidRPr="00000000">
        <w:rPr>
          <w:rFonts w:ascii="Arial" w:cs="Arial" w:eastAsia="Arial" w:hAnsi="Arial"/>
          <w:sz w:val="22"/>
          <w:szCs w:val="22"/>
          <w:rtl w:val="0"/>
        </w:rPr>
        <w:t xml:space="preserve">Azure Data Factory (ADF) est le service d'intégration de données et d'orchestration ETL/ELT de Microsoft Azure. Il permet de créer, planifier et gérer des flux de données entre plus de 90 sources et destinations différentes, qu'elles soient dans le cloud ou on-premises.</w:t>
      </w:r>
      <w:r w:rsidDel="00000000" w:rsidR="00000000" w:rsidRPr="00000000">
        <w:rPr>
          <w:rtl w:val="0"/>
        </w:rPr>
      </w:r>
    </w:p>
    <w:p w:rsidR="00000000" w:rsidDel="00000000" w:rsidP="00000000" w:rsidRDefault="00000000" w:rsidRPr="00000000" w14:paraId="000000D9">
      <w:pPr>
        <w:spacing w:after="80" w:before="180" w:lineRule="auto"/>
        <w:rPr/>
      </w:pPr>
      <w:r w:rsidDel="00000000" w:rsidR="00000000" w:rsidRPr="00000000">
        <w:rPr>
          <w:rFonts w:ascii="Arial" w:cs="Arial" w:eastAsia="Arial" w:hAnsi="Arial"/>
          <w:b w:val="1"/>
          <w:bCs w:val="1"/>
          <w:color w:val="404040"/>
          <w:sz w:val="23"/>
          <w:szCs w:val="23"/>
          <w:rtl w:val="0"/>
        </w:rPr>
        <w:t xml:space="preserve">Composants principaux</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60"/>
        <w:gridCol w:w="3400"/>
        <w:tblGridChange w:id="0">
          <w:tblGrid>
            <w:gridCol w:w="2200"/>
            <w:gridCol w:w="376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9"/>
                <w:szCs w:val="19"/>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9"/>
                <w:szCs w:val="19"/>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9"/>
                <w:szCs w:val="19"/>
                <w:rtl w:val="0"/>
              </w:rPr>
              <w:t xml:space="preserve">Exemple dans le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9"/>
                <w:szCs w:val="19"/>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9"/>
                <w:szCs w:val="19"/>
                <w:rtl w:val="0"/>
              </w:rPr>
              <w:t xml:space="preserve">Flux de travail contenant des activités séquentielles/parallèles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9"/>
                <w:szCs w:val="19"/>
                <w:rtl w:val="0"/>
              </w:rPr>
              <w:t xml:space="preserve">pl_ingest_apple_sales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9"/>
                <w:szCs w:val="19"/>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Unité atomique de traitement (Copy, SSIS, Web, Stored Proc...)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sz w:val="19"/>
                <w:szCs w:val="19"/>
                <w:rtl w:val="0"/>
              </w:rPr>
              <w:t xml:space="preserve">Copy Data → Execute SSIS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Représentation typée d'une source ou destination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19"/>
                <w:szCs w:val="19"/>
                <w:rtl w:val="0"/>
              </w:rPr>
              <w:t xml:space="preserve">CSV Blob, Table SQL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Linked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19"/>
                <w:szCs w:val="19"/>
                <w:rtl w:val="0"/>
              </w:rPr>
              <w:t xml:space="preserve">Connexion sécurisée à une source externe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19"/>
                <w:szCs w:val="19"/>
                <w:rtl w:val="0"/>
              </w:rPr>
              <w:t xml:space="preserve">Blob Storage, SQL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19"/>
                <w:szCs w:val="19"/>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19"/>
                <w:szCs w:val="19"/>
                <w:rtl w:val="0"/>
              </w:rPr>
              <w:t xml:space="preserve">Déclencheur d'exécution (Schedule, Event, Manual, Tumbling)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19"/>
                <w:szCs w:val="19"/>
                <w:rtl w:val="0"/>
              </w:rPr>
              <w:t xml:space="preserve">Schedule quotidien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19"/>
                <w:szCs w:val="19"/>
                <w:rtl w:val="0"/>
              </w:rPr>
              <w:t xml:space="preserve">Integration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19"/>
                <w:szCs w:val="19"/>
                <w:rtl w:val="0"/>
              </w:rPr>
              <w:t xml:space="preserve">Moteur d'exécution (Azure IR, SSIS IR, Self-hosted 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19"/>
                <w:szCs w:val="19"/>
                <w:rtl w:val="0"/>
              </w:rPr>
              <w:t xml:space="preserve">Azure-SSIS IR pour SSIS</w:t>
            </w:r>
            <w:r w:rsidDel="00000000" w:rsidR="00000000" w:rsidRPr="00000000">
              <w:rPr>
                <w:rtl w:val="0"/>
              </w:rPr>
            </w:r>
          </w:p>
        </w:tc>
      </w:tr>
    </w:tbl>
    <w:p w:rsidR="00000000" w:rsidDel="00000000" w:rsidP="00000000" w:rsidRDefault="00000000" w:rsidRPr="00000000" w14:paraId="000000EF">
      <w:pPr>
        <w:spacing w:after="120" w:before="120" w:lineRule="auto"/>
        <w:rPr/>
      </w:pPr>
      <w:r w:rsidDel="00000000" w:rsidR="00000000" w:rsidRPr="00000000">
        <w:rPr>
          <w:rtl w:val="0"/>
        </w:rPr>
      </w:r>
    </w:p>
    <w:p w:rsidR="00000000" w:rsidDel="00000000" w:rsidP="00000000" w:rsidRDefault="00000000" w:rsidRPr="00000000" w14:paraId="000000F0">
      <w:pPr>
        <w:spacing w:after="80" w:before="180" w:lineRule="auto"/>
        <w:rPr/>
      </w:pPr>
      <w:r w:rsidDel="00000000" w:rsidR="00000000" w:rsidRPr="00000000">
        <w:rPr>
          <w:rFonts w:ascii="Arial" w:cs="Arial" w:eastAsia="Arial" w:hAnsi="Arial"/>
          <w:b w:val="1"/>
          <w:bCs w:val="1"/>
          <w:color w:val="404040"/>
          <w:sz w:val="23"/>
          <w:szCs w:val="23"/>
          <w:rtl w:val="0"/>
        </w:rPr>
        <w:t xml:space="preserve">Activités clés dans le projet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Data : copie du CSV depuis Blob Storage vers la table stg_sales en SQL Server</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SSIS Package : exécution du package .dtsx de nettoyage et transformation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Stored Procedure : validation des données et déclenchement du chargement vers Synapse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Metadata : vérification de l'existence et de la taille du fichier CSV avant traitement</w:t>
      </w:r>
    </w:p>
    <w:p w:rsidR="00000000" w:rsidDel="00000000" w:rsidP="00000000" w:rsidRDefault="00000000" w:rsidRPr="00000000" w14:paraId="000000F5">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4.2 Azure Event Hubs</w:t>
      </w:r>
      <w:r w:rsidDel="00000000" w:rsidR="00000000" w:rsidRPr="00000000">
        <w:rPr>
          <w:rtl w:val="0"/>
        </w:rPr>
      </w:r>
    </w:p>
    <w:p w:rsidR="00000000" w:rsidDel="00000000" w:rsidP="00000000" w:rsidRDefault="00000000" w:rsidRPr="00000000" w14:paraId="000000F6">
      <w:pPr>
        <w:spacing w:after="80" w:before="80" w:lineRule="auto"/>
        <w:jc w:val="both"/>
        <w:rPr>
          <w:sz w:val="22"/>
          <w:szCs w:val="22"/>
        </w:rPr>
      </w:pPr>
      <w:r w:rsidDel="00000000" w:rsidR="00000000" w:rsidRPr="00000000">
        <w:rPr>
          <w:rFonts w:ascii="Arial" w:cs="Arial" w:eastAsia="Arial" w:hAnsi="Arial"/>
          <w:sz w:val="22"/>
          <w:szCs w:val="22"/>
          <w:rtl w:val="0"/>
        </w:rPr>
        <w:t xml:space="preserve">Azure Event Hubs est la plateforme de streaming de données massif d'Azure. Elle peut ingérer des millions d'événements par seconde avec une latence de l'ordre de la milliseconde, et les conserver pour traitement différé.</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jusqu'à 1 million d'événements/seconde par unité de débit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Rétention : conservation des événements jusqu'à 90 jours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Protocoles : AMQP, HTTPS, Kafka — compatibilité avec les producteurs Kafka existants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ingestion de logs applicatifs, événements IoT, clickstream e-commerce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avec Stream Analytics pour le traitement en temps réel</w:t>
      </w:r>
    </w:p>
    <w:p w:rsidR="00000000" w:rsidDel="00000000" w:rsidP="00000000" w:rsidRDefault="00000000" w:rsidRPr="00000000" w14:paraId="000000F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4.3 Azure IoT Hub</w:t>
      </w:r>
      <w:r w:rsidDel="00000000" w:rsidR="00000000" w:rsidRPr="00000000">
        <w:rPr>
          <w:rtl w:val="0"/>
        </w:rPr>
      </w:r>
    </w:p>
    <w:p w:rsidR="00000000" w:rsidDel="00000000" w:rsidP="00000000" w:rsidRDefault="00000000" w:rsidRPr="00000000" w14:paraId="000000FD">
      <w:pPr>
        <w:spacing w:after="80" w:before="80" w:lineRule="auto"/>
        <w:jc w:val="both"/>
        <w:rPr>
          <w:sz w:val="22"/>
          <w:szCs w:val="22"/>
        </w:rPr>
      </w:pPr>
      <w:r w:rsidDel="00000000" w:rsidR="00000000" w:rsidRPr="00000000">
        <w:rPr>
          <w:rFonts w:ascii="Arial" w:cs="Arial" w:eastAsia="Arial" w:hAnsi="Arial"/>
          <w:sz w:val="22"/>
          <w:szCs w:val="22"/>
          <w:rtl w:val="0"/>
        </w:rPr>
        <w:t xml:space="preserve">Azure IoT Hub est le service de communication bidirectionnelle entre les appareils connectés (IoT) et le cloud Azure. Il gère l'authentification, la sécurité et la fiabilité des connexions de millions d'appareils simultanément.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 millions d'appareils IoT simultanément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Protocoles : MQTT, AMQP, HTTPS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capteurs de température, compteurs intelligents, systèmes de paiement en magasin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Pertinent pour ElectroTrend dans une évolution vers la collecte de données en temps réel</w:t>
      </w:r>
    </w:p>
    <w:p w:rsidR="00000000" w:rsidDel="00000000" w:rsidP="00000000" w:rsidRDefault="00000000" w:rsidRPr="00000000" w14:paraId="00000102">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4.4 Azure Service Bus</w:t>
      </w:r>
      <w:r w:rsidDel="00000000" w:rsidR="00000000" w:rsidRPr="00000000">
        <w:rPr>
          <w:rtl w:val="0"/>
        </w:rPr>
      </w:r>
    </w:p>
    <w:p w:rsidR="00000000" w:rsidDel="00000000" w:rsidP="00000000" w:rsidRDefault="00000000" w:rsidRPr="00000000" w14:paraId="00000103">
      <w:pPr>
        <w:spacing w:after="80" w:before="80" w:lineRule="auto"/>
        <w:jc w:val="both"/>
        <w:rPr>
          <w:sz w:val="22"/>
          <w:szCs w:val="22"/>
        </w:rPr>
      </w:pPr>
      <w:r w:rsidDel="00000000" w:rsidR="00000000" w:rsidRPr="00000000">
        <w:rPr>
          <w:rFonts w:ascii="Arial" w:cs="Arial" w:eastAsia="Arial" w:hAnsi="Arial"/>
          <w:sz w:val="22"/>
          <w:szCs w:val="22"/>
          <w:rtl w:val="0"/>
        </w:rPr>
        <w:t xml:space="preserve">Azure Service Bus est un service de messagerie d'entreprise fiable pour les communications asynchrones entre applications et services. Contrairement à Event Hubs (orienté streaming), Service Bus garantit la livraison ordonnée et unique des messages.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Queues : communication point à point (un producteur, un consommateur)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Topics/Subscriptions : publication/abonnement (un producteur, plusieurs consommateurs)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découplage de microservices, orchestration de workflows complexes</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5. Services de Traitement et Transformation</w:t>
      </w:r>
      <w:r w:rsidDel="00000000" w:rsidR="00000000" w:rsidRPr="00000000">
        <w:rPr>
          <w:rtl w:val="0"/>
        </w:rPr>
      </w:r>
    </w:p>
    <w:p w:rsidR="00000000" w:rsidDel="00000000" w:rsidP="00000000" w:rsidRDefault="00000000" w:rsidRPr="00000000" w14:paraId="00000109">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0A">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5.1 SSIS — SQL Server Integration Services  (utilisé dans le projet)</w:t>
      </w:r>
      <w:r w:rsidDel="00000000" w:rsidR="00000000" w:rsidRPr="00000000">
        <w:rPr>
          <w:rtl w:val="0"/>
        </w:rPr>
      </w:r>
    </w:p>
    <w:p w:rsidR="00000000" w:rsidDel="00000000" w:rsidP="00000000" w:rsidRDefault="00000000" w:rsidRPr="00000000" w14:paraId="0000010B">
      <w:pPr>
        <w:spacing w:after="80" w:before="80" w:lineRule="auto"/>
        <w:jc w:val="both"/>
        <w:rPr>
          <w:sz w:val="22"/>
          <w:szCs w:val="22"/>
        </w:rPr>
      </w:pPr>
      <w:r w:rsidDel="00000000" w:rsidR="00000000" w:rsidRPr="00000000">
        <w:rPr>
          <w:rFonts w:ascii="Arial" w:cs="Arial" w:eastAsia="Arial" w:hAnsi="Arial"/>
          <w:sz w:val="22"/>
          <w:szCs w:val="22"/>
          <w:rtl w:val="0"/>
        </w:rPr>
        <w:t xml:space="preserve">SQL Server Integration Services (SSIS) est la solution ETL de Microsoft, intégrée à SQL Server depuis 2005. C'est un standard industriel pour l'extraction, la transformation et le chargement de données dans les environnements Microsoft.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Développement visuel dans Visual Studio (SSDT) avec des composants glisser-déposer</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 de transformations : Lookup, Derived Column, Data Conversion, Aggregate, Sort...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erreurs : redirection des lignes erronées vers des fichiers de log</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sur Azure via Azure-SSIS Integration Runtime dans ADF</w:t>
      </w:r>
    </w:p>
    <w:p w:rsidR="00000000" w:rsidDel="00000000" w:rsidP="00000000" w:rsidRDefault="00000000" w:rsidRPr="00000000" w14:paraId="00000110">
      <w:pPr>
        <w:spacing w:after="80" w:before="180" w:lineRule="auto"/>
        <w:rPr/>
      </w:pPr>
      <w:r w:rsidDel="00000000" w:rsidR="00000000" w:rsidRPr="00000000">
        <w:rPr>
          <w:rFonts w:ascii="Arial" w:cs="Arial" w:eastAsia="Arial" w:hAnsi="Arial"/>
          <w:b w:val="1"/>
          <w:bCs w:val="1"/>
          <w:color w:val="404040"/>
          <w:sz w:val="23"/>
          <w:szCs w:val="23"/>
          <w:rtl w:val="0"/>
        </w:rPr>
        <w:t xml:space="preserve">Transformations appliquées dans le projet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valeurs nulles : remplacement par des valeurs par défaut (0 pour les numériques, 'Unknown' pour les chaînes)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Normalisation des formats de date : conversion vers le format ISO 8601 (YYYY-MM-DD)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Nettoyage des chaînes : suppression des espaces parasites, uniformisation de la casse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des types : vérification de la cohérence des types (prix &gt; 0, quantité &gt; 0)</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Chargement vers stg_sales : insertion par lots (batch) de 1000 lignes</w:t>
      </w:r>
    </w:p>
    <w:p w:rsidR="00000000" w:rsidDel="00000000" w:rsidP="00000000" w:rsidRDefault="00000000" w:rsidRPr="00000000" w14:paraId="00000116">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5.2 Azure Databricks</w:t>
      </w:r>
      <w:r w:rsidDel="00000000" w:rsidR="00000000" w:rsidRPr="00000000">
        <w:rPr>
          <w:rtl w:val="0"/>
        </w:rPr>
      </w:r>
    </w:p>
    <w:p w:rsidR="00000000" w:rsidDel="00000000" w:rsidP="00000000" w:rsidRDefault="00000000" w:rsidRPr="00000000" w14:paraId="00000117">
      <w:pPr>
        <w:spacing w:after="80" w:before="80" w:lineRule="auto"/>
        <w:jc w:val="both"/>
        <w:rPr>
          <w:sz w:val="22"/>
          <w:szCs w:val="22"/>
        </w:rPr>
      </w:pPr>
      <w:r w:rsidDel="00000000" w:rsidR="00000000" w:rsidRPr="00000000">
        <w:rPr>
          <w:rFonts w:ascii="Arial" w:cs="Arial" w:eastAsia="Arial" w:hAnsi="Arial"/>
          <w:sz w:val="22"/>
          <w:szCs w:val="22"/>
          <w:rtl w:val="0"/>
        </w:rPr>
        <w:t xml:space="preserve">Azure Databricks est une plateforme d'analyse unifiée basée sur Apache Spark, développée en partenariat entre Microsoft et Databricks. C'est la solution de référence pour le traitement de données massives (Big Data), le Machine Learning et le streaming en temps réel.</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Notebooks collaboratifs en Python, Scala, SQL, R — idéal pour les équipes mixtes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des clusters Spark — adaptation automatique aux volumes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Delta Lake : format de table ACID sur Data Lake (versionning, time travel, MERGE)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MLflow intégré : tracking des expériences de Machine Learning</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traitement de données à très grande échelle (milliards de lignes)</w:t>
      </w:r>
    </w:p>
    <w:p w:rsidR="00000000" w:rsidDel="00000000" w:rsidP="00000000" w:rsidRDefault="00000000" w:rsidRPr="00000000" w14:paraId="0000011D">
      <w:pPr>
        <w:spacing w:after="12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f0e0" w:val="clear"/>
            <w:tcMar>
              <w:top w:w="120.0" w:type="dxa"/>
              <w:left w:w="200.0" w:type="dxa"/>
              <w:bottom w:w="120.0" w:type="dxa"/>
              <w:right w:w="20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e6b3c"/>
                <w:sz w:val="22"/>
                <w:szCs w:val="22"/>
                <w:rtl w:val="0"/>
              </w:rPr>
              <w:t xml:space="preserve">SSIS vs Databricks</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Fonts w:ascii="Arial" w:cs="Arial" w:eastAsia="Arial" w:hAnsi="Arial"/>
                <w:sz w:val="21"/>
                <w:szCs w:val="21"/>
                <w:rtl w:val="0"/>
              </w:rPr>
              <w:t xml:space="preserve">SSIS : choix optimal pour ce projet (environnement Microsoft, volume modéré, équipe intermédiaire)</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Fonts w:ascii="Arial" w:cs="Arial" w:eastAsia="Arial" w:hAnsi="Arial"/>
                <w:sz w:val="21"/>
                <w:szCs w:val="21"/>
                <w:rtl w:val="0"/>
              </w:rPr>
              <w:t xml:space="preserve">Databricks : recommandé pour des volumes &gt;100 Go, des transformations complexes ou du ML en production</w:t>
            </w:r>
            <w:r w:rsidDel="00000000" w:rsidR="00000000" w:rsidRPr="00000000">
              <w:rPr>
                <w:rtl w:val="0"/>
              </w:rPr>
            </w:r>
          </w:p>
        </w:tc>
      </w:tr>
    </w:tbl>
    <w:p w:rsidR="00000000" w:rsidDel="00000000" w:rsidP="00000000" w:rsidRDefault="00000000" w:rsidRPr="00000000" w14:paraId="00000121">
      <w:pPr>
        <w:spacing w:after="120" w:before="120" w:lineRule="auto"/>
        <w:rPr/>
      </w:pPr>
      <w:r w:rsidDel="00000000" w:rsidR="00000000" w:rsidRPr="00000000">
        <w:rPr>
          <w:rtl w:val="0"/>
        </w:rPr>
      </w:r>
    </w:p>
    <w:p w:rsidR="00000000" w:rsidDel="00000000" w:rsidP="00000000" w:rsidRDefault="00000000" w:rsidRPr="00000000" w14:paraId="00000122">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5.3 Azure Stream Analytics</w:t>
      </w:r>
      <w:r w:rsidDel="00000000" w:rsidR="00000000" w:rsidRPr="00000000">
        <w:rPr>
          <w:rtl w:val="0"/>
        </w:rPr>
      </w:r>
    </w:p>
    <w:p w:rsidR="00000000" w:rsidDel="00000000" w:rsidP="00000000" w:rsidRDefault="00000000" w:rsidRPr="00000000" w14:paraId="00000123">
      <w:pPr>
        <w:spacing w:after="80" w:before="80" w:lineRule="auto"/>
        <w:jc w:val="both"/>
        <w:rPr>
          <w:sz w:val="22"/>
          <w:szCs w:val="22"/>
        </w:rPr>
      </w:pPr>
      <w:r w:rsidDel="00000000" w:rsidR="00000000" w:rsidRPr="00000000">
        <w:rPr>
          <w:rFonts w:ascii="Arial" w:cs="Arial" w:eastAsia="Arial" w:hAnsi="Arial"/>
          <w:sz w:val="22"/>
          <w:szCs w:val="22"/>
          <w:rtl w:val="0"/>
        </w:rPr>
        <w:t xml:space="preserve">Azure Stream Analytics est le service de traitement de flux (streaming) en temps réel d'Azure. Il permet d'analyser des millions d'événements par seconde en utilisant un langage de requête similaire à SQL.</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Langage de requête SQL étendu avec fonctions de fenêtrage temporel (Tumbling, Hopping, Sliding)</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 Event Hubs, IoT Hub, Blob Storage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Destinations : Power BI (temps réel), Blob Storage, SQL Database, Cosmos DB</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ElectroTrend (évolution) : monitoring des ventes en temps réel, alertes sur anomalies</w:t>
      </w:r>
    </w:p>
    <w:p w:rsidR="00000000" w:rsidDel="00000000" w:rsidP="00000000" w:rsidRDefault="00000000" w:rsidRPr="00000000" w14:paraId="00000128">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5.4 Azure HDInsight</w:t>
      </w:r>
      <w:r w:rsidDel="00000000" w:rsidR="00000000" w:rsidRPr="00000000">
        <w:rPr>
          <w:rtl w:val="0"/>
        </w:rPr>
      </w:r>
    </w:p>
    <w:p w:rsidR="00000000" w:rsidDel="00000000" w:rsidP="00000000" w:rsidRDefault="00000000" w:rsidRPr="00000000" w14:paraId="00000129">
      <w:pPr>
        <w:spacing w:after="80" w:before="80" w:lineRule="auto"/>
        <w:jc w:val="both"/>
        <w:rPr>
          <w:sz w:val="22"/>
          <w:szCs w:val="22"/>
        </w:rPr>
      </w:pPr>
      <w:r w:rsidDel="00000000" w:rsidR="00000000" w:rsidRPr="00000000">
        <w:rPr>
          <w:rFonts w:ascii="Arial" w:cs="Arial" w:eastAsia="Arial" w:hAnsi="Arial"/>
          <w:sz w:val="22"/>
          <w:szCs w:val="22"/>
          <w:rtl w:val="0"/>
        </w:rPr>
        <w:t xml:space="preserve">Azure HDInsight est le service de clusters Big Data managés sur Azure, supportant les frameworks open source Apache : Hadoop, Spark, Hive, HBase, Kafka, Storm et Interactive Query.</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open source à Databricks pour les équipes déjà familières avec Hadoop</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de Hive SQL pour les analystes non-développeurs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traitement de logs massifs, analyse de données non structurées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Tendance : progressivement remplacé par Databricks dans les nouvelles architectures</w:t>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6. Entrepôt de Données et Modélisation Analytique</w:t>
      </w:r>
      <w:r w:rsidDel="00000000" w:rsidR="00000000" w:rsidRPr="00000000">
        <w:rPr>
          <w:rtl w:val="0"/>
        </w:rPr>
      </w:r>
    </w:p>
    <w:p w:rsidR="00000000" w:rsidDel="00000000" w:rsidP="00000000" w:rsidRDefault="00000000" w:rsidRPr="00000000" w14:paraId="00000130">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3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6.1 Azure Synapse Analytics  (utilisé dans le projet)</w:t>
      </w:r>
      <w:r w:rsidDel="00000000" w:rsidR="00000000" w:rsidRPr="00000000">
        <w:rPr>
          <w:rtl w:val="0"/>
        </w:rPr>
      </w:r>
    </w:p>
    <w:p w:rsidR="00000000" w:rsidDel="00000000" w:rsidP="00000000" w:rsidRDefault="00000000" w:rsidRPr="00000000" w14:paraId="00000132">
      <w:pPr>
        <w:spacing w:after="80" w:before="80" w:lineRule="auto"/>
        <w:jc w:val="both"/>
        <w:rPr>
          <w:sz w:val="22"/>
          <w:szCs w:val="22"/>
        </w:rPr>
      </w:pPr>
      <w:r w:rsidDel="00000000" w:rsidR="00000000" w:rsidRPr="00000000">
        <w:rPr>
          <w:rFonts w:ascii="Arial" w:cs="Arial" w:eastAsia="Arial" w:hAnsi="Arial"/>
          <w:sz w:val="22"/>
          <w:szCs w:val="22"/>
          <w:rtl w:val="0"/>
        </w:rPr>
        <w:t xml:space="preserve">Azure Synapse Analytics est la plateforme analytique unifiée de Microsoft Azure. Elle réunit en un seul espace de travail les capacités d'un Data Warehouse MPP, d'un moteur Big Data Spark, d'une intégration de données et d'une interface d'exploration.</w:t>
      </w:r>
      <w:r w:rsidDel="00000000" w:rsidR="00000000" w:rsidRPr="00000000">
        <w:rPr>
          <w:rtl w:val="0"/>
        </w:rPr>
      </w:r>
    </w:p>
    <w:p w:rsidR="00000000" w:rsidDel="00000000" w:rsidP="00000000" w:rsidRDefault="00000000" w:rsidRPr="00000000" w14:paraId="00000133">
      <w:pPr>
        <w:spacing w:after="80" w:before="180" w:lineRule="auto"/>
        <w:rPr/>
      </w:pPr>
      <w:r w:rsidDel="00000000" w:rsidR="00000000" w:rsidRPr="00000000">
        <w:rPr>
          <w:rFonts w:ascii="Arial" w:cs="Arial" w:eastAsia="Arial" w:hAnsi="Arial"/>
          <w:b w:val="1"/>
          <w:bCs w:val="1"/>
          <w:color w:val="404040"/>
          <w:sz w:val="23"/>
          <w:szCs w:val="23"/>
          <w:rtl w:val="0"/>
        </w:rPr>
        <w:t xml:space="preserve">Composants de Synapse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Usage dans le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Dedicated SQL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Data Warehouse MPP — haute performance analytique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Modèle en étoile ElectroTrend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Serverless SQL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Requêtes SQL ad hoc sur fichiers sans provisionner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Exploration CSV brut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Apache Spark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Traitement Big Data distribué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Optionnel — grands volumes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Synapse Pipelines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Orchestration ETL intégrée (similaire à ADF)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Alternative partielle à ADF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Synapse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IDE web unifié pour tous les composants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Interface de développement</w:t>
            </w:r>
            <w:r w:rsidDel="00000000" w:rsidR="00000000" w:rsidRPr="00000000">
              <w:rPr>
                <w:rtl w:val="0"/>
              </w:rPr>
            </w:r>
          </w:p>
        </w:tc>
      </w:tr>
    </w:tbl>
    <w:p w:rsidR="00000000" w:rsidDel="00000000" w:rsidP="00000000" w:rsidRDefault="00000000" w:rsidRPr="00000000" w14:paraId="00000146">
      <w:pPr>
        <w:spacing w:after="120" w:before="120" w:lineRule="auto"/>
        <w:rPr/>
      </w:pPr>
      <w:r w:rsidDel="00000000" w:rsidR="00000000" w:rsidRPr="00000000">
        <w:rPr>
          <w:rtl w:val="0"/>
        </w:rPr>
      </w:r>
    </w:p>
    <w:p w:rsidR="00000000" w:rsidDel="00000000" w:rsidP="00000000" w:rsidRDefault="00000000" w:rsidRPr="00000000" w14:paraId="00000147">
      <w:pPr>
        <w:spacing w:after="80" w:before="180" w:lineRule="auto"/>
        <w:rPr/>
      </w:pPr>
      <w:r w:rsidDel="00000000" w:rsidR="00000000" w:rsidRPr="00000000">
        <w:rPr>
          <w:rFonts w:ascii="Arial" w:cs="Arial" w:eastAsia="Arial" w:hAnsi="Arial"/>
          <w:b w:val="1"/>
          <w:bCs w:val="1"/>
          <w:color w:val="404040"/>
          <w:sz w:val="23"/>
          <w:szCs w:val="23"/>
          <w:rtl w:val="0"/>
        </w:rPr>
        <w:t xml:space="preserve">Modèle en étoile ElectroTrend</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Fact_Sales : 11 500 transactions avec quantité, prix, remise, retour et clés FK</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Dim_Date : calendrier complet (jour, mois, trimestre, année, semaine)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Dim_Product : 43 produits Apple avec catégorie et sous-catégorie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Dim_Geography : 514+ villes dans 47 pays organisées par région continentale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Dim_Channel : Online, Retail, Wholesale, Direct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Dim_CustomerSegment : Premium, Standard, Budget</w:t>
      </w:r>
    </w:p>
    <w:p w:rsidR="00000000" w:rsidDel="00000000" w:rsidP="00000000" w:rsidRDefault="00000000" w:rsidRPr="00000000" w14:paraId="0000014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6.2 SSAS — SQL Server Analysis Services  (utilisé dans le projet)</w:t>
      </w:r>
      <w:r w:rsidDel="00000000" w:rsidR="00000000" w:rsidRPr="00000000">
        <w:rPr>
          <w:rtl w:val="0"/>
        </w:rPr>
      </w:r>
    </w:p>
    <w:p w:rsidR="00000000" w:rsidDel="00000000" w:rsidP="00000000" w:rsidRDefault="00000000" w:rsidRPr="00000000" w14:paraId="0000014F">
      <w:pPr>
        <w:spacing w:after="80" w:before="80" w:lineRule="auto"/>
        <w:jc w:val="both"/>
        <w:rPr>
          <w:sz w:val="22"/>
          <w:szCs w:val="22"/>
        </w:rPr>
      </w:pPr>
      <w:r w:rsidDel="00000000" w:rsidR="00000000" w:rsidRPr="00000000">
        <w:rPr>
          <w:rFonts w:ascii="Arial" w:cs="Arial" w:eastAsia="Arial" w:hAnsi="Arial"/>
          <w:sz w:val="22"/>
          <w:szCs w:val="22"/>
          <w:rtl w:val="0"/>
        </w:rPr>
        <w:t xml:space="preserve">SQL Server Analysis Services (SSAS) est le moteur de modélisation analytique et OLAP de Microsoft. Il permet de créer des modèles sémantiques riches (Tabular ou Multidimensionnel) qui abstraient la complexité du Data Warehouse pour les utilisateurs métiers.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Tabular : structure en mémoire (xVelocity), langage DAX, compatible Power BI Direct Query</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Mesures DAX implémentées : Total Revenue, Total Units Sold, Average Discount, Return Rate %, Revenue YoY Growth, Revenue by Region, Channel Performance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KPIs (Key Performance Indicators) : seuils visuels (vert/orange/rouge) pour les tableaux de bord</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Hiérarchies : Géographie (Continent &gt; Pays &gt; Ville), Temps (Année &gt; Trimestre &gt; Mois &gt; Jour)</w:t>
      </w:r>
    </w:p>
    <w:p w:rsidR="00000000" w:rsidDel="00000000" w:rsidP="00000000" w:rsidRDefault="00000000" w:rsidRPr="00000000" w14:paraId="0000015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6.3 Azure Analysis Services</w:t>
      </w:r>
      <w:r w:rsidDel="00000000" w:rsidR="00000000" w:rsidRPr="00000000">
        <w:rPr>
          <w:rtl w:val="0"/>
        </w:rPr>
      </w:r>
    </w:p>
    <w:p w:rsidR="00000000" w:rsidDel="00000000" w:rsidP="00000000" w:rsidRDefault="00000000" w:rsidRPr="00000000" w14:paraId="00000155">
      <w:pPr>
        <w:spacing w:after="80" w:before="80" w:lineRule="auto"/>
        <w:jc w:val="both"/>
        <w:rPr>
          <w:sz w:val="22"/>
          <w:szCs w:val="22"/>
        </w:rPr>
      </w:pPr>
      <w:r w:rsidDel="00000000" w:rsidR="00000000" w:rsidRPr="00000000">
        <w:rPr>
          <w:rFonts w:ascii="Arial" w:cs="Arial" w:eastAsia="Arial" w:hAnsi="Arial"/>
          <w:sz w:val="22"/>
          <w:szCs w:val="22"/>
          <w:rtl w:val="0"/>
        </w:rPr>
        <w:t xml:space="preserve">Azure Analysis Services est la version cloud entièrement gérée de SSAS. Elle offre les mêmes capacités de modélisation analytique que SSAS on-premises, sans gestion d'infrastructure.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Compatibilité totale avec SSAS Tabular — migration sans réécriture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automatique selon la charge analytique</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Connexion directe à Power BI Service pour les rapports partagés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déploiement du modèle SSAS en production cloud sans serveur dédié</w:t>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7. Intelligence Artificielle et Machine Learning</w:t>
      </w:r>
      <w:r w:rsidDel="00000000" w:rsidR="00000000" w:rsidRPr="00000000">
        <w:rPr>
          <w:rtl w:val="0"/>
        </w:rPr>
      </w:r>
    </w:p>
    <w:p w:rsidR="00000000" w:rsidDel="00000000" w:rsidP="00000000" w:rsidRDefault="00000000" w:rsidRPr="00000000" w14:paraId="0000015C">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5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7.1 Azure Machine Learning</w:t>
      </w:r>
      <w:r w:rsidDel="00000000" w:rsidR="00000000" w:rsidRPr="00000000">
        <w:rPr>
          <w:rtl w:val="0"/>
        </w:rPr>
      </w:r>
    </w:p>
    <w:p w:rsidR="00000000" w:rsidDel="00000000" w:rsidP="00000000" w:rsidRDefault="00000000" w:rsidRPr="00000000" w14:paraId="0000015E">
      <w:pPr>
        <w:spacing w:after="80" w:before="80" w:lineRule="auto"/>
        <w:jc w:val="both"/>
        <w:rPr>
          <w:sz w:val="22"/>
          <w:szCs w:val="22"/>
        </w:rPr>
      </w:pPr>
      <w:r w:rsidDel="00000000" w:rsidR="00000000" w:rsidRPr="00000000">
        <w:rPr>
          <w:rFonts w:ascii="Arial" w:cs="Arial" w:eastAsia="Arial" w:hAnsi="Arial"/>
          <w:sz w:val="22"/>
          <w:szCs w:val="22"/>
          <w:rtl w:val="0"/>
        </w:rPr>
        <w:t xml:space="preserve">Azure Machine Learning (Azure ML) est la plateforme MLOps (Machine Learning Operations) de Microsoft Azure. Elle couvre l'intégralité du cycle de vie des modèles ML : préparation des données, entraînement, évaluation, déploiement et monitoring.</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AutoML : entraînement automatique de modèles sans expertise ML — accessible aux Data Analysts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Designer : pipeline ML visuel glisser-déposer (similaire à ADF pour le ML)</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SDK Python / R : contrôle total pour les Data Scientists avancés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MLflow intégré : tracking des expériences, versionnement des modèles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ElectroTrend (évolution) : prédiction des ventes, détection d'anomalies, scoring client</w:t>
      </w:r>
    </w:p>
    <w:p w:rsidR="00000000" w:rsidDel="00000000" w:rsidP="00000000" w:rsidRDefault="00000000" w:rsidRPr="00000000" w14:paraId="0000016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7.2 Azure Cognitive Services</w:t>
      </w:r>
      <w:r w:rsidDel="00000000" w:rsidR="00000000" w:rsidRPr="00000000">
        <w:rPr>
          <w:rtl w:val="0"/>
        </w:rPr>
      </w:r>
    </w:p>
    <w:p w:rsidR="00000000" w:rsidDel="00000000" w:rsidP="00000000" w:rsidRDefault="00000000" w:rsidRPr="00000000" w14:paraId="00000165">
      <w:pPr>
        <w:spacing w:after="80" w:before="80" w:lineRule="auto"/>
        <w:jc w:val="both"/>
        <w:rPr>
          <w:sz w:val="22"/>
          <w:szCs w:val="22"/>
        </w:rPr>
      </w:pPr>
      <w:r w:rsidDel="00000000" w:rsidR="00000000" w:rsidRPr="00000000">
        <w:rPr>
          <w:rFonts w:ascii="Arial" w:cs="Arial" w:eastAsia="Arial" w:hAnsi="Arial"/>
          <w:sz w:val="22"/>
          <w:szCs w:val="22"/>
          <w:rtl w:val="0"/>
        </w:rPr>
        <w:t xml:space="preserve">Azure Cognitive Services est un ensemble de APIs pré-entraînées permettant d'intégrer des capacités d'IA (vision, langage, parole, décision) dans des applications sans expertise en ML.</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reconnaissance d'images, OCR, détection d'objets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Langage : analyse de sentiments, extraction d'entités, traduction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Parole : reconnaissance vocale, synthèse vocale, traduction en temps réel</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Décision : détection d'anomalies, modération de contenu, personnalisation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ElectroTrend : analyse des avis clients, traitement des retours produits</w:t>
      </w:r>
    </w:p>
    <w:p w:rsidR="00000000" w:rsidDel="00000000" w:rsidP="00000000" w:rsidRDefault="00000000" w:rsidRPr="00000000" w14:paraId="0000016B">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7.3 Azure OpenAI Service</w:t>
      </w:r>
      <w:r w:rsidDel="00000000" w:rsidR="00000000" w:rsidRPr="00000000">
        <w:rPr>
          <w:rtl w:val="0"/>
        </w:rPr>
      </w:r>
    </w:p>
    <w:p w:rsidR="00000000" w:rsidDel="00000000" w:rsidP="00000000" w:rsidRDefault="00000000" w:rsidRPr="00000000" w14:paraId="0000016C">
      <w:pPr>
        <w:spacing w:after="80" w:before="80" w:lineRule="auto"/>
        <w:jc w:val="both"/>
        <w:rPr>
          <w:sz w:val="22"/>
          <w:szCs w:val="22"/>
        </w:rPr>
      </w:pPr>
      <w:r w:rsidDel="00000000" w:rsidR="00000000" w:rsidRPr="00000000">
        <w:rPr>
          <w:rFonts w:ascii="Arial" w:cs="Arial" w:eastAsia="Arial" w:hAnsi="Arial"/>
          <w:sz w:val="22"/>
          <w:szCs w:val="22"/>
          <w:rtl w:val="0"/>
        </w:rPr>
        <w:t xml:space="preserve">Azure OpenAI Service donne accès aux modèles GPT-4, DALL-E et Codex de OpenAI via l'infrastructure Azure, avec les garanties de sécurité, conformité et SLA enterprise de Microsoft.</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Modèles disponibles : GPT-4, GPT-3.5 Turbo, Embeddings, DALL-E, Whisper</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Data : génération de rapports automatiques, assistant BI conversationnel</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avec Power BI Copilot pour la génération de visuels et insights en langage naturel</w:t>
      </w:r>
    </w:p>
    <w:p w:rsidR="00000000" w:rsidDel="00000000" w:rsidP="00000000" w:rsidRDefault="00000000" w:rsidRPr="00000000" w14:paraId="0000017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7.4 Azure Cognitive Search</w:t>
      </w:r>
      <w:r w:rsidDel="00000000" w:rsidR="00000000" w:rsidRPr="00000000">
        <w:rPr>
          <w:rtl w:val="0"/>
        </w:rPr>
      </w:r>
    </w:p>
    <w:p w:rsidR="00000000" w:rsidDel="00000000" w:rsidP="00000000" w:rsidRDefault="00000000" w:rsidRPr="00000000" w14:paraId="00000171">
      <w:pPr>
        <w:spacing w:after="80" w:before="80" w:lineRule="auto"/>
        <w:jc w:val="both"/>
        <w:rPr>
          <w:sz w:val="22"/>
          <w:szCs w:val="22"/>
        </w:rPr>
      </w:pPr>
      <w:r w:rsidDel="00000000" w:rsidR="00000000" w:rsidRPr="00000000">
        <w:rPr>
          <w:rFonts w:ascii="Arial" w:cs="Arial" w:eastAsia="Arial" w:hAnsi="Arial"/>
          <w:sz w:val="22"/>
          <w:szCs w:val="22"/>
          <w:rtl w:val="0"/>
        </w:rPr>
        <w:t xml:space="preserve">Azure Cognitive Search est un service de recherche intelligente (full-text + sémantique + vectorielle) entièrement géré. Il permet d'indexer et de rechercher dans de grandes collections de documents structurés et non structurés.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Indexation de documents : PDF, Word, CSV, JSON, pages web</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sémantique et vectorielle (RAG — Retrieval Augmented Generation)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d'usage : moteur de recherche interne sur les produits et transactions ElectroTrend</w:t>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8. Visualisation, Gouvernance et Services Complémentaires</w:t>
      </w:r>
      <w:r w:rsidDel="00000000" w:rsidR="00000000" w:rsidRPr="00000000">
        <w:rPr>
          <w:rtl w:val="0"/>
        </w:rPr>
      </w:r>
    </w:p>
    <w:p w:rsidR="00000000" w:rsidDel="00000000" w:rsidP="00000000" w:rsidRDefault="00000000" w:rsidRPr="00000000" w14:paraId="00000177">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78">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8.1 Power BI (utilisé dans le projet)</w:t>
      </w:r>
      <w:r w:rsidDel="00000000" w:rsidR="00000000" w:rsidRPr="00000000">
        <w:rPr>
          <w:rtl w:val="0"/>
        </w:rPr>
      </w:r>
    </w:p>
    <w:p w:rsidR="00000000" w:rsidDel="00000000" w:rsidP="00000000" w:rsidRDefault="00000000" w:rsidRPr="00000000" w14:paraId="00000179">
      <w:pPr>
        <w:spacing w:after="80" w:before="80" w:lineRule="auto"/>
        <w:jc w:val="both"/>
        <w:rPr>
          <w:sz w:val="22"/>
          <w:szCs w:val="22"/>
        </w:rPr>
      </w:pPr>
      <w:r w:rsidDel="00000000" w:rsidR="00000000" w:rsidRPr="00000000">
        <w:rPr>
          <w:rFonts w:ascii="Arial" w:cs="Arial" w:eastAsia="Arial" w:hAnsi="Arial"/>
          <w:sz w:val="22"/>
          <w:szCs w:val="22"/>
          <w:rtl w:val="0"/>
        </w:rPr>
        <w:t xml:space="preserve">Power BI est la solution de Business Intelligence de Microsoft, leader du marché selon le Magic Quadrant Gartner depuis plusieurs années consécutives. Elle permet de créer des rapports et tableaux de bord interactifs connectés à des dizaines de sources de données.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BI Desktop : outil de création de rapports (.pbix) — connexion SSAS, Synapse, SQL</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BI Service : plateforme cloud de partage et collaboration sur les rapports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BI Mobile : consultation des KPI sur smartphones et tablettes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DirectQuery : connexion live à SSAS/Synapse sans import de données — toujours à jour</w:t>
      </w:r>
    </w:p>
    <w:p w:rsidR="00000000" w:rsidDel="00000000" w:rsidP="00000000" w:rsidRDefault="00000000" w:rsidRPr="00000000" w14:paraId="0000017E">
      <w:pPr>
        <w:spacing w:after="80" w:before="180" w:lineRule="auto"/>
        <w:rPr/>
      </w:pPr>
      <w:r w:rsidDel="00000000" w:rsidR="00000000" w:rsidRPr="00000000">
        <w:rPr>
          <w:rFonts w:ascii="Arial" w:cs="Arial" w:eastAsia="Arial" w:hAnsi="Arial"/>
          <w:b w:val="1"/>
          <w:bCs w:val="1"/>
          <w:color w:val="404040"/>
          <w:sz w:val="23"/>
          <w:szCs w:val="23"/>
          <w:rtl w:val="0"/>
        </w:rPr>
        <w:t xml:space="preserve">Dashboard ElectroTrend — KPI attendus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 total mondial avec filtre par période, pays, canal</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pays par revenu — carte géographique interactive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par canal (Online vs Retail vs Wholesale vs Direct)</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des remises sur le volume — graphique de corrélation</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Taux de retour par produit et par région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saisonnière — peak Q4 (octobre-décembre)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Segmentation client — revenu par segment Premium/Standard/Budget</w:t>
      </w:r>
    </w:p>
    <w:p w:rsidR="00000000" w:rsidDel="00000000" w:rsidP="00000000" w:rsidRDefault="00000000" w:rsidRPr="00000000" w14:paraId="00000186">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8.2 Azure Monitor &amp; Log Analytics</w:t>
      </w:r>
      <w:r w:rsidDel="00000000" w:rsidR="00000000" w:rsidRPr="00000000">
        <w:rPr>
          <w:rtl w:val="0"/>
        </w:rPr>
      </w:r>
    </w:p>
    <w:p w:rsidR="00000000" w:rsidDel="00000000" w:rsidP="00000000" w:rsidRDefault="00000000" w:rsidRPr="00000000" w14:paraId="00000187">
      <w:pPr>
        <w:spacing w:after="80" w:before="80" w:lineRule="auto"/>
        <w:jc w:val="both"/>
        <w:rPr>
          <w:sz w:val="22"/>
          <w:szCs w:val="22"/>
        </w:rPr>
      </w:pPr>
      <w:r w:rsidDel="00000000" w:rsidR="00000000" w:rsidRPr="00000000">
        <w:rPr>
          <w:rFonts w:ascii="Arial" w:cs="Arial" w:eastAsia="Arial" w:hAnsi="Arial"/>
          <w:sz w:val="22"/>
          <w:szCs w:val="22"/>
          <w:rtl w:val="0"/>
        </w:rPr>
        <w:t xml:space="preserve">Azure Monitor est la plateforme de monitoring et d'observabilité centralisée d'Azure. Elle collecte, analyse et actionne sur les métriques et logs de toutes les ressources Azure.</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Métriques : CPU, mémoire, débit réseau, latence des requêtes SQL</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Analytics : requêtes Kusto (KQL) sur les logs applicatifs et infrastructure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Alertes : notification par email/SMS/webhook en cas de dépassement de seuil</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Insights : monitoring des applications et APIs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dans le projet : surveillance des pipelines ADF, alertes en cas d'échec</w:t>
      </w:r>
    </w:p>
    <w:p w:rsidR="00000000" w:rsidDel="00000000" w:rsidP="00000000" w:rsidRDefault="00000000" w:rsidRPr="00000000" w14:paraId="0000018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8.3 Azure Purview (Microsoft Purview)</w:t>
      </w:r>
      <w:r w:rsidDel="00000000" w:rsidR="00000000" w:rsidRPr="00000000">
        <w:rPr>
          <w:rtl w:val="0"/>
        </w:rPr>
      </w:r>
    </w:p>
    <w:p w:rsidR="00000000" w:rsidDel="00000000" w:rsidP="00000000" w:rsidRDefault="00000000" w:rsidRPr="00000000" w14:paraId="0000018E">
      <w:pPr>
        <w:spacing w:after="80" w:before="80" w:lineRule="auto"/>
        <w:jc w:val="both"/>
        <w:rPr>
          <w:sz w:val="22"/>
          <w:szCs w:val="22"/>
        </w:rPr>
      </w:pPr>
      <w:r w:rsidDel="00000000" w:rsidR="00000000" w:rsidRPr="00000000">
        <w:rPr>
          <w:rFonts w:ascii="Arial" w:cs="Arial" w:eastAsia="Arial" w:hAnsi="Arial"/>
          <w:sz w:val="22"/>
          <w:szCs w:val="22"/>
          <w:rtl w:val="0"/>
        </w:rPr>
        <w:t xml:space="preserve">Microsoft Purview est la plateforme de gouvernance des données de Microsoft Azure. Elle offre une vision unifiée du patrimoine de données de l'entreprise : catalogage, classification, lineage et conformité.</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Catalog : inventaire de toutes les sources de données avec métadonnées enrichies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Lineage : traçabilité de la transformation des données (de Blob Storage jusqu'à Power BI)</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automatique : détection des données sensibles (PII, données financières)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Conformité RGPD : identification et gestion des données personnelles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Pertinence ElectroTrend : traçabilité des 27 colonnes depuis le CSV source jusqu'aux KPI</w:t>
      </w:r>
    </w:p>
    <w:p w:rsidR="00000000" w:rsidDel="00000000" w:rsidP="00000000" w:rsidRDefault="00000000" w:rsidRPr="00000000" w14:paraId="0000019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8.4 Azure Key Vault</w:t>
      </w:r>
      <w:r w:rsidDel="00000000" w:rsidR="00000000" w:rsidRPr="00000000">
        <w:rPr>
          <w:rtl w:val="0"/>
        </w:rPr>
      </w:r>
    </w:p>
    <w:p w:rsidR="00000000" w:rsidDel="00000000" w:rsidP="00000000" w:rsidRDefault="00000000" w:rsidRPr="00000000" w14:paraId="00000195">
      <w:pPr>
        <w:spacing w:after="80" w:before="80" w:lineRule="auto"/>
        <w:jc w:val="both"/>
        <w:rPr>
          <w:sz w:val="22"/>
          <w:szCs w:val="22"/>
        </w:rPr>
      </w:pPr>
      <w:r w:rsidDel="00000000" w:rsidR="00000000" w:rsidRPr="00000000">
        <w:rPr>
          <w:rFonts w:ascii="Arial" w:cs="Arial" w:eastAsia="Arial" w:hAnsi="Arial"/>
          <w:sz w:val="22"/>
          <w:szCs w:val="22"/>
          <w:rtl w:val="0"/>
        </w:rPr>
        <w:t xml:space="preserve">Azure Key Vault est le service de gestion centralisée des secrets, clés de chiffrement et certificats SSL/TLS. Il évite de stocker des mots de passe ou clés d'API en clair dans le code ou les fichiers de configuration.</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 : mots de passe, connection strings, access keys (Blob Storage, SQL)</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Clés : clés de chiffrement RSA/EC pour le chiffrement des données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Certificats : gestion et renouvellement automatique des certificats SSL</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ADF : les Linked Services référencent Key Vault — zéro secret dans le code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pratique obligatoire : ne jamais committer une clé Azure sur GitHub</w:t>
      </w:r>
    </w:p>
    <w:p w:rsidR="00000000" w:rsidDel="00000000" w:rsidP="00000000" w:rsidRDefault="00000000" w:rsidRPr="00000000" w14:paraId="0000019B">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8.5 Azure Active Directory (Microsoft Entra ID)</w:t>
      </w:r>
      <w:r w:rsidDel="00000000" w:rsidR="00000000" w:rsidRPr="00000000">
        <w:rPr>
          <w:rtl w:val="0"/>
        </w:rPr>
      </w:r>
    </w:p>
    <w:p w:rsidR="00000000" w:rsidDel="00000000" w:rsidP="00000000" w:rsidRDefault="00000000" w:rsidRPr="00000000" w14:paraId="0000019C">
      <w:pPr>
        <w:spacing w:after="80" w:before="80" w:lineRule="auto"/>
        <w:jc w:val="both"/>
        <w:rPr>
          <w:sz w:val="22"/>
          <w:szCs w:val="22"/>
        </w:rPr>
      </w:pPr>
      <w:r w:rsidDel="00000000" w:rsidR="00000000" w:rsidRPr="00000000">
        <w:rPr>
          <w:rFonts w:ascii="Arial" w:cs="Arial" w:eastAsia="Arial" w:hAnsi="Arial"/>
          <w:sz w:val="22"/>
          <w:szCs w:val="22"/>
          <w:rtl w:val="0"/>
        </w:rPr>
        <w:t xml:space="preserve">Azure Active Directory (rebaptisé Microsoft Entra ID) est le service de gestion des identités et des accès (IAM) de Microsoft Azure. Il contrôle qui peut accéder à quelles ressources Azure.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Sign-On (SSO) : connexion unique pour Power BI, Azure Portal, Teams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RBAC (Role-Based Access Control) : droits granulaires sur les ressources Azure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Identity : identité automatique pour les services Azure (ADF, Synapse) sans mot de passe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Access : politiques d'accès basées sur l'utilisateur, l'appareil, la localisation</w:t>
      </w:r>
    </w:p>
    <w:p w:rsidR="00000000" w:rsidDel="00000000" w:rsidP="00000000" w:rsidRDefault="00000000" w:rsidRPr="00000000" w14:paraId="000001A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8.6 Azure DevOps &amp; GitHub Actions</w:t>
      </w:r>
      <w:r w:rsidDel="00000000" w:rsidR="00000000" w:rsidRPr="00000000">
        <w:rPr>
          <w:rtl w:val="0"/>
        </w:rPr>
      </w:r>
    </w:p>
    <w:p w:rsidR="00000000" w:rsidDel="00000000" w:rsidP="00000000" w:rsidRDefault="00000000" w:rsidRPr="00000000" w14:paraId="000001A2">
      <w:pPr>
        <w:spacing w:after="80" w:before="80" w:lineRule="auto"/>
        <w:jc w:val="both"/>
        <w:rPr>
          <w:sz w:val="22"/>
          <w:szCs w:val="22"/>
        </w:rPr>
      </w:pPr>
      <w:r w:rsidDel="00000000" w:rsidR="00000000" w:rsidRPr="00000000">
        <w:rPr>
          <w:rFonts w:ascii="Arial" w:cs="Arial" w:eastAsia="Arial" w:hAnsi="Arial"/>
          <w:sz w:val="22"/>
          <w:szCs w:val="22"/>
          <w:rtl w:val="0"/>
        </w:rPr>
        <w:t xml:space="preserve">Azure DevOps est la plateforme CI/CD (Continuous Integration / Continuous Deployment) de Microsoft pour l'automatisation du déploiement des pipelines de données et des artefacts analytiques.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Repos : contrôle de version Git pour le code ADF, SSIS, SQL, Power BI</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Azure Pipelines : déploiement automatisé des pipelines ADF entre environnements (Dev→Test→Prod)</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Actions : alternative populaire pour les projets open source et multi-cloud</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dans le projet : gestion du repo GitHub, versionnement des scripts SQL et packages SSIS</w:t>
      </w:r>
    </w:p>
    <w:p w:rsidR="00000000" w:rsidDel="00000000" w:rsidP="00000000" w:rsidRDefault="00000000" w:rsidRPr="00000000" w14:paraId="000001A7">
      <w:pPr>
        <w:spacing w:after="12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Utilisé dans le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Visualisation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 Dashboard exécutif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Azure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Observabilité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 Alertes pipelines ADF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Azure Purview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Gouvernance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 Recommandé en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Azure Key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 Gestion des 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Azure AD / Entra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Identité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Contrôle d'accès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Azure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GitHub + versionnement</w:t>
            </w:r>
            <w:r w:rsidDel="00000000" w:rsidR="00000000" w:rsidRPr="00000000">
              <w:rPr>
                <w:rtl w:val="0"/>
              </w:rPr>
            </w:r>
          </w:p>
        </w:tc>
      </w:tr>
    </w:tbl>
    <w:p w:rsidR="00000000" w:rsidDel="00000000" w:rsidP="00000000" w:rsidRDefault="00000000" w:rsidRPr="00000000" w14:paraId="000001BD">
      <w:pPr>
        <w:spacing w:after="120" w:before="120" w:lineRule="auto"/>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spacing w:after="200" w:before="400" w:lineRule="auto"/>
        <w:rPr/>
      </w:pPr>
      <w:r w:rsidDel="00000000" w:rsidR="00000000" w:rsidRPr="00000000">
        <w:rPr>
          <w:rFonts w:ascii="Arial" w:cs="Arial" w:eastAsia="Arial" w:hAnsi="Arial"/>
          <w:b w:val="1"/>
          <w:bCs w:val="1"/>
          <w:color w:val="1f4e79"/>
          <w:sz w:val="36"/>
          <w:szCs w:val="36"/>
          <w:rtl w:val="0"/>
        </w:rPr>
        <w:t xml:space="preserve">9. Conclusion et Justification des Choix d'Architecture</w:t>
      </w:r>
      <w:r w:rsidDel="00000000" w:rsidR="00000000" w:rsidRPr="00000000">
        <w:rPr>
          <w:rtl w:val="0"/>
        </w:rPr>
      </w:r>
    </w:p>
    <w:p w:rsidR="00000000" w:rsidDel="00000000" w:rsidP="00000000" w:rsidRDefault="00000000" w:rsidRPr="00000000" w14:paraId="000001C0">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C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9.1 Synthèse des services Azure pour un Data Analyst</w:t>
      </w:r>
      <w:r w:rsidDel="00000000" w:rsidR="00000000" w:rsidRPr="00000000">
        <w:rPr>
          <w:rtl w:val="0"/>
        </w:rPr>
      </w:r>
    </w:p>
    <w:p w:rsidR="00000000" w:rsidDel="00000000" w:rsidP="00000000" w:rsidRDefault="00000000" w:rsidRPr="00000000" w14:paraId="000001C2">
      <w:pPr>
        <w:spacing w:after="80" w:before="80" w:lineRule="auto"/>
        <w:jc w:val="both"/>
        <w:rPr>
          <w:sz w:val="22"/>
          <w:szCs w:val="22"/>
        </w:rPr>
      </w:pPr>
      <w:r w:rsidDel="00000000" w:rsidR="00000000" w:rsidRPr="00000000">
        <w:rPr>
          <w:rFonts w:ascii="Arial" w:cs="Arial" w:eastAsia="Arial" w:hAnsi="Arial"/>
          <w:sz w:val="22"/>
          <w:szCs w:val="22"/>
          <w:rtl w:val="0"/>
        </w:rPr>
        <w:t xml:space="preserve">L'écosystème Azure Data offre une couverture complète de toutes les étapes du cycle de vie analytique de la donnée. Pour un Data Analyst, la maîtrise de cet écosystème représente un avantage compétitif majeur sur le marché du travail, en particulier dans les environnements d'entreprise utilisant la stack Microsoft.</w:t>
      </w:r>
      <w:r w:rsidDel="00000000" w:rsidR="00000000" w:rsidRPr="00000000">
        <w:rPr>
          <w:rtl w:val="0"/>
        </w:rPr>
      </w:r>
    </w:p>
    <w:p w:rsidR="00000000" w:rsidDel="00000000" w:rsidP="00000000" w:rsidRDefault="00000000" w:rsidRPr="00000000" w14:paraId="000001C3">
      <w:pPr>
        <w:spacing w:after="80" w:before="80" w:lineRule="auto"/>
        <w:jc w:val="both"/>
        <w:rPr>
          <w:sz w:val="22"/>
          <w:szCs w:val="22"/>
        </w:rPr>
      </w:pPr>
      <w:r w:rsidDel="00000000" w:rsidR="00000000" w:rsidRPr="00000000">
        <w:rPr>
          <w:rFonts w:ascii="Arial" w:cs="Arial" w:eastAsia="Arial" w:hAnsi="Arial"/>
          <w:sz w:val="22"/>
          <w:szCs w:val="22"/>
          <w:rtl w:val="0"/>
        </w:rPr>
        <w:t xml:space="preserve">Le panorama présenté dans ce rapport couvre plus de 25 services Azure, allant du stockage objet basique (Blob Storage) jusqu'aux modèles d'IA générative (Azure OpenAI), en passant par les pipelines ETL industriels (ADF, SSIS), les entrepôts analytiques (Synapse) et la gouvernance des données (Purview).</w:t>
      </w:r>
      <w:r w:rsidDel="00000000" w:rsidR="00000000" w:rsidRPr="00000000">
        <w:rPr>
          <w:rtl w:val="0"/>
        </w:rPr>
      </w:r>
    </w:p>
    <w:p w:rsidR="00000000" w:rsidDel="00000000" w:rsidP="00000000" w:rsidRDefault="00000000" w:rsidRPr="00000000" w14:paraId="000001C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9.2 Justification des choix pour ElectroTrend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19"/>
                <w:szCs w:val="19"/>
                <w:rtl w:val="0"/>
              </w:rPr>
              <w:t xml:space="preserve">Service retenu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19"/>
                <w:szCs w:val="19"/>
                <w:rtl w:val="0"/>
              </w:rPr>
              <w:t xml:space="preserve">Alternative écartée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ffffff"/>
                <w:sz w:val="19"/>
                <w:szCs w:val="19"/>
                <w:rtl w:val="0"/>
              </w:rPr>
              <w:t xml:space="preserve">Justification du choix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19"/>
                <w:szCs w:val="19"/>
                <w:rtl w:val="0"/>
              </w:rPr>
              <w:t xml:space="preserve">Blob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19"/>
                <w:szCs w:val="19"/>
                <w:rtl w:val="0"/>
              </w:rPr>
              <w:t xml:space="preserve">ADLS Gen2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19"/>
                <w:szCs w:val="19"/>
                <w:rtl w:val="0"/>
              </w:rPr>
              <w:t xml:space="preserve">Volume modéré (11 500 lignes) — Blob suffit, coût moindre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19"/>
                <w:szCs w:val="19"/>
                <w:rtl w:val="0"/>
              </w:rPr>
              <w:t xml:space="preserve">Azure Data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19"/>
                <w:szCs w:val="19"/>
                <w:rtl w:val="0"/>
              </w:rPr>
              <w:t xml:space="preserve">Synapse Pipelines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19"/>
                <w:szCs w:val="19"/>
                <w:rtl w:val="0"/>
              </w:rPr>
              <w:t xml:space="preserve">ADF plus mature, meilleur support SSIS, monitoring riche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19"/>
                <w:szCs w:val="19"/>
                <w:rtl w:val="0"/>
              </w:rPr>
              <w:t xml:space="preserve">SSIS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19"/>
                <w:szCs w:val="19"/>
                <w:rtl w:val="0"/>
              </w:rPr>
              <w:t xml:space="preserve">Azure Databricks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sz w:val="19"/>
                <w:szCs w:val="19"/>
                <w:rtl w:val="0"/>
              </w:rPr>
              <w:t xml:space="preserve">Équipe intermédiaire, stack Microsoft, budget ≤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19"/>
                <w:szCs w:val="19"/>
                <w:rtl w:val="0"/>
              </w:rPr>
              <w:t xml:space="preserve">Azure Synapse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19"/>
                <w:szCs w:val="19"/>
                <w:rtl w:val="0"/>
              </w:rPr>
              <w:t xml:space="preserve">Azure 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19"/>
                <w:szCs w:val="19"/>
                <w:rtl w:val="0"/>
              </w:rPr>
              <w:t xml:space="preserve">MPP natif, intégration Power BI, pause 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19"/>
                <w:szCs w:val="19"/>
                <w:rtl w:val="0"/>
              </w:rPr>
              <w:t xml:space="preserve">SSAS Tabular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19"/>
                <w:szCs w:val="19"/>
                <w:rtl w:val="0"/>
              </w:rPr>
              <w:t xml:space="preserve">DirectQuery seul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19"/>
                <w:szCs w:val="19"/>
                <w:rtl w:val="0"/>
              </w:rPr>
              <w:t xml:space="preserve">Modèle sémantique réutilisable, performances supérieures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19"/>
                <w:szCs w:val="19"/>
                <w:rtl w:val="0"/>
              </w:rPr>
              <w:t xml:space="preserve">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19"/>
                <w:szCs w:val="19"/>
                <w:rtl w:val="0"/>
              </w:rPr>
              <w:t xml:space="preserve">Grafana / Tableau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19"/>
                <w:szCs w:val="19"/>
                <w:rtl w:val="0"/>
              </w:rPr>
              <w:t xml:space="preserve">Intégration native Microsoft, leader Gartner, gratuit Desktop</w:t>
            </w:r>
            <w:r w:rsidDel="00000000" w:rsidR="00000000" w:rsidRPr="00000000">
              <w:rPr>
                <w:rtl w:val="0"/>
              </w:rPr>
            </w:r>
          </w:p>
        </w:tc>
      </w:tr>
    </w:tbl>
    <w:p w:rsidR="00000000" w:rsidDel="00000000" w:rsidP="00000000" w:rsidRDefault="00000000" w:rsidRPr="00000000" w14:paraId="000001DA">
      <w:pPr>
        <w:spacing w:after="120" w:before="120" w:lineRule="auto"/>
        <w:rPr/>
      </w:pPr>
      <w:r w:rsidDel="00000000" w:rsidR="00000000" w:rsidRPr="00000000">
        <w:rPr>
          <w:rtl w:val="0"/>
        </w:rPr>
      </w:r>
    </w:p>
    <w:p w:rsidR="00000000" w:rsidDel="00000000" w:rsidP="00000000" w:rsidRDefault="00000000" w:rsidRPr="00000000" w14:paraId="000001DB">
      <w:pPr>
        <w:pStyle w:val="Heading2"/>
        <w:spacing w:after="140" w:before="280" w:lineRule="auto"/>
        <w:rPr/>
      </w:pPr>
      <w:r w:rsidDel="00000000" w:rsidR="00000000" w:rsidRPr="00000000">
        <w:rPr>
          <w:rFonts w:ascii="Arial Unicode MS" w:cs="Arial Unicode MS" w:eastAsia="Arial Unicode MS" w:hAnsi="Arial Unicode MS"/>
          <w:b w:val="1"/>
          <w:bCs w:val="1"/>
          <w:color w:val="2e75b6"/>
          <w:sz w:val="26"/>
          <w:szCs w:val="26"/>
          <w:rtl w:val="0"/>
        </w:rPr>
        <w:t xml:space="preserve">9.3 Adéquation architecture ↔ besoins ElectroTrend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20"/>
                <w:szCs w:val="20"/>
                <w:rtl w:val="0"/>
              </w:rPr>
              <w:t xml:space="preserve">Besoin ElectroTrend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0"/>
                <w:szCs w:val="20"/>
                <w:rtl w:val="0"/>
              </w:rPr>
              <w:t xml:space="preserve">Service Azure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20"/>
                <w:szCs w:val="20"/>
                <w:rtl w:val="0"/>
              </w:rPr>
              <w:t xml:space="preserve">Livrable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Centraliser les données mondiales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Blob Storage + Synapse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DW avec 11 500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Analyse par pays / région / ville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Dim_Geography + Synapse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Carte Power BI interactive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Impact des remises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Fact_Sales + SSAS DAX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Mesure Average 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Analyse des retours produits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Dim_Product + SSAS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Mesure Return Rate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Performance par canal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Dim_Channel +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KPI Channel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Segmentation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Dim_CustomerSegment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Analyse revenu par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Sécurité des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Key Vault + Azure 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Secrets chiffrés, RBAC</w:t>
            </w:r>
            <w:r w:rsidDel="00000000" w:rsidR="00000000" w:rsidRPr="00000000">
              <w:rPr>
                <w:rtl w:val="0"/>
              </w:rPr>
            </w:r>
          </w:p>
        </w:tc>
      </w:tr>
    </w:tbl>
    <w:p w:rsidR="00000000" w:rsidDel="00000000" w:rsidP="00000000" w:rsidRDefault="00000000" w:rsidRPr="00000000" w14:paraId="000001F4">
      <w:pPr>
        <w:spacing w:after="120" w:before="120" w:lineRule="auto"/>
        <w:rPr/>
      </w:pPr>
      <w:r w:rsidDel="00000000" w:rsidR="00000000" w:rsidRPr="00000000">
        <w:rPr>
          <w:rtl w:val="0"/>
        </w:rPr>
      </w:r>
    </w:p>
    <w:p w:rsidR="00000000" w:rsidDel="00000000" w:rsidP="00000000" w:rsidRDefault="00000000" w:rsidRPr="00000000" w14:paraId="000001F5">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9.4 Recommandations pour une évolution en production</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Remplacer Blob Storage par ADLS Gen2 dès que le volume dépasse 1 Go de données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Azure Purview pour la gouvernance et la traçabilité des données (lineage)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Intégrer Azure Machine Learning pour la prédiction des ventes et la détection d'anomalies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Déployer Azure Analysis Services (cloud) à la place de SSAS on-premises pour l'élasticité</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en place Azure DevOps pour le déploiement automatisé entre Dev, Test et Production</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Activer Azure Monitor avec alertes sur les pipelines ADF et les requêtes Synapse longues</w:t>
      </w:r>
    </w:p>
    <w:p w:rsidR="00000000" w:rsidDel="00000000" w:rsidP="00000000" w:rsidRDefault="00000000" w:rsidRPr="00000000" w14:paraId="000001FC">
      <w:pPr>
        <w:spacing w:after="120" w:before="120" w:lineRule="auto"/>
        <w:rPr/>
      </w:pPr>
      <w:r w:rsidDel="00000000" w:rsidR="00000000" w:rsidRPr="00000000">
        <w:rPr>
          <w:rtl w:val="0"/>
        </w:rPr>
      </w:r>
    </w:p>
    <w:p w:rsidR="00000000" w:rsidDel="00000000" w:rsidP="00000000" w:rsidRDefault="00000000" w:rsidRPr="00000000" w14:paraId="000001F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9.5 Conclusion générale</w:t>
      </w:r>
      <w:r w:rsidDel="00000000" w:rsidR="00000000" w:rsidRPr="00000000">
        <w:rPr>
          <w:rtl w:val="0"/>
        </w:rPr>
      </w:r>
    </w:p>
    <w:p w:rsidR="00000000" w:rsidDel="00000000" w:rsidP="00000000" w:rsidRDefault="00000000" w:rsidRPr="00000000" w14:paraId="000001FE">
      <w:pPr>
        <w:spacing w:after="80" w:before="80" w:lineRule="auto"/>
        <w:jc w:val="both"/>
        <w:rPr>
          <w:sz w:val="22"/>
          <w:szCs w:val="22"/>
        </w:rPr>
      </w:pPr>
      <w:r w:rsidDel="00000000" w:rsidR="00000000" w:rsidRPr="00000000">
        <w:rPr>
          <w:rFonts w:ascii="Arial Unicode MS" w:cs="Arial Unicode MS" w:eastAsia="Arial Unicode MS" w:hAnsi="Arial Unicode MS"/>
          <w:sz w:val="22"/>
          <w:szCs w:val="22"/>
          <w:rtl w:val="0"/>
        </w:rPr>
        <w:t xml:space="preserve">La stack Azure retenue pour ElectroTrend — Blob Storage, Azure Data Factory, SSIS, Azure Synapse, SSAS Tabular et Power BI — représente une architecture éprouvée en entreprise, cohérente, scalable et économique (budget ≤ 5€). Elle répond intégralement aux six besoins fonctionnels d'ElectroTrend et pose les bases d'une plateforme data moderne évolutive.</w:t>
      </w:r>
      <w:r w:rsidDel="00000000" w:rsidR="00000000" w:rsidRPr="00000000">
        <w:rPr>
          <w:rtl w:val="0"/>
        </w:rPr>
      </w:r>
    </w:p>
    <w:p w:rsidR="00000000" w:rsidDel="00000000" w:rsidP="00000000" w:rsidRDefault="00000000" w:rsidRPr="00000000" w14:paraId="000001FF">
      <w:pPr>
        <w:spacing w:after="80" w:before="80" w:lineRule="auto"/>
        <w:jc w:val="both"/>
        <w:rPr>
          <w:sz w:val="22"/>
          <w:szCs w:val="22"/>
        </w:rPr>
      </w:pPr>
      <w:r w:rsidDel="00000000" w:rsidR="00000000" w:rsidRPr="00000000">
        <w:rPr>
          <w:rFonts w:ascii="Arial" w:cs="Arial" w:eastAsia="Arial" w:hAnsi="Arial"/>
          <w:sz w:val="22"/>
          <w:szCs w:val="22"/>
          <w:rtl w:val="0"/>
        </w:rPr>
        <w:t xml:space="preserve">La compréhension de l'écosystème Azure dans sa globalité — y compris les services non utilisés dans ce projet comme Databricks, Purview, Azure ML ou Event Hubs — permet de justifier chaque choix d'architecture et d'anticiper les évolutions futures de la plateforme en fonction de la croissance du volume de données et des besoins métiers d'ElectroTrend.</w:t>
      </w:r>
      <w:r w:rsidDel="00000000" w:rsidR="00000000" w:rsidRPr="00000000">
        <w:rPr>
          <w:rtl w:val="0"/>
        </w:rPr>
      </w:r>
    </w:p>
    <w:p w:rsidR="00000000" w:rsidDel="00000000" w:rsidP="00000000" w:rsidRDefault="00000000" w:rsidRPr="00000000" w14:paraId="00000200">
      <w:pPr>
        <w:spacing w:after="12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f0e0" w:val="clear"/>
            <w:tcMar>
              <w:top w:w="120.0" w:type="dxa"/>
              <w:left w:w="200.0" w:type="dxa"/>
              <w:bottom w:w="120.0" w:type="dxa"/>
              <w:right w:w="20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1e6b3c"/>
                <w:sz w:val="22"/>
                <w:szCs w:val="22"/>
                <w:rtl w:val="0"/>
              </w:rPr>
              <w:t xml:space="preserve">Architecture validée</w:t>
            </w:r>
            <w:r w:rsidDel="00000000" w:rsidR="00000000" w:rsidRPr="00000000">
              <w:rPr>
                <w:rtl w:val="0"/>
              </w:rPr>
            </w:r>
          </w:p>
          <w:p w:rsidR="00000000" w:rsidDel="00000000" w:rsidP="00000000" w:rsidRDefault="00000000" w:rsidRPr="00000000" w14:paraId="00000202">
            <w:pPr>
              <w:spacing w:after="40" w:before="40" w:lineRule="auto"/>
              <w:rPr/>
            </w:pPr>
            <w:r w:rsidDel="00000000" w:rsidR="00000000" w:rsidRPr="00000000">
              <w:rPr>
                <w:rFonts w:ascii="Arial Unicode MS" w:cs="Arial Unicode MS" w:eastAsia="Arial Unicode MS" w:hAnsi="Arial Unicode MS"/>
                <w:sz w:val="21"/>
                <w:szCs w:val="21"/>
                <w:rtl w:val="0"/>
              </w:rPr>
              <w:t xml:space="preserve">Blob Storage → ADF → SSIS → Azure Synapse → SSAS Tabular → Power BI</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Fonts w:ascii="Arial Unicode MS" w:cs="Arial Unicode MS" w:eastAsia="Arial Unicode MS" w:hAnsi="Arial Unicode MS"/>
                <w:sz w:val="21"/>
                <w:szCs w:val="21"/>
                <w:rtl w:val="0"/>
              </w:rPr>
              <w:t xml:space="preserve">Budget contrôlé ≤ 5€  •  Architecture scalable  •  Stack Microsoft cohérente</w:t>
            </w:r>
            <w:r w:rsidDel="00000000" w:rsidR="00000000" w:rsidRPr="00000000">
              <w:rPr>
                <w:rtl w:val="0"/>
              </w:rPr>
            </w:r>
          </w:p>
          <w:p w:rsidR="00000000" w:rsidDel="00000000" w:rsidP="00000000" w:rsidRDefault="00000000" w:rsidRPr="00000000" w14:paraId="00000204">
            <w:pPr>
              <w:spacing w:after="40" w:before="40" w:lineRule="auto"/>
              <w:rPr/>
            </w:pPr>
            <w:r w:rsidDel="00000000" w:rsidR="00000000" w:rsidRPr="00000000">
              <w:rPr>
                <w:rFonts w:ascii="Arial" w:cs="Arial" w:eastAsia="Arial" w:hAnsi="Arial"/>
                <w:sz w:val="21"/>
                <w:szCs w:val="21"/>
                <w:rtl w:val="0"/>
              </w:rPr>
              <w:t xml:space="preserve">Prête pour la production  •  Évolutive vers Big Data, ML et temps réel</w:t>
            </w: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pBdr>
        <w:top w:color="2e75b6" w:space="1" w:sz="4" w:val="single"/>
      </w:pBd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  Binôme 1 | Architecture &amp; Ingestion — Projet ElectroTrend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Bdr>
        <w:bottom w:color="2e75b6" w:space="1" w:sz="4" w:val="single"/>
      </w:pBdr>
      <w:jc w:val="center"/>
      <w:rPr/>
    </w:pPr>
    <w:r w:rsidDel="00000000" w:rsidR="00000000" w:rsidRPr="00000000">
      <w:rPr>
        <w:rFonts w:ascii="Arial" w:cs="Arial" w:eastAsia="Arial" w:hAnsi="Arial"/>
        <w:color w:val="666666"/>
        <w:sz w:val="18"/>
        <w:szCs w:val="18"/>
        <w:rtl w:val="0"/>
      </w:rPr>
      <w:t xml:space="preserve">Rapport Azure Data Services — ElectroTrend  |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