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B87CE" w14:textId="77777777" w:rsidR="000976A7" w:rsidRDefault="000976A7" w:rsidP="000976A7">
      <w:pPr>
        <w:jc w:val="both"/>
        <w:rPr>
          <w:rFonts w:ascii="Tahoma" w:hAnsi="Tahoma" w:cs="Tahoma"/>
          <w:b/>
          <w:color w:val="000000" w:themeColor="text1"/>
          <w:sz w:val="72"/>
          <w:szCs w:val="72"/>
        </w:rPr>
      </w:pPr>
      <w:r>
        <w:rPr>
          <w:rFonts w:ascii="Tahoma" w:hAnsi="Tahoma" w:cs="Tahoma"/>
          <w:b/>
          <w:color w:val="000000" w:themeColor="text1"/>
          <w:sz w:val="72"/>
          <w:szCs w:val="72"/>
        </w:rPr>
        <w:t>Autoevaluación</w:t>
      </w:r>
    </w:p>
    <w:p w14:paraId="0CF5D390" w14:textId="4825ADEB" w:rsidR="000976A7" w:rsidRDefault="000976A7" w:rsidP="000976A7">
      <w:pPr>
        <w:jc w:val="both"/>
        <w:rPr>
          <w:rFonts w:ascii="Tahoma" w:hAnsi="Tahoma" w:cs="Tahoma"/>
          <w:b/>
          <w:color w:val="000000" w:themeColor="text1"/>
          <w:sz w:val="72"/>
          <w:szCs w:val="72"/>
        </w:rPr>
      </w:pPr>
      <w:r>
        <w:rPr>
          <w:rFonts w:ascii="Tahoma" w:hAnsi="Tahoma" w:cs="Tahoma"/>
          <w:b/>
          <w:color w:val="000000" w:themeColor="text1"/>
          <w:sz w:val="72"/>
          <w:szCs w:val="72"/>
        </w:rPr>
        <w:t>Bloque III: Segundos</w:t>
      </w:r>
    </w:p>
    <w:p w14:paraId="4DC1FA2D" w14:textId="77777777" w:rsidR="000976A7" w:rsidRDefault="000976A7" w:rsidP="000976A7">
      <w:pPr>
        <w:jc w:val="both"/>
        <w:rPr>
          <w:rFonts w:ascii="Tahoma" w:hAnsi="Tahoma" w:cs="Tahoma"/>
          <w:b/>
          <w:color w:val="000000" w:themeColor="text1"/>
          <w:sz w:val="52"/>
          <w:szCs w:val="52"/>
        </w:rPr>
      </w:pPr>
      <w:r>
        <w:rPr>
          <w:rFonts w:ascii="Tahoma" w:hAnsi="Tahoma" w:cs="Tahoma"/>
          <w:b/>
          <w:color w:val="000000" w:themeColor="text1"/>
          <w:sz w:val="52"/>
          <w:szCs w:val="52"/>
        </w:rPr>
        <w:t>David Emmanuel Santana Romero 2°A Turno Matutino</w:t>
      </w:r>
    </w:p>
    <w:p w14:paraId="25A77966" w14:textId="5592C0DC" w:rsidR="000976A7" w:rsidRDefault="000976A7" w:rsidP="000976A7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Escuela Secundaria Francisco I. Madero</w:t>
      </w:r>
    </w:p>
    <w:p w14:paraId="24E90ADC" w14:textId="0ABE664C" w:rsidR="000976A7" w:rsidRDefault="000976A7" w:rsidP="000976A7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A8D40C" wp14:editId="456719EC">
            <wp:simplePos x="0" y="0"/>
            <wp:positionH relativeFrom="margin">
              <wp:align>left</wp:align>
            </wp:positionH>
            <wp:positionV relativeFrom="page">
              <wp:posOffset>3970655</wp:posOffset>
            </wp:positionV>
            <wp:extent cx="5610225" cy="3371215"/>
            <wp:effectExtent l="0" t="0" r="952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b/>
          <w:color w:val="000000" w:themeColor="text1"/>
          <w:sz w:val="32"/>
          <w:szCs w:val="32"/>
        </w:rPr>
        <w:t>Informática B</w:t>
      </w:r>
    </w:p>
    <w:p w14:paraId="1B52545E" w14:textId="3A91E9AD" w:rsidR="000976A7" w:rsidRDefault="000976A7" w:rsidP="000976A7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</w:p>
    <w:p w14:paraId="407B67B3" w14:textId="77777777" w:rsidR="000976A7" w:rsidRDefault="000976A7" w:rsidP="000976A7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Profesor:</w:t>
      </w:r>
    </w:p>
    <w:p w14:paraId="594617CA" w14:textId="77777777" w:rsidR="000976A7" w:rsidRDefault="000976A7" w:rsidP="000976A7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Víctor Manuel García González</w:t>
      </w:r>
    </w:p>
    <w:p w14:paraId="710B9172" w14:textId="77777777" w:rsidR="000976A7" w:rsidRDefault="000976A7" w:rsidP="000976A7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</w:p>
    <w:p w14:paraId="63D7C649" w14:textId="69C86709" w:rsidR="000976A7" w:rsidRDefault="000976A7" w:rsidP="000976A7">
      <w:pPr>
        <w:jc w:val="right"/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0000" w:themeColor="text1"/>
          <w:sz w:val="32"/>
          <w:szCs w:val="32"/>
        </w:rPr>
        <w:t>Tecate, B.C., a miércoles 7 de enero del 2018</w:t>
      </w:r>
    </w:p>
    <w:p w14:paraId="464BC158" w14:textId="302863FC" w:rsidR="00387213" w:rsidRPr="00CF7917" w:rsidRDefault="00E82AF0" w:rsidP="008C4646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color w:val="FF0000"/>
          <w:sz w:val="32"/>
        </w:rPr>
        <w:lastRenderedPageBreak/>
        <w:t xml:space="preserve"> </w:t>
      </w:r>
      <w:r w:rsidR="000976A7">
        <w:rPr>
          <w:rFonts w:ascii="Arial" w:hAnsi="Arial" w:cs="Arial"/>
          <w:b/>
          <w:color w:val="FF0000"/>
          <w:sz w:val="32"/>
        </w:rPr>
        <w:t>Relaciona las columnas</w:t>
      </w:r>
    </w:p>
    <w:tbl>
      <w:tblPr>
        <w:tblStyle w:val="Tablanormal4"/>
        <w:tblW w:w="9836" w:type="dxa"/>
        <w:tblLook w:val="04A0" w:firstRow="1" w:lastRow="0" w:firstColumn="1" w:lastColumn="0" w:noHBand="0" w:noVBand="1"/>
      </w:tblPr>
      <w:tblGrid>
        <w:gridCol w:w="4918"/>
        <w:gridCol w:w="4918"/>
      </w:tblGrid>
      <w:tr w:rsidR="00CF7917" w14:paraId="1EB782B5" w14:textId="77777777" w:rsidTr="005D0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8" w:type="dxa"/>
            <w:tcBorders>
              <w:right w:val="single" w:sz="48" w:space="0" w:color="FFFFFF" w:themeColor="background1"/>
            </w:tcBorders>
            <w:shd w:val="clear" w:color="auto" w:fill="00B0F0"/>
          </w:tcPr>
          <w:p w14:paraId="542611F1" w14:textId="2616D80D" w:rsidR="00CF7917" w:rsidRPr="00FF3AA8" w:rsidRDefault="00FF3AA8" w:rsidP="00FF3AA8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</w:rPr>
              <w:t>Preguntas</w:t>
            </w:r>
          </w:p>
        </w:tc>
        <w:tc>
          <w:tcPr>
            <w:tcW w:w="4918" w:type="dxa"/>
            <w:tcBorders>
              <w:left w:val="single" w:sz="48" w:space="0" w:color="FFFFFF" w:themeColor="background1"/>
            </w:tcBorders>
            <w:shd w:val="clear" w:color="auto" w:fill="00B050"/>
          </w:tcPr>
          <w:p w14:paraId="538B3686" w14:textId="05BAC1BF" w:rsidR="00CF7917" w:rsidRPr="00FF3AA8" w:rsidRDefault="00FF3AA8" w:rsidP="00FF3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</w:rPr>
              <w:t>Respuestas</w:t>
            </w:r>
          </w:p>
        </w:tc>
      </w:tr>
      <w:tr w:rsidR="00CF7917" w:rsidRPr="00FF3AA8" w14:paraId="331CD7A3" w14:textId="77777777" w:rsidTr="005D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8" w:type="dxa"/>
            <w:tcBorders>
              <w:right w:val="single" w:sz="48" w:space="0" w:color="FFFFFF" w:themeColor="background1"/>
            </w:tcBorders>
            <w:shd w:val="clear" w:color="auto" w:fill="BFBFBF" w:themeFill="background1" w:themeFillShade="BF"/>
          </w:tcPr>
          <w:p w14:paraId="011E0CEF" w14:textId="710AB71C" w:rsidR="00CF7917" w:rsidRPr="00FF3AA8" w:rsidRDefault="00FF3AA8" w:rsidP="008C4646">
            <w:pPr>
              <w:jc w:val="both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Sistema técnico (a)</w:t>
            </w:r>
          </w:p>
        </w:tc>
        <w:tc>
          <w:tcPr>
            <w:tcW w:w="4918" w:type="dxa"/>
            <w:tcBorders>
              <w:left w:val="single" w:sz="48" w:space="0" w:color="FFFFFF" w:themeColor="background1"/>
            </w:tcBorders>
            <w:shd w:val="clear" w:color="auto" w:fill="BFBFBF" w:themeFill="background1" w:themeFillShade="BF"/>
          </w:tcPr>
          <w:p w14:paraId="78E2E29F" w14:textId="284F71EA" w:rsidR="00FF3AA8" w:rsidRPr="00FF3AA8" w:rsidRDefault="00FF3AA8" w:rsidP="008C464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Es la conjunción del trabajo humano con herramientas o maquinaria por el cual se transforma cierto insumo</w:t>
            </w:r>
            <w:r w:rsidR="00F36331">
              <w:rPr>
                <w:rFonts w:ascii="Arial" w:hAnsi="Arial" w:cs="Arial"/>
                <w:color w:val="000000" w:themeColor="text1"/>
                <w:sz w:val="24"/>
              </w:rPr>
              <w:t xml:space="preserve"> para obtener un producto elaborado.</w:t>
            </w:r>
          </w:p>
        </w:tc>
      </w:tr>
      <w:tr w:rsidR="00CF7917" w:rsidRPr="00FF3AA8" w14:paraId="14089A35" w14:textId="77777777" w:rsidTr="005D00C7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8" w:type="dxa"/>
            <w:tcBorders>
              <w:right w:val="single" w:sz="48" w:space="0" w:color="FFFFFF" w:themeColor="background1"/>
            </w:tcBorders>
            <w:shd w:val="clear" w:color="auto" w:fill="D9D9D9" w:themeFill="background1" w:themeFillShade="D9"/>
          </w:tcPr>
          <w:p w14:paraId="7489608D" w14:textId="1ADB437F" w:rsidR="00CF7917" w:rsidRPr="00FF3AA8" w:rsidRDefault="00FF3AA8" w:rsidP="008C4646">
            <w:pPr>
              <w:jc w:val="both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Procesos técnicos industriales (f)</w:t>
            </w:r>
          </w:p>
        </w:tc>
        <w:tc>
          <w:tcPr>
            <w:tcW w:w="4918" w:type="dxa"/>
            <w:tcBorders>
              <w:left w:val="single" w:sz="48" w:space="0" w:color="FFFFFF" w:themeColor="background1"/>
            </w:tcBorders>
            <w:shd w:val="clear" w:color="auto" w:fill="D9D9D9" w:themeFill="background1" w:themeFillShade="D9"/>
          </w:tcPr>
          <w:p w14:paraId="554A0758" w14:textId="562CDE22" w:rsidR="00CF7917" w:rsidRPr="00F36331" w:rsidRDefault="00F36331" w:rsidP="008C4646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Proceso que se aplica a tareas repetitivas que requieren de precisión o involucran cálculos matemáticos complejos.</w:t>
            </w:r>
          </w:p>
        </w:tc>
      </w:tr>
      <w:tr w:rsidR="00CF7917" w:rsidRPr="00FF3AA8" w14:paraId="36AD6A3E" w14:textId="77777777" w:rsidTr="005D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8" w:type="dxa"/>
            <w:tcBorders>
              <w:right w:val="single" w:sz="48" w:space="0" w:color="FFFFFF" w:themeColor="background1"/>
            </w:tcBorders>
            <w:shd w:val="clear" w:color="auto" w:fill="BFBFBF" w:themeFill="background1" w:themeFillShade="BF"/>
          </w:tcPr>
          <w:p w14:paraId="29109190" w14:textId="268F014A" w:rsidR="00CF7917" w:rsidRPr="00FF3AA8" w:rsidRDefault="00FF3AA8" w:rsidP="008C4646">
            <w:pPr>
              <w:jc w:val="both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Programas de aplicación (c)</w:t>
            </w:r>
          </w:p>
        </w:tc>
        <w:tc>
          <w:tcPr>
            <w:tcW w:w="4918" w:type="dxa"/>
            <w:tcBorders>
              <w:left w:val="single" w:sz="48" w:space="0" w:color="FFFFFF" w:themeColor="background1"/>
            </w:tcBorders>
            <w:shd w:val="clear" w:color="auto" w:fill="BFBFBF" w:themeFill="background1" w:themeFillShade="BF"/>
          </w:tcPr>
          <w:p w14:paraId="7BACFE87" w14:textId="6D6E378E" w:rsidR="00CF7917" w:rsidRPr="00F36331" w:rsidRDefault="00F36331" w:rsidP="008C464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Software orientado hacia una tarea específica; se clasifican según las necesidades que satisfacen en genéricos, dedicados, especializados.</w:t>
            </w:r>
          </w:p>
        </w:tc>
      </w:tr>
      <w:tr w:rsidR="00CF7917" w:rsidRPr="00FF3AA8" w14:paraId="7AF2CB94" w14:textId="77777777" w:rsidTr="005D00C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8" w:type="dxa"/>
            <w:tcBorders>
              <w:right w:val="single" w:sz="48" w:space="0" w:color="FFFFFF" w:themeColor="background1"/>
            </w:tcBorders>
            <w:shd w:val="clear" w:color="auto" w:fill="D9D9D9" w:themeFill="background1" w:themeFillShade="D9"/>
          </w:tcPr>
          <w:p w14:paraId="35D1A743" w14:textId="2B9A660D" w:rsidR="00CF7917" w:rsidRPr="00FF3AA8" w:rsidRDefault="00FF3AA8" w:rsidP="008C4646">
            <w:pPr>
              <w:jc w:val="both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Automatización (b)</w:t>
            </w:r>
          </w:p>
        </w:tc>
        <w:tc>
          <w:tcPr>
            <w:tcW w:w="4918" w:type="dxa"/>
            <w:tcBorders>
              <w:left w:val="single" w:sz="48" w:space="0" w:color="FFFFFF" w:themeColor="background1"/>
            </w:tcBorders>
            <w:shd w:val="clear" w:color="auto" w:fill="D9D9D9" w:themeFill="background1" w:themeFillShade="D9"/>
          </w:tcPr>
          <w:p w14:paraId="470A8DE8" w14:textId="43A642F4" w:rsidR="00CF7917" w:rsidRPr="00F36331" w:rsidRDefault="00F36331" w:rsidP="008C4646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Aplica el diagnóstico de necesidades para encontrar procesos o partes del proceso productivo.</w:t>
            </w:r>
          </w:p>
        </w:tc>
      </w:tr>
      <w:tr w:rsidR="00CF7917" w:rsidRPr="00FF3AA8" w14:paraId="3BA067FB" w14:textId="77777777" w:rsidTr="005D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8" w:type="dxa"/>
            <w:tcBorders>
              <w:right w:val="single" w:sz="48" w:space="0" w:color="FFFFFF" w:themeColor="background1"/>
            </w:tcBorders>
            <w:shd w:val="clear" w:color="auto" w:fill="BFBFBF" w:themeFill="background1" w:themeFillShade="BF"/>
          </w:tcPr>
          <w:p w14:paraId="4F78E5D9" w14:textId="20578093" w:rsidR="00CF7917" w:rsidRPr="00FF3AA8" w:rsidRDefault="00FF3AA8" w:rsidP="008C4646">
            <w:pPr>
              <w:jc w:val="both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Informática de gestión (d)</w:t>
            </w:r>
          </w:p>
        </w:tc>
        <w:tc>
          <w:tcPr>
            <w:tcW w:w="4918" w:type="dxa"/>
            <w:tcBorders>
              <w:left w:val="single" w:sz="48" w:space="0" w:color="FFFFFF" w:themeColor="background1"/>
            </w:tcBorders>
            <w:shd w:val="clear" w:color="auto" w:fill="BFBFBF" w:themeFill="background1" w:themeFillShade="BF"/>
          </w:tcPr>
          <w:p w14:paraId="6C16A40D" w14:textId="783AB9CD" w:rsidR="00CF7917" w:rsidRPr="00F36331" w:rsidRDefault="00F36331" w:rsidP="008C464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Cubre la gestión y la planificación de las actividades de los departamentos de compras, producción, transporte, almacenaje, manutención y distribución.</w:t>
            </w:r>
          </w:p>
        </w:tc>
      </w:tr>
      <w:tr w:rsidR="00CF7917" w:rsidRPr="00FF3AA8" w14:paraId="6AC34E62" w14:textId="77777777" w:rsidTr="005D00C7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8" w:type="dxa"/>
            <w:tcBorders>
              <w:right w:val="single" w:sz="48" w:space="0" w:color="FFFFFF" w:themeColor="background1"/>
            </w:tcBorders>
            <w:shd w:val="clear" w:color="auto" w:fill="D9D9D9" w:themeFill="background1" w:themeFillShade="D9"/>
          </w:tcPr>
          <w:p w14:paraId="02D52E08" w14:textId="3C6EBA77" w:rsidR="00CF7917" w:rsidRPr="00FF3AA8" w:rsidRDefault="00FF3AA8" w:rsidP="008C4646">
            <w:pPr>
              <w:jc w:val="both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Logístico empresarial (e)</w:t>
            </w:r>
          </w:p>
        </w:tc>
        <w:tc>
          <w:tcPr>
            <w:tcW w:w="4918" w:type="dxa"/>
            <w:tcBorders>
              <w:left w:val="single" w:sz="48" w:space="0" w:color="FFFFFF" w:themeColor="background1"/>
            </w:tcBorders>
            <w:shd w:val="clear" w:color="auto" w:fill="D9D9D9" w:themeFill="background1" w:themeFillShade="D9"/>
          </w:tcPr>
          <w:p w14:paraId="47538933" w14:textId="38B712DC" w:rsidR="00CF7917" w:rsidRPr="00F36331" w:rsidRDefault="00F36331" w:rsidP="008C4646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Son la aplicación armónica de varios sistemas</w:t>
            </w:r>
            <w:r w:rsidR="008C4646">
              <w:rPr>
                <w:rFonts w:ascii="Arial" w:hAnsi="Arial" w:cs="Arial"/>
                <w:color w:val="000000" w:themeColor="text1"/>
                <w:sz w:val="24"/>
              </w:rPr>
              <w:t xml:space="preserve"> técnicos interrelacionados, es decir, la interacción activa entre humanos y máquinas en las etapas sucesivas de la producción industrial.</w:t>
            </w:r>
          </w:p>
        </w:tc>
      </w:tr>
    </w:tbl>
    <w:p w14:paraId="17B708E1" w14:textId="77777777" w:rsidR="005D00C7" w:rsidRDefault="005D00C7" w:rsidP="00741759">
      <w:pPr>
        <w:spacing w:line="259" w:lineRule="auto"/>
        <w:rPr>
          <w:rFonts w:ascii="Arial" w:hAnsi="Arial" w:cs="Arial"/>
          <w:b/>
          <w:color w:val="00B050"/>
          <w:sz w:val="32"/>
        </w:rPr>
      </w:pPr>
    </w:p>
    <w:p w14:paraId="31CFB411" w14:textId="37B8167C" w:rsidR="008C4646" w:rsidRPr="008C4646" w:rsidRDefault="00E82AF0" w:rsidP="00741759">
      <w:pPr>
        <w:spacing w:line="259" w:lineRule="auto"/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B050"/>
          <w:sz w:val="32"/>
        </w:rPr>
        <w:tab/>
      </w:r>
      <w:r w:rsidR="00741759">
        <w:rPr>
          <w:rFonts w:ascii="Arial" w:hAnsi="Arial" w:cs="Arial"/>
          <w:b/>
          <w:color w:val="00B050"/>
          <w:sz w:val="32"/>
        </w:rPr>
        <w:t xml:space="preserve">2.- </w:t>
      </w:r>
      <w:r w:rsidR="008C4646">
        <w:rPr>
          <w:rFonts w:ascii="Arial" w:hAnsi="Arial" w:cs="Arial"/>
          <w:b/>
          <w:color w:val="00B050"/>
          <w:sz w:val="32"/>
        </w:rPr>
        <w:t>Responde a las siguientes preguntas</w:t>
      </w:r>
    </w:p>
    <w:p w14:paraId="55EF05D6" w14:textId="558E7363" w:rsidR="008C4646" w:rsidRDefault="008C4646" w:rsidP="008C4646">
      <w:pPr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¿Qué es normatividad?</w:t>
      </w:r>
    </w:p>
    <w:p w14:paraId="54ED8890" w14:textId="62CDBF47" w:rsidR="008C4646" w:rsidRDefault="008C4646" w:rsidP="008C4646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Significa</w:t>
      </w:r>
      <w:r w:rsidR="00646B52">
        <w:rPr>
          <w:rFonts w:ascii="Arial" w:hAnsi="Arial" w:cs="Arial"/>
          <w:color w:val="000000" w:themeColor="text1"/>
          <w:sz w:val="24"/>
        </w:rPr>
        <w:t xml:space="preserve"> “reglas o conjunto de reglas que regula determinada actividad productiva.”</w:t>
      </w:r>
    </w:p>
    <w:p w14:paraId="0A2FE787" w14:textId="64670D03" w:rsidR="00646B52" w:rsidRDefault="00646B52" w:rsidP="008C4646">
      <w:pPr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¿Qué es un ISO?</w:t>
      </w:r>
    </w:p>
    <w:p w14:paraId="606B1B5B" w14:textId="47DD447C" w:rsidR="00646B52" w:rsidRDefault="00646B52" w:rsidP="008C4646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Es un enorme conjunto de normas que regulan la mayor parte de la producción de bienes de consumo en todo el mundo.</w:t>
      </w:r>
    </w:p>
    <w:p w14:paraId="0E9913E7" w14:textId="7E8AC978" w:rsidR="00646B52" w:rsidRDefault="00646B52" w:rsidP="008C4646">
      <w:pPr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¿A qué se refiere el concepto de calidad total?</w:t>
      </w:r>
    </w:p>
    <w:p w14:paraId="1619141F" w14:textId="066F850C" w:rsidR="00646B52" w:rsidRDefault="00646B52" w:rsidP="008C4646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“Filosofía, cultura, estrategia o estilo de gerencia de una empresa, según la cual, todas las personas en la misma estudian, practican, participan y fomentan la mejora continua de la calidad.”</w:t>
      </w:r>
    </w:p>
    <w:p w14:paraId="7F4FE1FD" w14:textId="28171D2E" w:rsidR="00646B52" w:rsidRDefault="00646B52" w:rsidP="008C4646">
      <w:pPr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¿Qué es la NOM y en qué consiste?</w:t>
      </w:r>
    </w:p>
    <w:p w14:paraId="19C73C17" w14:textId="0F8EF774" w:rsidR="00646B52" w:rsidRDefault="00646B52" w:rsidP="008C4646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Es la Norma Oficial Mexicana que se define como un conjunto</w:t>
      </w:r>
      <w:r w:rsidR="00DC0239">
        <w:rPr>
          <w:rFonts w:ascii="Arial" w:hAnsi="Arial" w:cs="Arial"/>
          <w:color w:val="000000" w:themeColor="text1"/>
          <w:sz w:val="24"/>
        </w:rPr>
        <w:t xml:space="preserve"> de regulaciones técnicas que contienen información referente a los requisitos, especificaciones, procedimientos y metodologías que deben cumplir los bienes, servicios e instrumentos de medición comercializados en México.</w:t>
      </w:r>
    </w:p>
    <w:p w14:paraId="0D28D405" w14:textId="3B5A0EE2" w:rsidR="00DC0239" w:rsidRDefault="00DC0239" w:rsidP="008C4646">
      <w:pPr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¿Qué protege la ley federal de los derechos de autor?</w:t>
      </w:r>
    </w:p>
    <w:p w14:paraId="08F9C973" w14:textId="12B5C626" w:rsidR="00DC0239" w:rsidRDefault="00DC0239" w:rsidP="008C4646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Protege la propiedad intelectual de la creación de una obra literaria, artística, científica o didáctica.</w:t>
      </w:r>
    </w:p>
    <w:p w14:paraId="627F5A66" w14:textId="681B84DD" w:rsidR="00DC0239" w:rsidRDefault="00DC0239" w:rsidP="008C4646">
      <w:pPr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¿En qué consiste el reglamento interno del laboratorio de Informática de tu escuela?</w:t>
      </w:r>
    </w:p>
    <w:p w14:paraId="3DC3FA0B" w14:textId="4633BA7F" w:rsidR="00741759" w:rsidRDefault="00DC0239" w:rsidP="005D00C7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Consiste en desarrollar actividades teórico prácticas que por su carácter integral fomenta normas y principios de organización, disciplina, higiene y seguridad.</w:t>
      </w:r>
    </w:p>
    <w:p w14:paraId="498685F5" w14:textId="4B8D5C66" w:rsidR="005D00C7" w:rsidRPr="005D00C7" w:rsidRDefault="005D00C7" w:rsidP="005D00C7">
      <w:pPr>
        <w:rPr>
          <w:rFonts w:ascii="Arial" w:hAnsi="Arial" w:cs="Arial"/>
          <w:color w:val="000000" w:themeColor="text1"/>
          <w:sz w:val="24"/>
        </w:rPr>
      </w:pPr>
    </w:p>
    <w:p w14:paraId="1C679661" w14:textId="0F30A2F2" w:rsidR="00741759" w:rsidRPr="00741759" w:rsidRDefault="00E82AF0" w:rsidP="00741759">
      <w:pPr>
        <w:pStyle w:val="Prrafodelista"/>
        <w:numPr>
          <w:ilvl w:val="0"/>
          <w:numId w:val="8"/>
        </w:num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noProof/>
          <w:color w:val="000000" w:themeColor="text1"/>
          <w:sz w:val="24"/>
        </w:rPr>
        <w:drawing>
          <wp:anchor distT="0" distB="0" distL="114300" distR="114300" simplePos="0" relativeHeight="251659264" behindDoc="0" locked="0" layoutInCell="1" allowOverlap="1" wp14:anchorId="5E7561BE" wp14:editId="7358BAFF">
            <wp:simplePos x="0" y="0"/>
            <wp:positionH relativeFrom="margin">
              <wp:align>center</wp:align>
            </wp:positionH>
            <wp:positionV relativeFrom="page">
              <wp:posOffset>5329101</wp:posOffset>
            </wp:positionV>
            <wp:extent cx="5486400" cy="3200400"/>
            <wp:effectExtent l="57150" t="57150" r="32385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741759">
        <w:rPr>
          <w:rFonts w:ascii="Arial" w:hAnsi="Arial" w:cs="Arial"/>
          <w:b/>
          <w:color w:val="000000" w:themeColor="text1"/>
          <w:sz w:val="32"/>
        </w:rPr>
        <w:t xml:space="preserve"> </w:t>
      </w:r>
      <w:r w:rsidR="00741759">
        <w:rPr>
          <w:rFonts w:ascii="Arial" w:hAnsi="Arial" w:cs="Arial"/>
          <w:b/>
          <w:color w:val="0070C0"/>
          <w:sz w:val="32"/>
        </w:rPr>
        <w:t>Completa lo que se te pide</w:t>
      </w:r>
    </w:p>
    <w:p w14:paraId="4E902898" w14:textId="1136DE64" w:rsidR="00E82AF0" w:rsidRDefault="00E82AF0">
      <w:pPr>
        <w:spacing w:line="259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14:paraId="3824B906" w14:textId="2AC7C30C" w:rsidR="00E82AF0" w:rsidRDefault="00E82AF0" w:rsidP="00741759">
      <w:pPr>
        <w:rPr>
          <w:rFonts w:ascii="Arial" w:hAnsi="Arial" w:cs="Arial"/>
          <w:b/>
          <w:color w:val="7030A0"/>
          <w:sz w:val="32"/>
        </w:rPr>
      </w:pPr>
      <w:r>
        <w:rPr>
          <w:rFonts w:ascii="Arial" w:hAnsi="Arial" w:cs="Arial"/>
          <w:b/>
          <w:color w:val="7030A0"/>
          <w:sz w:val="32"/>
        </w:rPr>
        <w:tab/>
        <w:t>4.- Para aplicar una solución informática (automatización) a determinado problema, se siguen los seis pasos básicos; menciona en qué consisten:</w:t>
      </w:r>
    </w:p>
    <w:p w14:paraId="6D032D59" w14:textId="04700F06" w:rsidR="00E82AF0" w:rsidRPr="00E82AF0" w:rsidRDefault="00E82AF0" w:rsidP="00E82AF0">
      <w:pPr>
        <w:pStyle w:val="Prrafodelista"/>
        <w:numPr>
          <w:ilvl w:val="0"/>
          <w:numId w:val="9"/>
        </w:numPr>
        <w:rPr>
          <w:rFonts w:ascii="Arial" w:hAnsi="Arial" w:cs="Arial"/>
          <w:b/>
          <w:color w:val="7030A0"/>
          <w:sz w:val="24"/>
        </w:rPr>
      </w:pPr>
      <w:r w:rsidRPr="00E82AF0">
        <w:rPr>
          <w:rFonts w:ascii="Arial" w:hAnsi="Arial" w:cs="Arial"/>
          <w:b/>
          <w:sz w:val="24"/>
        </w:rPr>
        <w:t>Determinación de necesidades y planeación.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Se toma en cuenta la factibilidad técnica, económica y operativa.</w:t>
      </w:r>
    </w:p>
    <w:p w14:paraId="58E1020D" w14:textId="4600F24C" w:rsidR="00E82AF0" w:rsidRPr="00E82AF0" w:rsidRDefault="00E82AF0" w:rsidP="00E82AF0">
      <w:pPr>
        <w:pStyle w:val="Prrafodelista"/>
        <w:numPr>
          <w:ilvl w:val="0"/>
          <w:numId w:val="9"/>
        </w:numPr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sz w:val="24"/>
        </w:rPr>
        <w:t>Diseño del sistema o programa.</w:t>
      </w:r>
      <w:r>
        <w:rPr>
          <w:rFonts w:ascii="Arial" w:hAnsi="Arial" w:cs="Arial"/>
          <w:sz w:val="24"/>
        </w:rPr>
        <w:t xml:space="preserve"> Es la presentación gráfica de las tareas que realizará el software, plasmadas en un diagrama de flujo.</w:t>
      </w:r>
    </w:p>
    <w:p w14:paraId="78D95AB3" w14:textId="026D1BCC" w:rsidR="00E82AF0" w:rsidRPr="00E82AF0" w:rsidRDefault="00E82AF0" w:rsidP="00E82AF0">
      <w:pPr>
        <w:pStyle w:val="Prrafodelista"/>
        <w:numPr>
          <w:ilvl w:val="0"/>
          <w:numId w:val="9"/>
        </w:numPr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sz w:val="24"/>
        </w:rPr>
        <w:t>Programación.</w:t>
      </w:r>
      <w:r>
        <w:rPr>
          <w:rFonts w:ascii="Arial" w:hAnsi="Arial" w:cs="Arial"/>
          <w:sz w:val="24"/>
        </w:rPr>
        <w:t xml:space="preserve"> Es el proceso de escribir el código del programa en el lenguaje de programación más conveniente.</w:t>
      </w:r>
    </w:p>
    <w:p w14:paraId="2ED0084C" w14:textId="7BF66C9A" w:rsidR="00E82AF0" w:rsidRPr="00E82AF0" w:rsidRDefault="00E82AF0" w:rsidP="00E82AF0">
      <w:pPr>
        <w:pStyle w:val="Prrafodelista"/>
        <w:numPr>
          <w:ilvl w:val="0"/>
          <w:numId w:val="9"/>
        </w:numPr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sz w:val="24"/>
        </w:rPr>
        <w:t>Pruebas.</w:t>
      </w:r>
      <w:r>
        <w:rPr>
          <w:rFonts w:ascii="Arial" w:hAnsi="Arial" w:cs="Arial"/>
          <w:sz w:val="24"/>
        </w:rPr>
        <w:t xml:space="preserve"> Representadas por las versiones Alpha, Beta y de producción.</w:t>
      </w:r>
    </w:p>
    <w:p w14:paraId="48D59589" w14:textId="1AEE841B" w:rsidR="00E82AF0" w:rsidRPr="00BD2822" w:rsidRDefault="00E82AF0" w:rsidP="00E82AF0">
      <w:pPr>
        <w:pStyle w:val="Prrafodelista"/>
        <w:numPr>
          <w:ilvl w:val="0"/>
          <w:numId w:val="9"/>
        </w:numPr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sz w:val="24"/>
        </w:rPr>
        <w:t>Implantación.</w:t>
      </w:r>
      <w:r>
        <w:rPr>
          <w:rFonts w:ascii="Arial" w:hAnsi="Arial" w:cs="Arial"/>
          <w:sz w:val="24"/>
        </w:rPr>
        <w:t xml:space="preserve"> Es la aplicación de la nueva </w:t>
      </w:r>
      <w:r w:rsidR="00BD2822">
        <w:rPr>
          <w:rFonts w:ascii="Arial" w:hAnsi="Arial" w:cs="Arial"/>
          <w:sz w:val="24"/>
        </w:rPr>
        <w:t>solución informática en la empresa, industria, oficina o academia.</w:t>
      </w:r>
    </w:p>
    <w:p w14:paraId="5CDECB8C" w14:textId="676663AD" w:rsidR="00BD2822" w:rsidRPr="004F2E06" w:rsidRDefault="004F2E06" w:rsidP="00E82AF0">
      <w:pPr>
        <w:pStyle w:val="Prrafodelista"/>
        <w:numPr>
          <w:ilvl w:val="0"/>
          <w:numId w:val="9"/>
        </w:numPr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noProof/>
          <w:color w:val="000000" w:themeColor="text1"/>
          <w:sz w:val="24"/>
        </w:rPr>
        <w:drawing>
          <wp:anchor distT="0" distB="0" distL="114300" distR="114300" simplePos="0" relativeHeight="251660288" behindDoc="0" locked="0" layoutInCell="1" allowOverlap="1" wp14:anchorId="3B244E20" wp14:editId="5F642B5A">
            <wp:simplePos x="0" y="0"/>
            <wp:positionH relativeFrom="margin">
              <wp:align>center</wp:align>
            </wp:positionH>
            <wp:positionV relativeFrom="margin">
              <wp:posOffset>3334113</wp:posOffset>
            </wp:positionV>
            <wp:extent cx="4572000" cy="4572000"/>
            <wp:effectExtent l="0" t="0" r="0" b="0"/>
            <wp:wrapSquare wrapText="bothSides"/>
            <wp:docPr id="4" name="Imagen 4" descr="E:\Recursos\Imágenes\14449324_1597620247200074_86461964473744752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ecursos\Imágenes\14449324_1597620247200074_8646196447374475264_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2822">
        <w:rPr>
          <w:rFonts w:ascii="Arial" w:hAnsi="Arial" w:cs="Arial"/>
          <w:b/>
          <w:sz w:val="24"/>
        </w:rPr>
        <w:t>Producción y mantenimiento.</w:t>
      </w:r>
      <w:r w:rsidR="00BD2822">
        <w:rPr>
          <w:rFonts w:ascii="Arial" w:hAnsi="Arial" w:cs="Arial"/>
          <w:sz w:val="24"/>
        </w:rPr>
        <w:t xml:space="preserve"> Instalada la solución informática se dice que está en producción; los usuarios, así como los especialistas técnicos, revisan periódicamente el software para determinar si se está cumpliendo con los objetivos.</w:t>
      </w:r>
    </w:p>
    <w:p w14:paraId="343410C0" w14:textId="53AE790A" w:rsidR="004F2E06" w:rsidRDefault="004F2E06" w:rsidP="004F2E06">
      <w:pPr>
        <w:rPr>
          <w:rFonts w:ascii="Arial" w:hAnsi="Arial" w:cs="Arial"/>
          <w:sz w:val="24"/>
        </w:rPr>
      </w:pPr>
    </w:p>
    <w:p w14:paraId="35BEBD38" w14:textId="716DE96E" w:rsidR="004F2E06" w:rsidRDefault="004F2E06" w:rsidP="004F2E06">
      <w:pPr>
        <w:rPr>
          <w:rFonts w:ascii="Arial" w:hAnsi="Arial" w:cs="Arial"/>
          <w:b/>
          <w:color w:val="7030A0"/>
          <w:sz w:val="24"/>
        </w:rPr>
      </w:pPr>
    </w:p>
    <w:p w14:paraId="20A10F55" w14:textId="5DD5F8C8" w:rsidR="004F2E06" w:rsidRDefault="004F2E06" w:rsidP="004F2E06">
      <w:pPr>
        <w:rPr>
          <w:rFonts w:ascii="Arial" w:hAnsi="Arial" w:cs="Arial"/>
          <w:b/>
          <w:color w:val="7030A0"/>
          <w:sz w:val="24"/>
        </w:rPr>
      </w:pPr>
    </w:p>
    <w:p w14:paraId="74B606BE" w14:textId="062D8B0E" w:rsidR="004F2E06" w:rsidRDefault="004F2E06" w:rsidP="004F2E06">
      <w:pPr>
        <w:rPr>
          <w:rFonts w:ascii="Arial" w:hAnsi="Arial" w:cs="Arial"/>
          <w:b/>
          <w:color w:val="7030A0"/>
          <w:sz w:val="24"/>
        </w:rPr>
      </w:pPr>
    </w:p>
    <w:p w14:paraId="1C3C5E72" w14:textId="53000465" w:rsidR="004F2E06" w:rsidRDefault="004F2E06" w:rsidP="004F2E06">
      <w:pPr>
        <w:rPr>
          <w:rFonts w:ascii="Arial" w:hAnsi="Arial" w:cs="Arial"/>
          <w:b/>
          <w:color w:val="7030A0"/>
          <w:sz w:val="24"/>
        </w:rPr>
      </w:pPr>
    </w:p>
    <w:p w14:paraId="42B56D62" w14:textId="45322883" w:rsidR="004F2E06" w:rsidRDefault="004F2E06" w:rsidP="004F2E06">
      <w:pPr>
        <w:rPr>
          <w:rFonts w:ascii="Arial" w:hAnsi="Arial" w:cs="Arial"/>
          <w:b/>
          <w:color w:val="7030A0"/>
          <w:sz w:val="24"/>
        </w:rPr>
      </w:pPr>
    </w:p>
    <w:p w14:paraId="3048F040" w14:textId="793585BD" w:rsidR="004F2E06" w:rsidRDefault="004F2E06" w:rsidP="004F2E06">
      <w:pPr>
        <w:rPr>
          <w:rFonts w:ascii="Arial" w:hAnsi="Arial" w:cs="Arial"/>
          <w:b/>
          <w:color w:val="7030A0"/>
          <w:sz w:val="24"/>
        </w:rPr>
      </w:pPr>
    </w:p>
    <w:p w14:paraId="1558903C" w14:textId="01A208EB" w:rsidR="004F2E06" w:rsidRDefault="004F2E06" w:rsidP="004F2E06">
      <w:pPr>
        <w:rPr>
          <w:rFonts w:ascii="Arial" w:hAnsi="Arial" w:cs="Arial"/>
          <w:b/>
          <w:color w:val="7030A0"/>
          <w:sz w:val="24"/>
        </w:rPr>
      </w:pPr>
    </w:p>
    <w:p w14:paraId="403CDEE9" w14:textId="7A406BAE" w:rsidR="004F2E06" w:rsidRDefault="004F2E06" w:rsidP="004F2E06">
      <w:pPr>
        <w:rPr>
          <w:rFonts w:ascii="Arial" w:hAnsi="Arial" w:cs="Arial"/>
          <w:b/>
          <w:color w:val="7030A0"/>
          <w:sz w:val="24"/>
        </w:rPr>
      </w:pPr>
    </w:p>
    <w:p w14:paraId="146FF21E" w14:textId="25A81EC6" w:rsidR="004F2E06" w:rsidRDefault="004F2E06" w:rsidP="004F2E06">
      <w:pPr>
        <w:rPr>
          <w:rFonts w:ascii="Arial" w:hAnsi="Arial" w:cs="Arial"/>
          <w:b/>
          <w:color w:val="7030A0"/>
          <w:sz w:val="24"/>
        </w:rPr>
      </w:pPr>
    </w:p>
    <w:p w14:paraId="3DB15C69" w14:textId="5832F0C0" w:rsidR="004F2E06" w:rsidRDefault="004F2E06" w:rsidP="004F2E06">
      <w:pPr>
        <w:rPr>
          <w:rFonts w:ascii="Arial" w:hAnsi="Arial" w:cs="Arial"/>
          <w:b/>
          <w:color w:val="7030A0"/>
          <w:sz w:val="24"/>
        </w:rPr>
      </w:pPr>
    </w:p>
    <w:p w14:paraId="354ACFF7" w14:textId="121904E2" w:rsidR="004F2E06" w:rsidRDefault="004F2E06" w:rsidP="004F2E06">
      <w:pPr>
        <w:rPr>
          <w:rFonts w:ascii="Arial" w:hAnsi="Arial" w:cs="Arial"/>
          <w:b/>
          <w:color w:val="7030A0"/>
          <w:sz w:val="24"/>
        </w:rPr>
      </w:pPr>
    </w:p>
    <w:p w14:paraId="64DD16E2" w14:textId="10C3D291" w:rsidR="004F2E06" w:rsidRDefault="004F2E06" w:rsidP="004F2E06">
      <w:pPr>
        <w:rPr>
          <w:rFonts w:ascii="Arial" w:hAnsi="Arial" w:cs="Arial"/>
          <w:b/>
          <w:color w:val="7030A0"/>
          <w:sz w:val="24"/>
        </w:rPr>
      </w:pPr>
    </w:p>
    <w:p w14:paraId="4371BED2" w14:textId="7DB25654" w:rsidR="004F2E06" w:rsidRDefault="004F2E06" w:rsidP="004F2E06">
      <w:pPr>
        <w:rPr>
          <w:rFonts w:ascii="Arial" w:hAnsi="Arial" w:cs="Arial"/>
          <w:b/>
          <w:color w:val="7030A0"/>
          <w:sz w:val="24"/>
        </w:rPr>
      </w:pPr>
    </w:p>
    <w:p w14:paraId="3DA6BEC4" w14:textId="40F12E8F" w:rsidR="004F2E06" w:rsidRDefault="004F2E06" w:rsidP="004F2E06">
      <w:pPr>
        <w:rPr>
          <w:rFonts w:ascii="Arial" w:hAnsi="Arial" w:cs="Arial"/>
          <w:b/>
          <w:color w:val="7030A0"/>
          <w:sz w:val="24"/>
        </w:rPr>
      </w:pPr>
    </w:p>
    <w:p w14:paraId="7F93F71E" w14:textId="6A7C2B90" w:rsidR="004F2E06" w:rsidRDefault="004F2E06" w:rsidP="004F2E06">
      <w:pPr>
        <w:rPr>
          <w:rFonts w:ascii="Arial" w:hAnsi="Arial" w:cs="Arial"/>
          <w:b/>
          <w:color w:val="7030A0"/>
          <w:sz w:val="24"/>
        </w:rPr>
      </w:pPr>
    </w:p>
    <w:p w14:paraId="01DE50AB" w14:textId="720D1F47" w:rsidR="004F2E06" w:rsidRPr="00CB4B4A" w:rsidRDefault="00CB4B4A" w:rsidP="004F2E06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</w:t>
      </w:r>
      <w:r w:rsidRPr="00CB4B4A">
        <w:rPr>
          <w:rFonts w:ascii="Arial" w:hAnsi="Arial" w:cs="Arial"/>
          <w:b/>
          <w:sz w:val="24"/>
        </w:rPr>
        <w:t>Máquina de c</w:t>
      </w:r>
      <w:r w:rsidR="004F2E06" w:rsidRPr="00CB4B4A">
        <w:rPr>
          <w:rFonts w:ascii="Arial" w:hAnsi="Arial" w:cs="Arial"/>
          <w:b/>
          <w:sz w:val="24"/>
        </w:rPr>
        <w:t xml:space="preserve">afés Andatti, </w:t>
      </w:r>
      <w:r w:rsidRPr="00CB4B4A">
        <w:rPr>
          <w:rFonts w:ascii="Arial" w:hAnsi="Arial" w:cs="Arial"/>
          <w:b/>
          <w:sz w:val="24"/>
        </w:rPr>
        <w:t>un gran ejemplo de automatización.</w:t>
      </w:r>
      <w:r>
        <w:rPr>
          <w:rFonts w:ascii="Arial" w:hAnsi="Arial" w:cs="Arial"/>
          <w:b/>
          <w:sz w:val="24"/>
        </w:rPr>
        <w:t>)</w:t>
      </w:r>
      <w:bookmarkStart w:id="0" w:name="_GoBack"/>
      <w:bookmarkEnd w:id="0"/>
    </w:p>
    <w:sectPr w:rsidR="004F2E06" w:rsidRPr="00CB4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0941B" w14:textId="77777777" w:rsidR="000976A7" w:rsidRDefault="000976A7" w:rsidP="000976A7">
      <w:pPr>
        <w:spacing w:after="0" w:line="240" w:lineRule="auto"/>
      </w:pPr>
      <w:r>
        <w:separator/>
      </w:r>
    </w:p>
  </w:endnote>
  <w:endnote w:type="continuationSeparator" w:id="0">
    <w:p w14:paraId="7752651C" w14:textId="77777777" w:rsidR="000976A7" w:rsidRDefault="000976A7" w:rsidP="00097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E66A1" w14:textId="77777777" w:rsidR="000976A7" w:rsidRDefault="000976A7" w:rsidP="000976A7">
      <w:pPr>
        <w:spacing w:after="0" w:line="240" w:lineRule="auto"/>
      </w:pPr>
      <w:r>
        <w:separator/>
      </w:r>
    </w:p>
  </w:footnote>
  <w:footnote w:type="continuationSeparator" w:id="0">
    <w:p w14:paraId="1458385F" w14:textId="77777777" w:rsidR="000976A7" w:rsidRDefault="000976A7" w:rsidP="00097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2D38"/>
    <w:multiLevelType w:val="hybridMultilevel"/>
    <w:tmpl w:val="BD0867AA"/>
    <w:lvl w:ilvl="0" w:tplc="61046A4C">
      <w:start w:val="1"/>
      <w:numFmt w:val="decimal"/>
      <w:lvlText w:val="%1.-"/>
      <w:lvlJc w:val="left"/>
      <w:pPr>
        <w:ind w:left="735" w:hanging="375"/>
      </w:pPr>
      <w:rPr>
        <w:rFonts w:hint="default"/>
        <w:color w:val="00B05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C5AB4"/>
    <w:multiLevelType w:val="hybridMultilevel"/>
    <w:tmpl w:val="9E6868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F5EF6"/>
    <w:multiLevelType w:val="hybridMultilevel"/>
    <w:tmpl w:val="2B364390"/>
    <w:lvl w:ilvl="0" w:tplc="45F8D1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34A66"/>
    <w:multiLevelType w:val="hybridMultilevel"/>
    <w:tmpl w:val="4CDC02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45B16"/>
    <w:multiLevelType w:val="hybridMultilevel"/>
    <w:tmpl w:val="0232A4D6"/>
    <w:lvl w:ilvl="0" w:tplc="55727D12">
      <w:start w:val="1"/>
      <w:numFmt w:val="decimal"/>
      <w:lvlText w:val="%1.-"/>
      <w:lvlJc w:val="left"/>
      <w:pPr>
        <w:ind w:left="720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02F41"/>
    <w:multiLevelType w:val="hybridMultilevel"/>
    <w:tmpl w:val="FB9AFCA4"/>
    <w:lvl w:ilvl="0" w:tplc="E472A2D2">
      <w:start w:val="3"/>
      <w:numFmt w:val="decimal"/>
      <w:lvlText w:val="%1.-"/>
      <w:lvlJc w:val="left"/>
      <w:pPr>
        <w:ind w:left="1095" w:hanging="375"/>
      </w:pPr>
      <w:rPr>
        <w:rFonts w:hint="default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35462"/>
    <w:multiLevelType w:val="hybridMultilevel"/>
    <w:tmpl w:val="1A78CA52"/>
    <w:lvl w:ilvl="0" w:tplc="E472A2D2">
      <w:start w:val="3"/>
      <w:numFmt w:val="decimal"/>
      <w:lvlText w:val="%1.-"/>
      <w:lvlJc w:val="left"/>
      <w:pPr>
        <w:ind w:left="1095" w:hanging="375"/>
      </w:pPr>
      <w:rPr>
        <w:rFonts w:hint="default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14067"/>
    <w:multiLevelType w:val="hybridMultilevel"/>
    <w:tmpl w:val="1BDE8A4A"/>
    <w:lvl w:ilvl="0" w:tplc="C54212A0">
      <w:start w:val="1"/>
      <w:numFmt w:val="decimal"/>
      <w:lvlText w:val="%1.-"/>
      <w:lvlJc w:val="left"/>
      <w:pPr>
        <w:ind w:left="1095" w:hanging="375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A27D8C"/>
    <w:multiLevelType w:val="hybridMultilevel"/>
    <w:tmpl w:val="50EABBBC"/>
    <w:lvl w:ilvl="0" w:tplc="14F8F4D4">
      <w:start w:val="2"/>
      <w:numFmt w:val="decimal"/>
      <w:lvlText w:val="%1.-"/>
      <w:lvlJc w:val="left"/>
      <w:pPr>
        <w:ind w:left="735" w:hanging="375"/>
      </w:pPr>
      <w:rPr>
        <w:rFonts w:hint="default"/>
        <w:color w:val="00B05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6C"/>
    <w:rsid w:val="000976A7"/>
    <w:rsid w:val="00387213"/>
    <w:rsid w:val="00446F6C"/>
    <w:rsid w:val="004F2E06"/>
    <w:rsid w:val="00520436"/>
    <w:rsid w:val="005D00C7"/>
    <w:rsid w:val="00646B52"/>
    <w:rsid w:val="00662B72"/>
    <w:rsid w:val="00741759"/>
    <w:rsid w:val="008C4646"/>
    <w:rsid w:val="00B2555C"/>
    <w:rsid w:val="00BD2822"/>
    <w:rsid w:val="00CB4B4A"/>
    <w:rsid w:val="00CF7917"/>
    <w:rsid w:val="00DC0239"/>
    <w:rsid w:val="00E82AF0"/>
    <w:rsid w:val="00F36331"/>
    <w:rsid w:val="00FF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313E"/>
  <w15:chartTrackingRefBased/>
  <w15:docId w15:val="{1234FD36-53C2-47DF-8E19-A00C97FB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6A7"/>
    <w:pPr>
      <w:spacing w:line="25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6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76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6A7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0976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6A7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CF7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CF79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">
    <w:name w:val="Grid Table 1 Light"/>
    <w:basedOn w:val="Tablanormal"/>
    <w:uiPriority w:val="46"/>
    <w:rsid w:val="00CF79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8EEE70-0510-4F0A-B225-6F13DB97799A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1A09C81-DB88-430E-BE2F-6ED5A1F8D40F}">
      <dgm:prSet phldrT="[Texto]" custT="1"/>
      <dgm:spPr>
        <a:solidFill>
          <a:srgbClr val="00B0F0"/>
        </a:solidFill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pPr algn="ctr"/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Las plantillas de Word sirven para</a:t>
          </a:r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:</a:t>
          </a:r>
        </a:p>
        <a:p>
          <a:pPr algn="ctr"/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Automatizar el formato de presentación de los trabajos escritos.</a:t>
          </a:r>
        </a:p>
      </dgm:t>
    </dgm:pt>
    <dgm:pt modelId="{8C41CE86-0DDD-4DF9-B27A-ED5C7A8E6EB4}" type="parTrans" cxnId="{26DEEDEF-DF9B-42EB-9779-293A2F445979}">
      <dgm:prSet/>
      <dgm:spPr/>
      <dgm:t>
        <a:bodyPr/>
        <a:lstStyle/>
        <a:p>
          <a:endParaRPr lang="es-MX"/>
        </a:p>
      </dgm:t>
    </dgm:pt>
    <dgm:pt modelId="{C5E6FDFD-8B1D-45AE-A84E-AFD29D626130}" type="sibTrans" cxnId="{26DEEDEF-DF9B-42EB-9779-293A2F445979}">
      <dgm:prSet/>
      <dgm:spPr/>
      <dgm:t>
        <a:bodyPr/>
        <a:lstStyle/>
        <a:p>
          <a:endParaRPr lang="es-MX"/>
        </a:p>
      </dgm:t>
    </dgm:pt>
    <dgm:pt modelId="{E9D9D3C2-B3C8-4D9C-96AC-B44AAB0A0B69}">
      <dgm:prSet phldrT="[Texto]" custT="1"/>
      <dgm:spPr>
        <a:solidFill>
          <a:srgbClr val="00B050"/>
        </a:solidFill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pPr algn="ctr"/>
          <a:r>
            <a:rPr lang="es-MX" sz="1200" b="0">
              <a:latin typeface="Arial" panose="020B0604020202020204" pitchFamily="34" charset="0"/>
              <a:cs typeface="Arial" panose="020B0604020202020204" pitchFamily="34" charset="0"/>
            </a:rPr>
            <a:t>Crear plantilla o seleccionar una predeterminada.</a:t>
          </a:r>
        </a:p>
      </dgm:t>
    </dgm:pt>
    <dgm:pt modelId="{97E9E9CA-E845-4834-B1A9-27CEA742DAF3}" type="parTrans" cxnId="{9BC5F041-3991-4AEF-9149-F49BE2368FBC}">
      <dgm:prSet/>
      <dgm:spPr>
        <a:ln w="28575">
          <a:solidFill>
            <a:srgbClr val="002060"/>
          </a:solidFill>
        </a:ln>
      </dgm:spPr>
      <dgm:t>
        <a:bodyPr/>
        <a:lstStyle/>
        <a:p>
          <a:endParaRPr lang="es-MX"/>
        </a:p>
      </dgm:t>
    </dgm:pt>
    <dgm:pt modelId="{EF991C66-0E9A-4460-A2EE-6EEC459E9939}" type="sibTrans" cxnId="{9BC5F041-3991-4AEF-9149-F49BE2368FBC}">
      <dgm:prSet/>
      <dgm:spPr/>
      <dgm:t>
        <a:bodyPr/>
        <a:lstStyle/>
        <a:p>
          <a:endParaRPr lang="es-MX"/>
        </a:p>
      </dgm:t>
    </dgm:pt>
    <dgm:pt modelId="{65F7F019-8F37-48EF-B23A-5D013665F31A}">
      <dgm:prSet phldrT="[Texto]" custT="1"/>
      <dgm:spPr>
        <a:solidFill>
          <a:schemeClr val="accent4"/>
        </a:solidFill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Modificación de plantillas:</a:t>
          </a:r>
        </a:p>
        <a:p>
          <a:r>
            <a:rPr lang="es-MX" sz="1200" b="0">
              <a:latin typeface="Arial" panose="020B0604020202020204" pitchFamily="34" charset="0"/>
              <a:cs typeface="Arial" panose="020B0604020202020204" pitchFamily="34" charset="0"/>
            </a:rPr>
            <a:t>Personalizar plantillas y realizar cambios.</a:t>
          </a:r>
        </a:p>
      </dgm:t>
    </dgm:pt>
    <dgm:pt modelId="{490403ED-427E-4627-980D-42E2E6A471A7}" type="parTrans" cxnId="{806D6EBD-5351-4A84-9275-9791EE5FCDAA}">
      <dgm:prSet/>
      <dgm:spPr>
        <a:ln w="28575">
          <a:solidFill>
            <a:srgbClr val="002060"/>
          </a:solidFill>
        </a:ln>
      </dgm:spPr>
      <dgm:t>
        <a:bodyPr/>
        <a:lstStyle/>
        <a:p>
          <a:endParaRPr lang="es-MX"/>
        </a:p>
      </dgm:t>
    </dgm:pt>
    <dgm:pt modelId="{D2A7BBCE-CF65-43A4-AC3F-4E731E786F39}" type="sibTrans" cxnId="{806D6EBD-5351-4A84-9275-9791EE5FCDAA}">
      <dgm:prSet/>
      <dgm:spPr/>
      <dgm:t>
        <a:bodyPr/>
        <a:lstStyle/>
        <a:p>
          <a:endParaRPr lang="es-MX"/>
        </a:p>
      </dgm:t>
    </dgm:pt>
    <dgm:pt modelId="{F338ACE3-E7A9-498D-98F5-DB4C87397453}">
      <dgm:prSet phldrT="[Texto]" custT="1"/>
      <dgm:spPr>
        <a:solidFill>
          <a:srgbClr val="C00000"/>
        </a:solidFill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r>
            <a:rPr lang="es-MX" sz="1200" b="0">
              <a:latin typeface="Arial" panose="020B0604020202020204" pitchFamily="34" charset="0"/>
              <a:cs typeface="Arial" panose="020B0604020202020204" pitchFamily="34" charset="0"/>
            </a:rPr>
            <a:t>Guardar la plantilla con nombre y su extensión es .dot o .dotx</a:t>
          </a:r>
        </a:p>
      </dgm:t>
    </dgm:pt>
    <dgm:pt modelId="{8FEB5DD8-C138-43E7-B05B-97570A19778A}" type="parTrans" cxnId="{53A46022-305D-4CB4-974A-1584A9AA804A}">
      <dgm:prSet/>
      <dgm:spPr>
        <a:ln w="28575">
          <a:solidFill>
            <a:srgbClr val="002060"/>
          </a:solidFill>
        </a:ln>
      </dgm:spPr>
      <dgm:t>
        <a:bodyPr/>
        <a:lstStyle/>
        <a:p>
          <a:endParaRPr lang="es-MX"/>
        </a:p>
      </dgm:t>
    </dgm:pt>
    <dgm:pt modelId="{92B38026-BB90-40AB-B356-CA405CFE6505}" type="sibTrans" cxnId="{53A46022-305D-4CB4-974A-1584A9AA804A}">
      <dgm:prSet/>
      <dgm:spPr/>
      <dgm:t>
        <a:bodyPr/>
        <a:lstStyle/>
        <a:p>
          <a:endParaRPr lang="es-MX"/>
        </a:p>
      </dgm:t>
    </dgm:pt>
    <dgm:pt modelId="{D98D6B22-3971-484E-8DB5-681C8E0E35CA}" type="pres">
      <dgm:prSet presAssocID="{D08EEE70-0510-4F0A-B225-6F13DB9779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D25C76-96C8-4A67-8BCF-529290C54C46}" type="pres">
      <dgm:prSet presAssocID="{E1A09C81-DB88-430E-BE2F-6ED5A1F8D40F}" presName="hierRoot1" presStyleCnt="0">
        <dgm:presLayoutVars>
          <dgm:hierBranch val="init"/>
        </dgm:presLayoutVars>
      </dgm:prSet>
      <dgm:spPr/>
    </dgm:pt>
    <dgm:pt modelId="{0500FE32-A1A2-4093-BE2A-F8DE90C69D78}" type="pres">
      <dgm:prSet presAssocID="{E1A09C81-DB88-430E-BE2F-6ED5A1F8D40F}" presName="rootComposite1" presStyleCnt="0"/>
      <dgm:spPr/>
    </dgm:pt>
    <dgm:pt modelId="{D3B751B4-0BE3-40D5-BFF5-45FE5CE4E3C5}" type="pres">
      <dgm:prSet presAssocID="{E1A09C81-DB88-430E-BE2F-6ED5A1F8D40F}" presName="rootText1" presStyleLbl="node0" presStyleIdx="0" presStyleCnt="1" custScaleX="172652" custScaleY="169098" custLinFactNeighborY="-71667">
        <dgm:presLayoutVars>
          <dgm:chPref val="3"/>
        </dgm:presLayoutVars>
      </dgm:prSet>
      <dgm:spPr>
        <a:prstGeom prst="roundRect">
          <a:avLst/>
        </a:prstGeom>
      </dgm:spPr>
    </dgm:pt>
    <dgm:pt modelId="{CE5A7CC4-A24F-421D-84DB-63E2BA6D9A44}" type="pres">
      <dgm:prSet presAssocID="{E1A09C81-DB88-430E-BE2F-6ED5A1F8D40F}" presName="rootConnector1" presStyleLbl="node1" presStyleIdx="0" presStyleCnt="0"/>
      <dgm:spPr/>
    </dgm:pt>
    <dgm:pt modelId="{4B636E76-7327-499B-B1FF-7566DB358690}" type="pres">
      <dgm:prSet presAssocID="{E1A09C81-DB88-430E-BE2F-6ED5A1F8D40F}" presName="hierChild2" presStyleCnt="0"/>
      <dgm:spPr/>
    </dgm:pt>
    <dgm:pt modelId="{BE05C64C-F5EB-4315-803D-0360CB44C049}" type="pres">
      <dgm:prSet presAssocID="{97E9E9CA-E845-4834-B1A9-27CEA742DAF3}" presName="Name37" presStyleLbl="parChTrans1D2" presStyleIdx="0" presStyleCnt="3"/>
      <dgm:spPr/>
    </dgm:pt>
    <dgm:pt modelId="{3C186A09-A878-4BF3-B71A-2C9BAA5747DC}" type="pres">
      <dgm:prSet presAssocID="{E9D9D3C2-B3C8-4D9C-96AC-B44AAB0A0B69}" presName="hierRoot2" presStyleCnt="0">
        <dgm:presLayoutVars>
          <dgm:hierBranch val="init"/>
        </dgm:presLayoutVars>
      </dgm:prSet>
      <dgm:spPr/>
    </dgm:pt>
    <dgm:pt modelId="{6E272D4C-2B46-4379-8C89-23C6DB293BE1}" type="pres">
      <dgm:prSet presAssocID="{E9D9D3C2-B3C8-4D9C-96AC-B44AAB0A0B69}" presName="rootComposite" presStyleCnt="0"/>
      <dgm:spPr/>
    </dgm:pt>
    <dgm:pt modelId="{085A7E27-0340-44C2-94BB-3BE87186FFC5}" type="pres">
      <dgm:prSet presAssocID="{E9D9D3C2-B3C8-4D9C-96AC-B44AAB0A0B69}" presName="rootText" presStyleLbl="node2" presStyleIdx="0" presStyleCnt="3">
        <dgm:presLayoutVars>
          <dgm:chPref val="3"/>
        </dgm:presLayoutVars>
      </dgm:prSet>
      <dgm:spPr>
        <a:prstGeom prst="roundRect">
          <a:avLst/>
        </a:prstGeom>
      </dgm:spPr>
    </dgm:pt>
    <dgm:pt modelId="{9347F3A7-13BA-4596-A673-47B1552FAEDC}" type="pres">
      <dgm:prSet presAssocID="{E9D9D3C2-B3C8-4D9C-96AC-B44AAB0A0B69}" presName="rootConnector" presStyleLbl="node2" presStyleIdx="0" presStyleCnt="3"/>
      <dgm:spPr/>
    </dgm:pt>
    <dgm:pt modelId="{088C6E80-AB2D-46E1-BBC1-DB4845EE6201}" type="pres">
      <dgm:prSet presAssocID="{E9D9D3C2-B3C8-4D9C-96AC-B44AAB0A0B69}" presName="hierChild4" presStyleCnt="0"/>
      <dgm:spPr/>
    </dgm:pt>
    <dgm:pt modelId="{4218361F-063B-4616-8277-3A53C2CCB46A}" type="pres">
      <dgm:prSet presAssocID="{E9D9D3C2-B3C8-4D9C-96AC-B44AAB0A0B69}" presName="hierChild5" presStyleCnt="0"/>
      <dgm:spPr/>
    </dgm:pt>
    <dgm:pt modelId="{5E695D2E-043A-49B4-B1CE-4414E8A3ACDB}" type="pres">
      <dgm:prSet presAssocID="{490403ED-427E-4627-980D-42E2E6A471A7}" presName="Name37" presStyleLbl="parChTrans1D2" presStyleIdx="1" presStyleCnt="3"/>
      <dgm:spPr/>
    </dgm:pt>
    <dgm:pt modelId="{5DF3A134-DF69-4FA7-90D2-3F2380961A48}" type="pres">
      <dgm:prSet presAssocID="{65F7F019-8F37-48EF-B23A-5D013665F31A}" presName="hierRoot2" presStyleCnt="0">
        <dgm:presLayoutVars>
          <dgm:hierBranch val="init"/>
        </dgm:presLayoutVars>
      </dgm:prSet>
      <dgm:spPr/>
    </dgm:pt>
    <dgm:pt modelId="{0E997B34-F487-4120-9AEB-8F48E7531407}" type="pres">
      <dgm:prSet presAssocID="{65F7F019-8F37-48EF-B23A-5D013665F31A}" presName="rootComposite" presStyleCnt="0"/>
      <dgm:spPr/>
    </dgm:pt>
    <dgm:pt modelId="{2B9D17C6-C302-4112-A5BE-524A882BEB2A}" type="pres">
      <dgm:prSet presAssocID="{65F7F019-8F37-48EF-B23A-5D013665F31A}" presName="rootText" presStyleLbl="node2" presStyleIdx="1" presStyleCnt="3">
        <dgm:presLayoutVars>
          <dgm:chPref val="3"/>
        </dgm:presLayoutVars>
      </dgm:prSet>
      <dgm:spPr>
        <a:prstGeom prst="roundRect">
          <a:avLst/>
        </a:prstGeom>
      </dgm:spPr>
    </dgm:pt>
    <dgm:pt modelId="{E01D03B0-86F0-4024-94EE-22878C27A586}" type="pres">
      <dgm:prSet presAssocID="{65F7F019-8F37-48EF-B23A-5D013665F31A}" presName="rootConnector" presStyleLbl="node2" presStyleIdx="1" presStyleCnt="3"/>
      <dgm:spPr/>
    </dgm:pt>
    <dgm:pt modelId="{29DB0D64-41B0-4AE6-A47E-19DA18BADCE3}" type="pres">
      <dgm:prSet presAssocID="{65F7F019-8F37-48EF-B23A-5D013665F31A}" presName="hierChild4" presStyleCnt="0"/>
      <dgm:spPr/>
    </dgm:pt>
    <dgm:pt modelId="{E8B2FB4E-3BDB-4DAC-8925-78004FD78647}" type="pres">
      <dgm:prSet presAssocID="{65F7F019-8F37-48EF-B23A-5D013665F31A}" presName="hierChild5" presStyleCnt="0"/>
      <dgm:spPr/>
    </dgm:pt>
    <dgm:pt modelId="{DD992D2B-265B-4854-93C1-DF29EDDD32AC}" type="pres">
      <dgm:prSet presAssocID="{8FEB5DD8-C138-43E7-B05B-97570A19778A}" presName="Name37" presStyleLbl="parChTrans1D2" presStyleIdx="2" presStyleCnt="3"/>
      <dgm:spPr/>
    </dgm:pt>
    <dgm:pt modelId="{B2671316-ABC6-4CEB-A569-1350E753169E}" type="pres">
      <dgm:prSet presAssocID="{F338ACE3-E7A9-498D-98F5-DB4C87397453}" presName="hierRoot2" presStyleCnt="0">
        <dgm:presLayoutVars>
          <dgm:hierBranch val="init"/>
        </dgm:presLayoutVars>
      </dgm:prSet>
      <dgm:spPr/>
    </dgm:pt>
    <dgm:pt modelId="{0B5B34B9-8429-40BC-829C-A248F227DB75}" type="pres">
      <dgm:prSet presAssocID="{F338ACE3-E7A9-498D-98F5-DB4C87397453}" presName="rootComposite" presStyleCnt="0"/>
      <dgm:spPr/>
    </dgm:pt>
    <dgm:pt modelId="{28B15B5C-2835-4206-A17F-0FCCD5428789}" type="pres">
      <dgm:prSet presAssocID="{F338ACE3-E7A9-498D-98F5-DB4C87397453}" presName="rootText" presStyleLbl="node2" presStyleIdx="2" presStyleCnt="3">
        <dgm:presLayoutVars>
          <dgm:chPref val="3"/>
        </dgm:presLayoutVars>
      </dgm:prSet>
      <dgm:spPr>
        <a:prstGeom prst="roundRect">
          <a:avLst/>
        </a:prstGeom>
      </dgm:spPr>
    </dgm:pt>
    <dgm:pt modelId="{A2F3F868-04DC-43D7-A630-AC97D175FFF9}" type="pres">
      <dgm:prSet presAssocID="{F338ACE3-E7A9-498D-98F5-DB4C87397453}" presName="rootConnector" presStyleLbl="node2" presStyleIdx="2" presStyleCnt="3"/>
      <dgm:spPr/>
    </dgm:pt>
    <dgm:pt modelId="{4418F048-30C3-4E0E-8BE7-F7BEF16A9BF8}" type="pres">
      <dgm:prSet presAssocID="{F338ACE3-E7A9-498D-98F5-DB4C87397453}" presName="hierChild4" presStyleCnt="0"/>
      <dgm:spPr/>
    </dgm:pt>
    <dgm:pt modelId="{6766E53E-5890-41B4-A4E3-0DBA95E09F0F}" type="pres">
      <dgm:prSet presAssocID="{F338ACE3-E7A9-498D-98F5-DB4C87397453}" presName="hierChild5" presStyleCnt="0"/>
      <dgm:spPr/>
    </dgm:pt>
    <dgm:pt modelId="{3AF5C83C-A55A-4B23-9DCD-592981E812E0}" type="pres">
      <dgm:prSet presAssocID="{E1A09C81-DB88-430E-BE2F-6ED5A1F8D40F}" presName="hierChild3" presStyleCnt="0"/>
      <dgm:spPr/>
    </dgm:pt>
  </dgm:ptLst>
  <dgm:cxnLst>
    <dgm:cxn modelId="{E6268E02-EC29-4253-855B-9789CB658756}" type="presOf" srcId="{E9D9D3C2-B3C8-4D9C-96AC-B44AAB0A0B69}" destId="{9347F3A7-13BA-4596-A673-47B1552FAEDC}" srcOrd="1" destOrd="0" presId="urn:microsoft.com/office/officeart/2005/8/layout/orgChart1"/>
    <dgm:cxn modelId="{869F3F05-CCAC-4585-BDA1-F0A45B58A515}" type="presOf" srcId="{65F7F019-8F37-48EF-B23A-5D013665F31A}" destId="{E01D03B0-86F0-4024-94EE-22878C27A586}" srcOrd="1" destOrd="0" presId="urn:microsoft.com/office/officeart/2005/8/layout/orgChart1"/>
    <dgm:cxn modelId="{53A46022-305D-4CB4-974A-1584A9AA804A}" srcId="{E1A09C81-DB88-430E-BE2F-6ED5A1F8D40F}" destId="{F338ACE3-E7A9-498D-98F5-DB4C87397453}" srcOrd="2" destOrd="0" parTransId="{8FEB5DD8-C138-43E7-B05B-97570A19778A}" sibTransId="{92B38026-BB90-40AB-B356-CA405CFE6505}"/>
    <dgm:cxn modelId="{FB5DEA3B-1F18-4683-B58C-1D826C15D110}" type="presOf" srcId="{65F7F019-8F37-48EF-B23A-5D013665F31A}" destId="{2B9D17C6-C302-4112-A5BE-524A882BEB2A}" srcOrd="0" destOrd="0" presId="urn:microsoft.com/office/officeart/2005/8/layout/orgChart1"/>
    <dgm:cxn modelId="{113E3041-F166-44D7-98F2-ABA3D617147C}" type="presOf" srcId="{D08EEE70-0510-4F0A-B225-6F13DB97799A}" destId="{D98D6B22-3971-484E-8DB5-681C8E0E35CA}" srcOrd="0" destOrd="0" presId="urn:microsoft.com/office/officeart/2005/8/layout/orgChart1"/>
    <dgm:cxn modelId="{9BC5F041-3991-4AEF-9149-F49BE2368FBC}" srcId="{E1A09C81-DB88-430E-BE2F-6ED5A1F8D40F}" destId="{E9D9D3C2-B3C8-4D9C-96AC-B44AAB0A0B69}" srcOrd="0" destOrd="0" parTransId="{97E9E9CA-E845-4834-B1A9-27CEA742DAF3}" sibTransId="{EF991C66-0E9A-4460-A2EE-6EEC459E9939}"/>
    <dgm:cxn modelId="{8008874D-0BC8-42DA-A074-69FF81CDE3B4}" type="presOf" srcId="{8FEB5DD8-C138-43E7-B05B-97570A19778A}" destId="{DD992D2B-265B-4854-93C1-DF29EDDD32AC}" srcOrd="0" destOrd="0" presId="urn:microsoft.com/office/officeart/2005/8/layout/orgChart1"/>
    <dgm:cxn modelId="{845BC878-8D35-4C92-885B-75424DF5E926}" type="presOf" srcId="{E1A09C81-DB88-430E-BE2F-6ED5A1F8D40F}" destId="{CE5A7CC4-A24F-421D-84DB-63E2BA6D9A44}" srcOrd="1" destOrd="0" presId="urn:microsoft.com/office/officeart/2005/8/layout/orgChart1"/>
    <dgm:cxn modelId="{E1294559-24AD-46A7-8819-526EF2BBFA9B}" type="presOf" srcId="{F338ACE3-E7A9-498D-98F5-DB4C87397453}" destId="{A2F3F868-04DC-43D7-A630-AC97D175FFF9}" srcOrd="1" destOrd="0" presId="urn:microsoft.com/office/officeart/2005/8/layout/orgChart1"/>
    <dgm:cxn modelId="{AC8F8180-48C2-4D5C-8278-9DBBDB17FAD3}" type="presOf" srcId="{E1A09C81-DB88-430E-BE2F-6ED5A1F8D40F}" destId="{D3B751B4-0BE3-40D5-BFF5-45FE5CE4E3C5}" srcOrd="0" destOrd="0" presId="urn:microsoft.com/office/officeart/2005/8/layout/orgChart1"/>
    <dgm:cxn modelId="{621383BA-4301-4154-ADBD-9FC535FAC099}" type="presOf" srcId="{97E9E9CA-E845-4834-B1A9-27CEA742DAF3}" destId="{BE05C64C-F5EB-4315-803D-0360CB44C049}" srcOrd="0" destOrd="0" presId="urn:microsoft.com/office/officeart/2005/8/layout/orgChart1"/>
    <dgm:cxn modelId="{806D6EBD-5351-4A84-9275-9791EE5FCDAA}" srcId="{E1A09C81-DB88-430E-BE2F-6ED5A1F8D40F}" destId="{65F7F019-8F37-48EF-B23A-5D013665F31A}" srcOrd="1" destOrd="0" parTransId="{490403ED-427E-4627-980D-42E2E6A471A7}" sibTransId="{D2A7BBCE-CF65-43A4-AC3F-4E731E786F39}"/>
    <dgm:cxn modelId="{1374EDBE-3A67-4A2F-8B4F-BDD6C1A75FF5}" type="presOf" srcId="{E9D9D3C2-B3C8-4D9C-96AC-B44AAB0A0B69}" destId="{085A7E27-0340-44C2-94BB-3BE87186FFC5}" srcOrd="0" destOrd="0" presId="urn:microsoft.com/office/officeart/2005/8/layout/orgChart1"/>
    <dgm:cxn modelId="{78F923EC-6252-4E05-9A7B-092D049FB396}" type="presOf" srcId="{490403ED-427E-4627-980D-42E2E6A471A7}" destId="{5E695D2E-043A-49B4-B1CE-4414E8A3ACDB}" srcOrd="0" destOrd="0" presId="urn:microsoft.com/office/officeart/2005/8/layout/orgChart1"/>
    <dgm:cxn modelId="{26DEEDEF-DF9B-42EB-9779-293A2F445979}" srcId="{D08EEE70-0510-4F0A-B225-6F13DB97799A}" destId="{E1A09C81-DB88-430E-BE2F-6ED5A1F8D40F}" srcOrd="0" destOrd="0" parTransId="{8C41CE86-0DDD-4DF9-B27A-ED5C7A8E6EB4}" sibTransId="{C5E6FDFD-8B1D-45AE-A84E-AFD29D626130}"/>
    <dgm:cxn modelId="{B4ABDCF6-3D7D-43CA-A74C-285E64C696A7}" type="presOf" srcId="{F338ACE3-E7A9-498D-98F5-DB4C87397453}" destId="{28B15B5C-2835-4206-A17F-0FCCD5428789}" srcOrd="0" destOrd="0" presId="urn:microsoft.com/office/officeart/2005/8/layout/orgChart1"/>
    <dgm:cxn modelId="{892B829B-3C98-4554-A383-2CBD29FA16CF}" type="presParOf" srcId="{D98D6B22-3971-484E-8DB5-681C8E0E35CA}" destId="{05D25C76-96C8-4A67-8BCF-529290C54C46}" srcOrd="0" destOrd="0" presId="urn:microsoft.com/office/officeart/2005/8/layout/orgChart1"/>
    <dgm:cxn modelId="{47A7A755-3AD5-4228-B5CC-A9D70C9635B0}" type="presParOf" srcId="{05D25C76-96C8-4A67-8BCF-529290C54C46}" destId="{0500FE32-A1A2-4093-BE2A-F8DE90C69D78}" srcOrd="0" destOrd="0" presId="urn:microsoft.com/office/officeart/2005/8/layout/orgChart1"/>
    <dgm:cxn modelId="{D6349098-D7F6-49A4-A88F-EC974E849D87}" type="presParOf" srcId="{0500FE32-A1A2-4093-BE2A-F8DE90C69D78}" destId="{D3B751B4-0BE3-40D5-BFF5-45FE5CE4E3C5}" srcOrd="0" destOrd="0" presId="urn:microsoft.com/office/officeart/2005/8/layout/orgChart1"/>
    <dgm:cxn modelId="{B657A6BF-8315-4670-8768-4D0C2E75A30E}" type="presParOf" srcId="{0500FE32-A1A2-4093-BE2A-F8DE90C69D78}" destId="{CE5A7CC4-A24F-421D-84DB-63E2BA6D9A44}" srcOrd="1" destOrd="0" presId="urn:microsoft.com/office/officeart/2005/8/layout/orgChart1"/>
    <dgm:cxn modelId="{A94A69D7-8022-462A-9FA5-947F6B686A49}" type="presParOf" srcId="{05D25C76-96C8-4A67-8BCF-529290C54C46}" destId="{4B636E76-7327-499B-B1FF-7566DB358690}" srcOrd="1" destOrd="0" presId="urn:microsoft.com/office/officeart/2005/8/layout/orgChart1"/>
    <dgm:cxn modelId="{402E304A-59FD-410F-B4C6-4C995C70EE14}" type="presParOf" srcId="{4B636E76-7327-499B-B1FF-7566DB358690}" destId="{BE05C64C-F5EB-4315-803D-0360CB44C049}" srcOrd="0" destOrd="0" presId="urn:microsoft.com/office/officeart/2005/8/layout/orgChart1"/>
    <dgm:cxn modelId="{A0387FEE-D375-4F12-BB58-8C6CD63013C3}" type="presParOf" srcId="{4B636E76-7327-499B-B1FF-7566DB358690}" destId="{3C186A09-A878-4BF3-B71A-2C9BAA5747DC}" srcOrd="1" destOrd="0" presId="urn:microsoft.com/office/officeart/2005/8/layout/orgChart1"/>
    <dgm:cxn modelId="{6E9CD0CB-D3C5-45BE-8209-21BA202E7BB2}" type="presParOf" srcId="{3C186A09-A878-4BF3-B71A-2C9BAA5747DC}" destId="{6E272D4C-2B46-4379-8C89-23C6DB293BE1}" srcOrd="0" destOrd="0" presId="urn:microsoft.com/office/officeart/2005/8/layout/orgChart1"/>
    <dgm:cxn modelId="{EC54633B-E66E-4C2C-8FA5-E3A298220FB4}" type="presParOf" srcId="{6E272D4C-2B46-4379-8C89-23C6DB293BE1}" destId="{085A7E27-0340-44C2-94BB-3BE87186FFC5}" srcOrd="0" destOrd="0" presId="urn:microsoft.com/office/officeart/2005/8/layout/orgChart1"/>
    <dgm:cxn modelId="{679D0986-5803-4643-BAAE-9067EA23A050}" type="presParOf" srcId="{6E272D4C-2B46-4379-8C89-23C6DB293BE1}" destId="{9347F3A7-13BA-4596-A673-47B1552FAEDC}" srcOrd="1" destOrd="0" presId="urn:microsoft.com/office/officeart/2005/8/layout/orgChart1"/>
    <dgm:cxn modelId="{CEF42E18-85C3-4710-9915-171A1EDCC943}" type="presParOf" srcId="{3C186A09-A878-4BF3-B71A-2C9BAA5747DC}" destId="{088C6E80-AB2D-46E1-BBC1-DB4845EE6201}" srcOrd="1" destOrd="0" presId="urn:microsoft.com/office/officeart/2005/8/layout/orgChart1"/>
    <dgm:cxn modelId="{124F75A7-37F9-4D15-950C-1DF9E6E2871E}" type="presParOf" srcId="{3C186A09-A878-4BF3-B71A-2C9BAA5747DC}" destId="{4218361F-063B-4616-8277-3A53C2CCB46A}" srcOrd="2" destOrd="0" presId="urn:microsoft.com/office/officeart/2005/8/layout/orgChart1"/>
    <dgm:cxn modelId="{42AEB54E-7252-43D7-8D43-B0B7CC4E1915}" type="presParOf" srcId="{4B636E76-7327-499B-B1FF-7566DB358690}" destId="{5E695D2E-043A-49B4-B1CE-4414E8A3ACDB}" srcOrd="2" destOrd="0" presId="urn:microsoft.com/office/officeart/2005/8/layout/orgChart1"/>
    <dgm:cxn modelId="{1DD98344-6E6B-449E-8A56-B7E2F580DD59}" type="presParOf" srcId="{4B636E76-7327-499B-B1FF-7566DB358690}" destId="{5DF3A134-DF69-4FA7-90D2-3F2380961A48}" srcOrd="3" destOrd="0" presId="urn:microsoft.com/office/officeart/2005/8/layout/orgChart1"/>
    <dgm:cxn modelId="{C6A2A34B-65F0-4CDF-A1B6-E24DE9925B52}" type="presParOf" srcId="{5DF3A134-DF69-4FA7-90D2-3F2380961A48}" destId="{0E997B34-F487-4120-9AEB-8F48E7531407}" srcOrd="0" destOrd="0" presId="urn:microsoft.com/office/officeart/2005/8/layout/orgChart1"/>
    <dgm:cxn modelId="{411446B2-F543-4DA7-9723-8889011D91F3}" type="presParOf" srcId="{0E997B34-F487-4120-9AEB-8F48E7531407}" destId="{2B9D17C6-C302-4112-A5BE-524A882BEB2A}" srcOrd="0" destOrd="0" presId="urn:microsoft.com/office/officeart/2005/8/layout/orgChart1"/>
    <dgm:cxn modelId="{3F5D7ADE-D046-43B2-9EE4-B519474A21F0}" type="presParOf" srcId="{0E997B34-F487-4120-9AEB-8F48E7531407}" destId="{E01D03B0-86F0-4024-94EE-22878C27A586}" srcOrd="1" destOrd="0" presId="urn:microsoft.com/office/officeart/2005/8/layout/orgChart1"/>
    <dgm:cxn modelId="{B075EF81-7311-4E61-90F1-B9255D96C576}" type="presParOf" srcId="{5DF3A134-DF69-4FA7-90D2-3F2380961A48}" destId="{29DB0D64-41B0-4AE6-A47E-19DA18BADCE3}" srcOrd="1" destOrd="0" presId="urn:microsoft.com/office/officeart/2005/8/layout/orgChart1"/>
    <dgm:cxn modelId="{C89179F3-1E01-4848-95BB-DEE2F554FF5B}" type="presParOf" srcId="{5DF3A134-DF69-4FA7-90D2-3F2380961A48}" destId="{E8B2FB4E-3BDB-4DAC-8925-78004FD78647}" srcOrd="2" destOrd="0" presId="urn:microsoft.com/office/officeart/2005/8/layout/orgChart1"/>
    <dgm:cxn modelId="{FA5DE953-97FC-4CDE-8D9C-793B9032A82C}" type="presParOf" srcId="{4B636E76-7327-499B-B1FF-7566DB358690}" destId="{DD992D2B-265B-4854-93C1-DF29EDDD32AC}" srcOrd="4" destOrd="0" presId="urn:microsoft.com/office/officeart/2005/8/layout/orgChart1"/>
    <dgm:cxn modelId="{8F65B9AB-D6D1-485C-B903-A21B554AD3B3}" type="presParOf" srcId="{4B636E76-7327-499B-B1FF-7566DB358690}" destId="{B2671316-ABC6-4CEB-A569-1350E753169E}" srcOrd="5" destOrd="0" presId="urn:microsoft.com/office/officeart/2005/8/layout/orgChart1"/>
    <dgm:cxn modelId="{BC75FDAD-520E-46B2-AD5B-061B28298B5C}" type="presParOf" srcId="{B2671316-ABC6-4CEB-A569-1350E753169E}" destId="{0B5B34B9-8429-40BC-829C-A248F227DB75}" srcOrd="0" destOrd="0" presId="urn:microsoft.com/office/officeart/2005/8/layout/orgChart1"/>
    <dgm:cxn modelId="{5FA298C3-D5F5-4D5B-A604-8F3922EF82EB}" type="presParOf" srcId="{0B5B34B9-8429-40BC-829C-A248F227DB75}" destId="{28B15B5C-2835-4206-A17F-0FCCD5428789}" srcOrd="0" destOrd="0" presId="urn:microsoft.com/office/officeart/2005/8/layout/orgChart1"/>
    <dgm:cxn modelId="{892FCC13-AF46-4617-83E6-0D5D1864B0DA}" type="presParOf" srcId="{0B5B34B9-8429-40BC-829C-A248F227DB75}" destId="{A2F3F868-04DC-43D7-A630-AC97D175FFF9}" srcOrd="1" destOrd="0" presId="urn:microsoft.com/office/officeart/2005/8/layout/orgChart1"/>
    <dgm:cxn modelId="{8564E090-38D1-4119-AB1F-117F3A8EA224}" type="presParOf" srcId="{B2671316-ABC6-4CEB-A569-1350E753169E}" destId="{4418F048-30C3-4E0E-8BE7-F7BEF16A9BF8}" srcOrd="1" destOrd="0" presId="urn:microsoft.com/office/officeart/2005/8/layout/orgChart1"/>
    <dgm:cxn modelId="{724E808A-5123-44AE-B953-8287AA859D86}" type="presParOf" srcId="{B2671316-ABC6-4CEB-A569-1350E753169E}" destId="{6766E53E-5890-41B4-A4E3-0DBA95E09F0F}" srcOrd="2" destOrd="0" presId="urn:microsoft.com/office/officeart/2005/8/layout/orgChart1"/>
    <dgm:cxn modelId="{F06FFD69-1034-490E-8B3F-5F1DDF5F07FF}" type="presParOf" srcId="{05D25C76-96C8-4A67-8BCF-529290C54C46}" destId="{3AF5C83C-A55A-4B23-9DCD-592981E812E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992D2B-265B-4854-93C1-DF29EDDD32AC}">
      <dsp:nvSpPr>
        <dsp:cNvPr id="0" name=""/>
        <dsp:cNvSpPr/>
      </dsp:nvSpPr>
      <dsp:spPr>
        <a:xfrm>
          <a:off x="2743200" y="1356161"/>
          <a:ext cx="1940834" cy="689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120"/>
              </a:lnTo>
              <a:lnTo>
                <a:pt x="1940834" y="521120"/>
              </a:lnTo>
              <a:lnTo>
                <a:pt x="1940834" y="689539"/>
              </a:lnTo>
            </a:path>
          </a:pathLst>
        </a:custGeom>
        <a:noFill/>
        <a:ln w="28575" cap="flat" cmpd="sng" algn="ctr">
          <a:solidFill>
            <a:srgbClr val="00206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95D2E-043A-49B4-B1CE-4414E8A3ACDB}">
      <dsp:nvSpPr>
        <dsp:cNvPr id="0" name=""/>
        <dsp:cNvSpPr/>
      </dsp:nvSpPr>
      <dsp:spPr>
        <a:xfrm>
          <a:off x="2697479" y="1356161"/>
          <a:ext cx="91440" cy="689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9539"/>
              </a:lnTo>
            </a:path>
          </a:pathLst>
        </a:custGeom>
        <a:noFill/>
        <a:ln w="28575" cap="flat" cmpd="sng" algn="ctr">
          <a:solidFill>
            <a:srgbClr val="00206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5C64C-F5EB-4315-803D-0360CB44C049}">
      <dsp:nvSpPr>
        <dsp:cNvPr id="0" name=""/>
        <dsp:cNvSpPr/>
      </dsp:nvSpPr>
      <dsp:spPr>
        <a:xfrm>
          <a:off x="802365" y="1356161"/>
          <a:ext cx="1940834" cy="689539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521120"/>
              </a:lnTo>
              <a:lnTo>
                <a:pt x="0" y="521120"/>
              </a:lnTo>
              <a:lnTo>
                <a:pt x="0" y="689539"/>
              </a:lnTo>
            </a:path>
          </a:pathLst>
        </a:custGeom>
        <a:noFill/>
        <a:ln w="28575" cap="flat" cmpd="sng" algn="ctr">
          <a:solidFill>
            <a:srgbClr val="00206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751B4-0BE3-40D5-BFF5-45FE5CE4E3C5}">
      <dsp:nvSpPr>
        <dsp:cNvPr id="0" name=""/>
        <dsp:cNvSpPr/>
      </dsp:nvSpPr>
      <dsp:spPr>
        <a:xfrm>
          <a:off x="1358535" y="0"/>
          <a:ext cx="2769329" cy="1356161"/>
        </a:xfrm>
        <a:prstGeom prst="roundRect">
          <a:avLst/>
        </a:prstGeom>
        <a:solidFill>
          <a:srgbClr val="00B0F0"/>
        </a:solidFill>
        <a:ln>
          <a:noFill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Las plantillas de Word sirven para</a:t>
          </a: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Automatizar el formato de presentación de los trabajos escritos.</a:t>
          </a:r>
        </a:p>
      </dsp:txBody>
      <dsp:txXfrm>
        <a:off x="1424737" y="66202"/>
        <a:ext cx="2636925" cy="1223757"/>
      </dsp:txXfrm>
    </dsp:sp>
    <dsp:sp modelId="{085A7E27-0340-44C2-94BB-3BE87186FFC5}">
      <dsp:nvSpPr>
        <dsp:cNvPr id="0" name=""/>
        <dsp:cNvSpPr/>
      </dsp:nvSpPr>
      <dsp:spPr>
        <a:xfrm>
          <a:off x="368" y="2045701"/>
          <a:ext cx="1603995" cy="801997"/>
        </a:xfrm>
        <a:prstGeom prst="roundRect">
          <a:avLst/>
        </a:prstGeom>
        <a:solidFill>
          <a:srgbClr val="00B050"/>
        </a:solidFill>
        <a:ln>
          <a:noFill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0" kern="1200">
              <a:latin typeface="Arial" panose="020B0604020202020204" pitchFamily="34" charset="0"/>
              <a:cs typeface="Arial" panose="020B0604020202020204" pitchFamily="34" charset="0"/>
            </a:rPr>
            <a:t>Crear plantilla o seleccionar una predeterminada.</a:t>
          </a:r>
        </a:p>
      </dsp:txBody>
      <dsp:txXfrm>
        <a:off x="39518" y="2084851"/>
        <a:ext cx="1525695" cy="723697"/>
      </dsp:txXfrm>
    </dsp:sp>
    <dsp:sp modelId="{2B9D17C6-C302-4112-A5BE-524A882BEB2A}">
      <dsp:nvSpPr>
        <dsp:cNvPr id="0" name=""/>
        <dsp:cNvSpPr/>
      </dsp:nvSpPr>
      <dsp:spPr>
        <a:xfrm>
          <a:off x="1941202" y="2045701"/>
          <a:ext cx="1603995" cy="801997"/>
        </a:xfrm>
        <a:prstGeom prst="roundRect">
          <a:avLst/>
        </a:prstGeom>
        <a:solidFill>
          <a:schemeClr val="accent4"/>
        </a:solidFill>
        <a:ln>
          <a:noFill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Modificación de plantillas: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0" kern="1200">
              <a:latin typeface="Arial" panose="020B0604020202020204" pitchFamily="34" charset="0"/>
              <a:cs typeface="Arial" panose="020B0604020202020204" pitchFamily="34" charset="0"/>
            </a:rPr>
            <a:t>Personalizar plantillas y realizar cambios.</a:t>
          </a:r>
        </a:p>
      </dsp:txBody>
      <dsp:txXfrm>
        <a:off x="1980352" y="2084851"/>
        <a:ext cx="1525695" cy="723697"/>
      </dsp:txXfrm>
    </dsp:sp>
    <dsp:sp modelId="{28B15B5C-2835-4206-A17F-0FCCD5428789}">
      <dsp:nvSpPr>
        <dsp:cNvPr id="0" name=""/>
        <dsp:cNvSpPr/>
      </dsp:nvSpPr>
      <dsp:spPr>
        <a:xfrm>
          <a:off x="3882036" y="2045701"/>
          <a:ext cx="1603995" cy="801997"/>
        </a:xfrm>
        <a:prstGeom prst="roundRect">
          <a:avLst/>
        </a:prstGeom>
        <a:solidFill>
          <a:srgbClr val="C00000"/>
        </a:solidFill>
        <a:ln>
          <a:noFill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0" kern="1200">
              <a:latin typeface="Arial" panose="020B0604020202020204" pitchFamily="34" charset="0"/>
              <a:cs typeface="Arial" panose="020B0604020202020204" pitchFamily="34" charset="0"/>
            </a:rPr>
            <a:t>Guardar la plantilla con nombre y su extensión es .dot o .dotx</a:t>
          </a:r>
        </a:p>
      </dsp:txBody>
      <dsp:txXfrm>
        <a:off x="3921186" y="2084851"/>
        <a:ext cx="1525695" cy="7236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5D5DA-2308-4732-9FB1-EA3781890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7</cp:revision>
  <dcterms:created xsi:type="dcterms:W3CDTF">2018-02-03T16:42:00Z</dcterms:created>
  <dcterms:modified xsi:type="dcterms:W3CDTF">2018-02-04T08:19:00Z</dcterms:modified>
</cp:coreProperties>
</file>