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71BB" w14:textId="28E3F58B" w:rsidR="005818E8" w:rsidRPr="000F68A8" w:rsidRDefault="00027DB6" w:rsidP="000F68A8">
      <w:pPr>
        <w:pStyle w:val="Heading1"/>
        <w:rPr>
          <w:b/>
          <w:bCs/>
        </w:rPr>
      </w:pPr>
      <w:r w:rsidRPr="000F68A8">
        <w:rPr>
          <w:b/>
          <w:bCs/>
        </w:rPr>
        <w:t>Task 3: APIs &amp; Integration Decisions</w:t>
      </w:r>
    </w:p>
    <w:p w14:paraId="14E613F0" w14:textId="124DE80D" w:rsidR="00027DB6" w:rsidRDefault="00027DB6">
      <w:pPr>
        <w:rPr>
          <w:sz w:val="28"/>
          <w:szCs w:val="28"/>
        </w:rPr>
      </w:pPr>
      <w:proofErr w:type="spellStart"/>
      <w:r w:rsidRPr="00027DB6">
        <w:rPr>
          <w:sz w:val="28"/>
          <w:szCs w:val="28"/>
        </w:rPr>
        <w:t>CivicConnect</w:t>
      </w:r>
      <w:proofErr w:type="spellEnd"/>
      <w:r w:rsidRPr="00027DB6">
        <w:rPr>
          <w:sz w:val="28"/>
          <w:szCs w:val="28"/>
        </w:rPr>
        <w:t xml:space="preserve"> Integration Problem</w:t>
      </w:r>
      <w:r>
        <w:rPr>
          <w:sz w:val="28"/>
          <w:szCs w:val="28"/>
        </w:rPr>
        <w:t>:</w:t>
      </w:r>
    </w:p>
    <w:p w14:paraId="170251C3" w14:textId="50AB4ADC" w:rsidR="00027DB6" w:rsidRDefault="00027DB6">
      <w:pPr>
        <w:rPr>
          <w:sz w:val="28"/>
          <w:szCs w:val="28"/>
        </w:rPr>
      </w:pPr>
      <w:r w:rsidRPr="00027DB6">
        <w:rPr>
          <w:sz w:val="28"/>
          <w:szCs w:val="28"/>
        </w:rPr>
        <w:t xml:space="preserve">How should the </w:t>
      </w:r>
      <w:proofErr w:type="spellStart"/>
      <w:r w:rsidRPr="00027DB6">
        <w:rPr>
          <w:sz w:val="28"/>
          <w:szCs w:val="28"/>
        </w:rPr>
        <w:t>CivicConnect</w:t>
      </w:r>
      <w:proofErr w:type="spellEnd"/>
      <w:r w:rsidRPr="00027DB6">
        <w:rPr>
          <w:sz w:val="28"/>
          <w:szCs w:val="28"/>
        </w:rPr>
        <w:t xml:space="preserve"> user interface communicate with the backend application/service that manages service requests?</w:t>
      </w:r>
    </w:p>
    <w:p w14:paraId="6161BD77" w14:textId="3A401CB7" w:rsidR="00027DB6" w:rsidRDefault="00027DB6">
      <w:pPr>
        <w:rPr>
          <w:sz w:val="28"/>
          <w:szCs w:val="28"/>
        </w:rPr>
      </w:pPr>
      <w:r w:rsidRPr="00027DB6">
        <w:rPr>
          <w:sz w:val="28"/>
          <w:szCs w:val="28"/>
        </w:rPr>
        <w:t>This is a genuine integration decision because the UI needs to:</w:t>
      </w:r>
    </w:p>
    <w:p w14:paraId="302E23C6" w14:textId="77777777" w:rsidR="00027DB6" w:rsidRPr="00027DB6" w:rsidRDefault="00027DB6" w:rsidP="00027D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7DB6">
        <w:rPr>
          <w:sz w:val="28"/>
          <w:szCs w:val="28"/>
        </w:rPr>
        <w:t xml:space="preserve">Submit </w:t>
      </w:r>
      <w:r w:rsidRPr="00027DB6">
        <w:rPr>
          <w:sz w:val="28"/>
          <w:szCs w:val="28"/>
        </w:rPr>
        <w:t>requests</w:t>
      </w:r>
    </w:p>
    <w:p w14:paraId="01AB446F" w14:textId="77777777" w:rsidR="00027DB6" w:rsidRPr="00027DB6" w:rsidRDefault="00027DB6" w:rsidP="00027D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7DB6">
        <w:rPr>
          <w:sz w:val="28"/>
          <w:szCs w:val="28"/>
        </w:rPr>
        <w:t>View requests</w:t>
      </w:r>
    </w:p>
    <w:p w14:paraId="587889D4" w14:textId="77777777" w:rsidR="00027DB6" w:rsidRPr="00027DB6" w:rsidRDefault="00027DB6" w:rsidP="00027D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7DB6">
        <w:rPr>
          <w:sz w:val="28"/>
          <w:szCs w:val="28"/>
        </w:rPr>
        <w:t>Update</w:t>
      </w:r>
      <w:r w:rsidRPr="00027DB6">
        <w:rPr>
          <w:sz w:val="28"/>
          <w:szCs w:val="28"/>
        </w:rPr>
        <w:t xml:space="preserve"> status </w:t>
      </w:r>
    </w:p>
    <w:p w14:paraId="4482DB86" w14:textId="77777777" w:rsidR="00027DB6" w:rsidRPr="00027DB6" w:rsidRDefault="00027DB6" w:rsidP="00027D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7DB6">
        <w:rPr>
          <w:sz w:val="28"/>
          <w:szCs w:val="28"/>
        </w:rPr>
        <w:t xml:space="preserve">Assign request </w:t>
      </w:r>
    </w:p>
    <w:p w14:paraId="5DCE2B05" w14:textId="234C631C" w:rsidR="00027DB6" w:rsidRPr="00027DB6" w:rsidRDefault="00027DB6" w:rsidP="00027D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7DB6">
        <w:rPr>
          <w:sz w:val="28"/>
          <w:szCs w:val="28"/>
        </w:rPr>
        <w:t>View reports</w:t>
      </w:r>
    </w:p>
    <w:p w14:paraId="524006E8" w14:textId="17FF7721" w:rsidR="00027DB6" w:rsidRDefault="00027DB6">
      <w:pPr>
        <w:rPr>
          <w:sz w:val="28"/>
          <w:szCs w:val="28"/>
        </w:rPr>
      </w:pPr>
      <w:r w:rsidRPr="00027DB6">
        <w:rPr>
          <w:sz w:val="28"/>
          <w:szCs w:val="28"/>
        </w:rPr>
        <w:t>while the backend needs to:</w:t>
      </w:r>
    </w:p>
    <w:p w14:paraId="20323B93" w14:textId="77777777" w:rsidR="00027DB6" w:rsidRPr="00027DB6" w:rsidRDefault="00027DB6" w:rsidP="00027D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7DB6">
        <w:rPr>
          <w:sz w:val="28"/>
          <w:szCs w:val="28"/>
        </w:rPr>
        <w:t xml:space="preserve">Validate </w:t>
      </w:r>
    </w:p>
    <w:p w14:paraId="05583583" w14:textId="77777777" w:rsidR="00027DB6" w:rsidRPr="00027DB6" w:rsidRDefault="00027DB6" w:rsidP="00027D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7DB6">
        <w:rPr>
          <w:sz w:val="28"/>
          <w:szCs w:val="28"/>
        </w:rPr>
        <w:t xml:space="preserve">Authorise </w:t>
      </w:r>
    </w:p>
    <w:p w14:paraId="1D36AE37" w14:textId="77777777" w:rsidR="00027DB6" w:rsidRPr="00027DB6" w:rsidRDefault="00027DB6" w:rsidP="00027D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7DB6">
        <w:rPr>
          <w:sz w:val="28"/>
          <w:szCs w:val="28"/>
        </w:rPr>
        <w:t xml:space="preserve">Apply business rules </w:t>
      </w:r>
    </w:p>
    <w:p w14:paraId="2F48F524" w14:textId="77777777" w:rsidR="00027DB6" w:rsidRPr="00027DB6" w:rsidRDefault="00027DB6" w:rsidP="00027D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7DB6">
        <w:rPr>
          <w:sz w:val="28"/>
          <w:szCs w:val="28"/>
        </w:rPr>
        <w:t xml:space="preserve">Persist data </w:t>
      </w:r>
    </w:p>
    <w:p w14:paraId="518A6774" w14:textId="55C630BF" w:rsidR="00027DB6" w:rsidRDefault="00027DB6" w:rsidP="00027DB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7DB6">
        <w:rPr>
          <w:sz w:val="28"/>
          <w:szCs w:val="28"/>
        </w:rPr>
        <w:t>Return results</w:t>
      </w:r>
    </w:p>
    <w:p w14:paraId="67EDB948" w14:textId="087DEEC7" w:rsidR="00027DB6" w:rsidRDefault="00027DB6" w:rsidP="00027DB6">
      <w:pPr>
        <w:rPr>
          <w:sz w:val="28"/>
          <w:szCs w:val="28"/>
        </w:rPr>
      </w:pPr>
      <w:r w:rsidRPr="00027DB6">
        <w:rPr>
          <w:sz w:val="28"/>
          <w:szCs w:val="28"/>
        </w:rPr>
        <w:t>Producer, Consumer and Information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7DB6" w14:paraId="1FFD3489" w14:textId="77777777" w:rsidTr="00027DB6">
        <w:tc>
          <w:tcPr>
            <w:tcW w:w="4508" w:type="dxa"/>
            <w:shd w:val="clear" w:color="auto" w:fill="83CAEB" w:themeFill="accent1" w:themeFillTint="66"/>
          </w:tcPr>
          <w:p w14:paraId="7B8E34DD" w14:textId="07D429CC" w:rsidR="00027DB6" w:rsidRPr="00027DB6" w:rsidRDefault="00027DB6" w:rsidP="00027DB6">
            <w:pPr>
              <w:jc w:val="center"/>
              <w:rPr>
                <w:b/>
                <w:bCs/>
                <w:sz w:val="28"/>
                <w:szCs w:val="28"/>
              </w:rPr>
            </w:pPr>
            <w:r w:rsidRPr="00027DB6">
              <w:rPr>
                <w:b/>
                <w:bCs/>
                <w:sz w:val="28"/>
                <w:szCs w:val="28"/>
              </w:rPr>
              <w:t>Element</w:t>
            </w:r>
          </w:p>
        </w:tc>
        <w:tc>
          <w:tcPr>
            <w:tcW w:w="4508" w:type="dxa"/>
            <w:shd w:val="clear" w:color="auto" w:fill="83CAEB" w:themeFill="accent1" w:themeFillTint="66"/>
          </w:tcPr>
          <w:p w14:paraId="68E31B8C" w14:textId="77777777" w:rsidR="00027DB6" w:rsidRPr="00027DB6" w:rsidRDefault="00027DB6" w:rsidP="00027DB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27DB6">
              <w:rPr>
                <w:b/>
                <w:bCs/>
                <w:sz w:val="28"/>
                <w:szCs w:val="28"/>
              </w:rPr>
              <w:t>CivicConnect</w:t>
            </w:r>
            <w:proofErr w:type="spellEnd"/>
            <w:r w:rsidRPr="00027DB6">
              <w:rPr>
                <w:b/>
                <w:bCs/>
                <w:sz w:val="28"/>
                <w:szCs w:val="28"/>
              </w:rPr>
              <w:t xml:space="preserve"> relation</w:t>
            </w:r>
          </w:p>
          <w:p w14:paraId="198F0D48" w14:textId="2797E72C" w:rsidR="00027DB6" w:rsidRDefault="00027DB6" w:rsidP="00027DB6">
            <w:pPr>
              <w:rPr>
                <w:sz w:val="28"/>
                <w:szCs w:val="28"/>
              </w:rPr>
            </w:pPr>
          </w:p>
        </w:tc>
      </w:tr>
      <w:tr w:rsidR="00027DB6" w14:paraId="0BFB1717" w14:textId="77777777" w:rsidTr="00027DB6">
        <w:tc>
          <w:tcPr>
            <w:tcW w:w="4508" w:type="dxa"/>
          </w:tcPr>
          <w:p w14:paraId="4FD53A25" w14:textId="70DABCE5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Caller / Producer</w:t>
            </w:r>
          </w:p>
        </w:tc>
        <w:tc>
          <w:tcPr>
            <w:tcW w:w="4508" w:type="dxa"/>
          </w:tcPr>
          <w:p w14:paraId="42247721" w14:textId="517959DA" w:rsidR="00027DB6" w:rsidRDefault="00027DB6" w:rsidP="00027DB6">
            <w:pPr>
              <w:rPr>
                <w:sz w:val="28"/>
                <w:szCs w:val="28"/>
              </w:rPr>
            </w:pPr>
            <w:proofErr w:type="spellStart"/>
            <w:r w:rsidRPr="00027DB6">
              <w:rPr>
                <w:sz w:val="28"/>
                <w:szCs w:val="28"/>
              </w:rPr>
              <w:t>CivicConnect</w:t>
            </w:r>
            <w:proofErr w:type="spellEnd"/>
            <w:r w:rsidRPr="00027DB6">
              <w:rPr>
                <w:sz w:val="28"/>
                <w:szCs w:val="28"/>
              </w:rPr>
              <w:t xml:space="preserve"> web client/UI</w:t>
            </w:r>
          </w:p>
        </w:tc>
      </w:tr>
      <w:tr w:rsidR="00027DB6" w14:paraId="0BD5F9BF" w14:textId="77777777" w:rsidTr="00027DB6">
        <w:tc>
          <w:tcPr>
            <w:tcW w:w="4508" w:type="dxa"/>
          </w:tcPr>
          <w:p w14:paraId="3AB188A0" w14:textId="1E95BAFE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Consumer / Callee</w:t>
            </w:r>
          </w:p>
        </w:tc>
        <w:tc>
          <w:tcPr>
            <w:tcW w:w="4508" w:type="dxa"/>
          </w:tcPr>
          <w:p w14:paraId="47D32F9A" w14:textId="6A0BC44A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Backend/application service</w:t>
            </w:r>
          </w:p>
        </w:tc>
      </w:tr>
      <w:tr w:rsidR="00027DB6" w14:paraId="1D9DD478" w14:textId="77777777" w:rsidTr="00027DB6">
        <w:tc>
          <w:tcPr>
            <w:tcW w:w="4508" w:type="dxa"/>
          </w:tcPr>
          <w:p w14:paraId="2ADABCDA" w14:textId="5FD88C90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Information exchanged</w:t>
            </w:r>
          </w:p>
        </w:tc>
        <w:tc>
          <w:tcPr>
            <w:tcW w:w="4508" w:type="dxa"/>
          </w:tcPr>
          <w:p w14:paraId="248BADF8" w14:textId="20E0CA87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Authentication information, request details, request status, categories, assignment data, results/errors</w:t>
            </w:r>
          </w:p>
        </w:tc>
      </w:tr>
      <w:tr w:rsidR="00027DB6" w14:paraId="172ADD5C" w14:textId="77777777" w:rsidTr="00027DB6">
        <w:tc>
          <w:tcPr>
            <w:tcW w:w="4508" w:type="dxa"/>
          </w:tcPr>
          <w:p w14:paraId="4AECBD1C" w14:textId="08A247B8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lastRenderedPageBreak/>
              <w:t>Typical operations</w:t>
            </w:r>
          </w:p>
        </w:tc>
        <w:tc>
          <w:tcPr>
            <w:tcW w:w="4508" w:type="dxa"/>
          </w:tcPr>
          <w:p w14:paraId="771FB9E1" w14:textId="6C5EA609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Create request, retrieve request, update status, assign request</w:t>
            </w:r>
          </w:p>
        </w:tc>
      </w:tr>
      <w:tr w:rsidR="00027DB6" w14:paraId="2A086406" w14:textId="77777777" w:rsidTr="00027DB6">
        <w:tc>
          <w:tcPr>
            <w:tcW w:w="4508" w:type="dxa"/>
          </w:tcPr>
          <w:p w14:paraId="627AC632" w14:textId="38A6EE4C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Failure consequences</w:t>
            </w:r>
          </w:p>
        </w:tc>
        <w:tc>
          <w:tcPr>
            <w:tcW w:w="4508" w:type="dxa"/>
          </w:tcPr>
          <w:p w14:paraId="1B1259B6" w14:textId="41A0F949" w:rsidR="00027DB6" w:rsidRDefault="00E574CF" w:rsidP="00027DB6">
            <w:pPr>
              <w:rPr>
                <w:sz w:val="28"/>
                <w:szCs w:val="28"/>
              </w:rPr>
            </w:pPr>
            <w:r w:rsidRPr="00E574CF">
              <w:rPr>
                <w:sz w:val="28"/>
                <w:szCs w:val="28"/>
              </w:rPr>
              <w:t>Request submission failure, stale UI information, duplicated operations, unavailable service, incorrect user feedback</w:t>
            </w:r>
          </w:p>
        </w:tc>
      </w:tr>
      <w:tr w:rsidR="00027DB6" w14:paraId="3C471E90" w14:textId="77777777" w:rsidTr="00027DB6">
        <w:tc>
          <w:tcPr>
            <w:tcW w:w="4508" w:type="dxa"/>
          </w:tcPr>
          <w:p w14:paraId="1EF209E8" w14:textId="440A069E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Security boundary</w:t>
            </w:r>
          </w:p>
        </w:tc>
        <w:tc>
          <w:tcPr>
            <w:tcW w:w="4508" w:type="dxa"/>
          </w:tcPr>
          <w:p w14:paraId="4672C6F2" w14:textId="3352DCCB" w:rsidR="00027DB6" w:rsidRDefault="00E574CF" w:rsidP="00027DB6">
            <w:pPr>
              <w:rPr>
                <w:sz w:val="28"/>
                <w:szCs w:val="28"/>
              </w:rPr>
            </w:pPr>
            <w:r w:rsidRPr="00E574CF">
              <w:rPr>
                <w:sz w:val="28"/>
                <w:szCs w:val="28"/>
              </w:rPr>
              <w:t>The boundary between client and server</w:t>
            </w:r>
          </w:p>
        </w:tc>
      </w:tr>
      <w:tr w:rsidR="00027DB6" w14:paraId="7CA4E143" w14:textId="77777777" w:rsidTr="00027DB6">
        <w:tc>
          <w:tcPr>
            <w:tcW w:w="4508" w:type="dxa"/>
          </w:tcPr>
          <w:p w14:paraId="0F6C3C54" w14:textId="10095B1C" w:rsidR="00027DB6" w:rsidRDefault="00027DB6" w:rsidP="00027DB6">
            <w:pPr>
              <w:rPr>
                <w:sz w:val="28"/>
                <w:szCs w:val="28"/>
              </w:rPr>
            </w:pPr>
            <w:r w:rsidRPr="00027DB6">
              <w:rPr>
                <w:sz w:val="28"/>
                <w:szCs w:val="28"/>
              </w:rPr>
              <w:t>Change concern</w:t>
            </w:r>
          </w:p>
        </w:tc>
        <w:tc>
          <w:tcPr>
            <w:tcW w:w="4508" w:type="dxa"/>
          </w:tcPr>
          <w:p w14:paraId="465316F7" w14:textId="496FB712" w:rsidR="00027DB6" w:rsidRDefault="00E574CF" w:rsidP="00027DB6">
            <w:pPr>
              <w:rPr>
                <w:sz w:val="28"/>
                <w:szCs w:val="28"/>
              </w:rPr>
            </w:pPr>
            <w:r w:rsidRPr="00E574CF">
              <w:rPr>
                <w:sz w:val="28"/>
                <w:szCs w:val="28"/>
              </w:rPr>
              <w:t>UI and backend may evolve independently</w:t>
            </w:r>
          </w:p>
        </w:tc>
      </w:tr>
    </w:tbl>
    <w:p w14:paraId="52A9ACA6" w14:textId="77777777" w:rsidR="00027DB6" w:rsidRDefault="00027DB6" w:rsidP="00027DB6">
      <w:pPr>
        <w:rPr>
          <w:sz w:val="28"/>
          <w:szCs w:val="28"/>
        </w:rPr>
      </w:pPr>
    </w:p>
    <w:p w14:paraId="5301E450" w14:textId="118F714D" w:rsidR="00E574CF" w:rsidRPr="000F68A8" w:rsidRDefault="00E574CF" w:rsidP="000F68A8">
      <w:pPr>
        <w:pStyle w:val="Heading2"/>
        <w:rPr>
          <w:b/>
          <w:bCs/>
        </w:rPr>
      </w:pPr>
      <w:r w:rsidRPr="000F68A8">
        <w:rPr>
          <w:b/>
          <w:bCs/>
        </w:rPr>
        <w:t>Integration Alternative 1 — In-process interface</w:t>
      </w:r>
    </w:p>
    <w:p w14:paraId="0E5B972C" w14:textId="77777777" w:rsidR="00E574CF" w:rsidRPr="00E574CF" w:rsidRDefault="00E574CF" w:rsidP="00E574CF">
      <w:pPr>
        <w:rPr>
          <w:sz w:val="28"/>
          <w:szCs w:val="28"/>
        </w:rPr>
      </w:pPr>
      <w:r w:rsidRPr="00E574CF">
        <w:rPr>
          <w:sz w:val="28"/>
          <w:szCs w:val="28"/>
        </w:rPr>
        <w:t>An in-process interface means two components communicate directly inside the same application/runtime.</w:t>
      </w:r>
    </w:p>
    <w:p w14:paraId="36D7C175" w14:textId="10959602" w:rsidR="00E574CF" w:rsidRPr="00E574CF" w:rsidRDefault="00E574CF" w:rsidP="00027DB6">
      <w:pPr>
        <w:rPr>
          <w:b/>
          <w:bCs/>
          <w:sz w:val="28"/>
          <w:szCs w:val="28"/>
        </w:rPr>
      </w:pPr>
      <w:r w:rsidRPr="00E574CF">
        <w:rPr>
          <w:b/>
          <w:bCs/>
          <w:sz w:val="28"/>
          <w:szCs w:val="28"/>
        </w:rPr>
        <w:t>Conceptually:</w:t>
      </w:r>
    </w:p>
    <w:p w14:paraId="28D902FC" w14:textId="76691BDF" w:rsidR="00E574CF" w:rsidRDefault="00E574CF" w:rsidP="00027DB6">
      <w:pPr>
        <w:rPr>
          <w:sz w:val="28"/>
          <w:szCs w:val="28"/>
        </w:rPr>
      </w:pPr>
      <w:r w:rsidRPr="00E574CF">
        <w:rPr>
          <w:sz w:val="28"/>
          <w:szCs w:val="28"/>
        </w:rPr>
        <w:drawing>
          <wp:inline distT="0" distB="0" distL="0" distR="0" wp14:anchorId="395F2F5A" wp14:editId="309EF8D6">
            <wp:extent cx="4137660" cy="2489656"/>
            <wp:effectExtent l="0" t="0" r="0" b="6350"/>
            <wp:docPr id="29444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46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7030" cy="24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DC39" w14:textId="77777777" w:rsidR="00E574CF" w:rsidRPr="00E574CF" w:rsidRDefault="00E574CF" w:rsidP="00E574CF">
      <w:pPr>
        <w:rPr>
          <w:b/>
          <w:bCs/>
          <w:sz w:val="28"/>
          <w:szCs w:val="28"/>
        </w:rPr>
      </w:pPr>
      <w:r w:rsidRPr="00E574CF">
        <w:rPr>
          <w:b/>
          <w:bCs/>
          <w:sz w:val="28"/>
          <w:szCs w:val="28"/>
        </w:rPr>
        <w:t>Advantages</w:t>
      </w:r>
    </w:p>
    <w:p w14:paraId="4C5D392B" w14:textId="77777777" w:rsidR="00E574CF" w:rsidRPr="00E574CF" w:rsidRDefault="00E574CF" w:rsidP="00E574CF">
      <w:pPr>
        <w:numPr>
          <w:ilvl w:val="0"/>
          <w:numId w:val="3"/>
        </w:numPr>
        <w:rPr>
          <w:sz w:val="28"/>
          <w:szCs w:val="28"/>
        </w:rPr>
      </w:pPr>
      <w:r w:rsidRPr="00E574CF">
        <w:rPr>
          <w:sz w:val="28"/>
          <w:szCs w:val="28"/>
        </w:rPr>
        <w:t xml:space="preserve">Very low communication overhead. </w:t>
      </w:r>
    </w:p>
    <w:p w14:paraId="2F6704E2" w14:textId="77777777" w:rsidR="00E574CF" w:rsidRPr="00E574CF" w:rsidRDefault="00E574CF" w:rsidP="00E574CF">
      <w:pPr>
        <w:numPr>
          <w:ilvl w:val="0"/>
          <w:numId w:val="3"/>
        </w:numPr>
        <w:rPr>
          <w:sz w:val="28"/>
          <w:szCs w:val="28"/>
        </w:rPr>
      </w:pPr>
      <w:r w:rsidRPr="00E574CF">
        <w:rPr>
          <w:sz w:val="28"/>
          <w:szCs w:val="28"/>
        </w:rPr>
        <w:t xml:space="preserve">No network failure. </w:t>
      </w:r>
    </w:p>
    <w:p w14:paraId="1E3318E9" w14:textId="77777777" w:rsidR="00E574CF" w:rsidRPr="00E574CF" w:rsidRDefault="00E574CF" w:rsidP="00E574CF">
      <w:pPr>
        <w:numPr>
          <w:ilvl w:val="0"/>
          <w:numId w:val="3"/>
        </w:numPr>
        <w:rPr>
          <w:sz w:val="28"/>
          <w:szCs w:val="28"/>
        </w:rPr>
      </w:pPr>
      <w:r w:rsidRPr="00E574CF">
        <w:rPr>
          <w:sz w:val="28"/>
          <w:szCs w:val="28"/>
        </w:rPr>
        <w:t xml:space="preserve">Easy debugging. </w:t>
      </w:r>
    </w:p>
    <w:p w14:paraId="294F6F13" w14:textId="77777777" w:rsidR="00E574CF" w:rsidRPr="00E574CF" w:rsidRDefault="00E574CF" w:rsidP="00E574CF">
      <w:pPr>
        <w:numPr>
          <w:ilvl w:val="0"/>
          <w:numId w:val="3"/>
        </w:numPr>
        <w:rPr>
          <w:sz w:val="28"/>
          <w:szCs w:val="28"/>
        </w:rPr>
      </w:pPr>
      <w:r w:rsidRPr="00E574CF">
        <w:rPr>
          <w:sz w:val="28"/>
          <w:szCs w:val="28"/>
        </w:rPr>
        <w:lastRenderedPageBreak/>
        <w:t xml:space="preserve">Simple testing. </w:t>
      </w:r>
    </w:p>
    <w:p w14:paraId="6764E9DE" w14:textId="77777777" w:rsidR="00E574CF" w:rsidRPr="00E574CF" w:rsidRDefault="00E574CF" w:rsidP="00E574CF">
      <w:pPr>
        <w:numPr>
          <w:ilvl w:val="0"/>
          <w:numId w:val="3"/>
        </w:numPr>
        <w:rPr>
          <w:sz w:val="28"/>
          <w:szCs w:val="28"/>
        </w:rPr>
      </w:pPr>
      <w:r w:rsidRPr="00E574CF">
        <w:rPr>
          <w:sz w:val="28"/>
          <w:szCs w:val="28"/>
        </w:rPr>
        <w:t xml:space="preserve">Simple deployment. </w:t>
      </w:r>
    </w:p>
    <w:p w14:paraId="256CCBCE" w14:textId="77777777" w:rsidR="00E574CF" w:rsidRPr="00E574CF" w:rsidRDefault="00E574CF" w:rsidP="00E574CF">
      <w:pPr>
        <w:numPr>
          <w:ilvl w:val="0"/>
          <w:numId w:val="3"/>
        </w:numPr>
        <w:rPr>
          <w:sz w:val="28"/>
          <w:szCs w:val="28"/>
        </w:rPr>
      </w:pPr>
      <w:r w:rsidRPr="00E574CF">
        <w:rPr>
          <w:sz w:val="28"/>
          <w:szCs w:val="28"/>
        </w:rPr>
        <w:t xml:space="preserve">Suitable when components genuinely run together. </w:t>
      </w:r>
    </w:p>
    <w:p w14:paraId="59D375BA" w14:textId="77777777" w:rsidR="00E574CF" w:rsidRPr="00E574CF" w:rsidRDefault="00E574CF" w:rsidP="00E574CF">
      <w:pPr>
        <w:rPr>
          <w:b/>
          <w:bCs/>
          <w:sz w:val="28"/>
          <w:szCs w:val="28"/>
        </w:rPr>
      </w:pPr>
      <w:r w:rsidRPr="00E574CF">
        <w:rPr>
          <w:b/>
          <w:bCs/>
          <w:sz w:val="28"/>
          <w:szCs w:val="28"/>
        </w:rPr>
        <w:t>Disadvantages</w:t>
      </w:r>
    </w:p>
    <w:p w14:paraId="20583CE2" w14:textId="77777777" w:rsidR="00E574CF" w:rsidRPr="00E574CF" w:rsidRDefault="00E574CF" w:rsidP="00E574CF">
      <w:pPr>
        <w:rPr>
          <w:sz w:val="28"/>
          <w:szCs w:val="28"/>
        </w:rPr>
      </w:pPr>
      <w:r w:rsidRPr="00E574CF">
        <w:rPr>
          <w:sz w:val="28"/>
          <w:szCs w:val="28"/>
        </w:rPr>
        <w:t>The components are deployed together.</w:t>
      </w:r>
    </w:p>
    <w:p w14:paraId="74247B8C" w14:textId="77777777" w:rsidR="00E574CF" w:rsidRPr="00E574CF" w:rsidRDefault="00E574CF" w:rsidP="00E574CF">
      <w:pPr>
        <w:rPr>
          <w:sz w:val="28"/>
          <w:szCs w:val="28"/>
        </w:rPr>
      </w:pPr>
      <w:r w:rsidRPr="00E574CF">
        <w:rPr>
          <w:sz w:val="28"/>
          <w:szCs w:val="28"/>
        </w:rPr>
        <w:t>They cannot independently scale or deploy.</w:t>
      </w:r>
    </w:p>
    <w:p w14:paraId="36A494B5" w14:textId="77777777" w:rsidR="00E574CF" w:rsidRPr="00E574CF" w:rsidRDefault="00E574CF" w:rsidP="00E574CF">
      <w:pPr>
        <w:rPr>
          <w:sz w:val="28"/>
          <w:szCs w:val="28"/>
        </w:rPr>
      </w:pPr>
      <w:r w:rsidRPr="00E574CF">
        <w:rPr>
          <w:sz w:val="28"/>
          <w:szCs w:val="28"/>
        </w:rPr>
        <w:t>If the architecture later separates them, the interface may need substantial redesign.</w:t>
      </w:r>
    </w:p>
    <w:p w14:paraId="62E9BE7E" w14:textId="77777777" w:rsidR="00E574CF" w:rsidRPr="00E574CF" w:rsidRDefault="00E574CF" w:rsidP="00E574CF">
      <w:pPr>
        <w:rPr>
          <w:b/>
          <w:bCs/>
          <w:sz w:val="28"/>
          <w:szCs w:val="28"/>
        </w:rPr>
      </w:pPr>
      <w:r w:rsidRPr="00E574CF">
        <w:rPr>
          <w:b/>
          <w:bCs/>
          <w:sz w:val="28"/>
          <w:szCs w:val="28"/>
        </w:rPr>
        <w:t>When appropriate</w:t>
      </w:r>
    </w:p>
    <w:p w14:paraId="3E0F4AC4" w14:textId="7A683770" w:rsidR="00E574CF" w:rsidRDefault="00E574CF" w:rsidP="00E574CF">
      <w:pPr>
        <w:rPr>
          <w:sz w:val="28"/>
          <w:szCs w:val="28"/>
        </w:rPr>
      </w:pPr>
      <w:r w:rsidRPr="00E574CF">
        <w:rPr>
          <w:sz w:val="28"/>
          <w:szCs w:val="28"/>
        </w:rPr>
        <w:t xml:space="preserve">This approach is appropriate when the </w:t>
      </w:r>
      <w:proofErr w:type="spellStart"/>
      <w:r w:rsidRPr="00E574CF">
        <w:rPr>
          <w:sz w:val="28"/>
          <w:szCs w:val="28"/>
        </w:rPr>
        <w:t>CivicConnect</w:t>
      </w:r>
      <w:proofErr w:type="spellEnd"/>
      <w:r w:rsidRPr="00E574CF">
        <w:rPr>
          <w:sz w:val="28"/>
          <w:szCs w:val="28"/>
        </w:rPr>
        <w:t xml:space="preserve"> solution is </w:t>
      </w:r>
      <w:proofErr w:type="gramStart"/>
      <w:r w:rsidRPr="00E574CF">
        <w:rPr>
          <w:sz w:val="28"/>
          <w:szCs w:val="28"/>
        </w:rPr>
        <w:t>actually a</w:t>
      </w:r>
      <w:proofErr w:type="gramEnd"/>
      <w:r w:rsidRPr="00E574CF">
        <w:rPr>
          <w:sz w:val="28"/>
          <w:szCs w:val="28"/>
        </w:rPr>
        <w:t xml:space="preserve"> single deployable application or when the boundary does not justify a network interface.</w:t>
      </w:r>
    </w:p>
    <w:p w14:paraId="730E16F4" w14:textId="71384428" w:rsidR="00E574CF" w:rsidRPr="000F68A8" w:rsidRDefault="00E574CF" w:rsidP="000F68A8">
      <w:pPr>
        <w:pStyle w:val="Heading2"/>
        <w:rPr>
          <w:b/>
          <w:bCs/>
        </w:rPr>
      </w:pPr>
      <w:r w:rsidRPr="000F68A8">
        <w:rPr>
          <w:b/>
          <w:bCs/>
        </w:rPr>
        <w:t>Integration Alternative 2 — HTTP/REST API</w:t>
      </w:r>
    </w:p>
    <w:p w14:paraId="44159EB6" w14:textId="77777777" w:rsidR="00E574CF" w:rsidRPr="00E574CF" w:rsidRDefault="00E574CF" w:rsidP="00E574CF">
      <w:pPr>
        <w:rPr>
          <w:sz w:val="28"/>
          <w:szCs w:val="28"/>
        </w:rPr>
      </w:pPr>
      <w:r w:rsidRPr="00E574CF">
        <w:rPr>
          <w:sz w:val="28"/>
          <w:szCs w:val="28"/>
        </w:rPr>
        <w:t>The second option is a REST-style HTTP API.</w:t>
      </w:r>
    </w:p>
    <w:p w14:paraId="0C7693E5" w14:textId="77777777" w:rsidR="00E574CF" w:rsidRPr="00023497" w:rsidRDefault="00E574CF" w:rsidP="00E574CF">
      <w:pPr>
        <w:rPr>
          <w:b/>
          <w:bCs/>
          <w:sz w:val="28"/>
          <w:szCs w:val="28"/>
        </w:rPr>
      </w:pPr>
      <w:r w:rsidRPr="00023497">
        <w:rPr>
          <w:b/>
          <w:bCs/>
          <w:sz w:val="28"/>
          <w:szCs w:val="28"/>
        </w:rPr>
        <w:t>Conceptually:</w:t>
      </w:r>
    </w:p>
    <w:p w14:paraId="246BD52B" w14:textId="496B27A0" w:rsidR="00E574CF" w:rsidRDefault="00023497" w:rsidP="00E574CF">
      <w:pPr>
        <w:rPr>
          <w:sz w:val="28"/>
          <w:szCs w:val="28"/>
        </w:rPr>
      </w:pPr>
      <w:r w:rsidRPr="00023497">
        <w:rPr>
          <w:sz w:val="28"/>
          <w:szCs w:val="28"/>
        </w:rPr>
        <w:lastRenderedPageBreak/>
        <w:drawing>
          <wp:inline distT="0" distB="0" distL="0" distR="0" wp14:anchorId="2EDBF18E" wp14:editId="2A154026">
            <wp:extent cx="3662214" cy="3124200"/>
            <wp:effectExtent l="0" t="0" r="0" b="0"/>
            <wp:docPr id="138264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5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247" cy="314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F9BF" w14:textId="77777777" w:rsidR="00023497" w:rsidRDefault="00023497" w:rsidP="00E574CF">
      <w:pPr>
        <w:rPr>
          <w:sz w:val="28"/>
          <w:szCs w:val="28"/>
        </w:rPr>
      </w:pPr>
    </w:p>
    <w:p w14:paraId="1164EAEF" w14:textId="5B23DABE" w:rsidR="00023497" w:rsidRDefault="00023497" w:rsidP="00E574CF">
      <w:pPr>
        <w:rPr>
          <w:sz w:val="28"/>
          <w:szCs w:val="28"/>
        </w:rPr>
      </w:pPr>
      <w:r w:rsidRPr="00CB7194">
        <w:rPr>
          <w:b/>
          <w:bCs/>
          <w:sz w:val="28"/>
          <w:szCs w:val="28"/>
        </w:rPr>
        <w:t>HTTP</w:t>
      </w:r>
      <w:r w:rsidRPr="00023497">
        <w:rPr>
          <w:sz w:val="28"/>
          <w:szCs w:val="28"/>
        </w:rPr>
        <w:t xml:space="preserve"> itself uses a request/response model with defined methods and status codes. RFC 9110 defines HTTP as stateless and describes request methods and response status codes as part of its standard semantics</w:t>
      </w:r>
      <w:sdt>
        <w:sdtPr>
          <w:rPr>
            <w:sz w:val="28"/>
            <w:szCs w:val="28"/>
          </w:rPr>
          <w:id w:val="-1262296009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RFi22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023497">
            <w:rPr>
              <w:noProof/>
              <w:sz w:val="28"/>
              <w:szCs w:val="28"/>
            </w:rPr>
            <w:t>(R. Fielding, 2022)</w:t>
          </w:r>
          <w:r>
            <w:rPr>
              <w:sz w:val="28"/>
              <w:szCs w:val="28"/>
            </w:rPr>
            <w:fldChar w:fldCharType="end"/>
          </w:r>
        </w:sdtContent>
      </w:sdt>
      <w:r w:rsidRPr="00023497">
        <w:rPr>
          <w:sz w:val="28"/>
          <w:szCs w:val="28"/>
        </w:rPr>
        <w:t>.</w:t>
      </w:r>
    </w:p>
    <w:p w14:paraId="486F2437" w14:textId="16403E73" w:rsidR="00023497" w:rsidRDefault="00023497" w:rsidP="00E574CF">
      <w:pPr>
        <w:rPr>
          <w:sz w:val="28"/>
          <w:szCs w:val="28"/>
        </w:rPr>
      </w:pPr>
      <w:r w:rsidRPr="00CB7194">
        <w:rPr>
          <w:b/>
          <w:bCs/>
          <w:sz w:val="28"/>
          <w:szCs w:val="28"/>
        </w:rPr>
        <w:t>REST</w:t>
      </w:r>
      <w:r w:rsidRPr="00023497">
        <w:rPr>
          <w:sz w:val="28"/>
          <w:szCs w:val="28"/>
        </w:rPr>
        <w:t>'s architectural style was developed by Roy Fielding and emphasises scalability, generality of interfaces and independent deployment of components</w:t>
      </w:r>
      <w:sdt>
        <w:sdtPr>
          <w:rPr>
            <w:sz w:val="28"/>
            <w:szCs w:val="28"/>
          </w:rPr>
          <w:id w:val="-1101799987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Fie00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023497">
            <w:rPr>
              <w:noProof/>
              <w:sz w:val="28"/>
              <w:szCs w:val="28"/>
            </w:rPr>
            <w:t>(Fielding, 2000)</w:t>
          </w:r>
          <w:r>
            <w:rPr>
              <w:sz w:val="28"/>
              <w:szCs w:val="28"/>
            </w:rPr>
            <w:fldChar w:fldCharType="end"/>
          </w:r>
        </w:sdtContent>
      </w:sdt>
      <w:r w:rsidRPr="00023497">
        <w:rPr>
          <w:sz w:val="28"/>
          <w:szCs w:val="28"/>
        </w:rPr>
        <w:t xml:space="preserve">. </w:t>
      </w:r>
    </w:p>
    <w:p w14:paraId="4F78B4B9" w14:textId="460B5C53" w:rsidR="00CB7194" w:rsidRDefault="00CB7194" w:rsidP="00E574CF">
      <w:pPr>
        <w:rPr>
          <w:sz w:val="28"/>
          <w:szCs w:val="28"/>
        </w:rPr>
      </w:pPr>
      <w:r w:rsidRPr="00CB7194">
        <w:rPr>
          <w:sz w:val="28"/>
          <w:szCs w:val="28"/>
        </w:rPr>
        <w:t>Microsoft's API guidance similarly describes RESTful APIs as providing a stateless, loosely coupled interface between clients and services, with HTTP methods used around resources</w:t>
      </w:r>
      <w:sdt>
        <w:sdtPr>
          <w:rPr>
            <w:sz w:val="28"/>
            <w:szCs w:val="28"/>
          </w:rPr>
          <w:id w:val="-710647840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Mic26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CB7194">
            <w:rPr>
              <w:noProof/>
              <w:sz w:val="28"/>
              <w:szCs w:val="28"/>
            </w:rPr>
            <w:t>(Microsoft, 2026)</w:t>
          </w:r>
          <w:r>
            <w:rPr>
              <w:sz w:val="28"/>
              <w:szCs w:val="28"/>
            </w:rPr>
            <w:fldChar w:fldCharType="end"/>
          </w:r>
        </w:sdtContent>
      </w:sdt>
      <w:r w:rsidRPr="00CB7194">
        <w:rPr>
          <w:sz w:val="28"/>
          <w:szCs w:val="28"/>
        </w:rPr>
        <w:t>.</w:t>
      </w:r>
    </w:p>
    <w:p w14:paraId="0C06EE53" w14:textId="77777777" w:rsidR="00CB7194" w:rsidRPr="000F68A8" w:rsidRDefault="00CB7194" w:rsidP="000F68A8">
      <w:pPr>
        <w:pStyle w:val="Heading2"/>
        <w:rPr>
          <w:b/>
          <w:bCs/>
        </w:rPr>
      </w:pPr>
      <w:r w:rsidRPr="000F68A8">
        <w:rPr>
          <w:b/>
          <w:bCs/>
        </w:rPr>
        <w:t xml:space="preserve">REST Advantages for </w:t>
      </w:r>
      <w:proofErr w:type="spellStart"/>
      <w:r w:rsidRPr="000F68A8">
        <w:rPr>
          <w:b/>
          <w:bCs/>
        </w:rPr>
        <w:t>CivicConnect</w:t>
      </w:r>
      <w:proofErr w:type="spellEnd"/>
    </w:p>
    <w:p w14:paraId="00F1AFBC" w14:textId="77777777" w:rsidR="00CB7194" w:rsidRPr="00CB7194" w:rsidRDefault="00CB7194" w:rsidP="00CB7194">
      <w:pPr>
        <w:rPr>
          <w:b/>
          <w:bCs/>
          <w:sz w:val="28"/>
          <w:szCs w:val="28"/>
        </w:rPr>
      </w:pPr>
      <w:proofErr w:type="gramStart"/>
      <w:r w:rsidRPr="00CB7194">
        <w:rPr>
          <w:b/>
          <w:bCs/>
          <w:sz w:val="28"/>
          <w:szCs w:val="28"/>
        </w:rPr>
        <w:t>Loose</w:t>
      </w:r>
      <w:proofErr w:type="gramEnd"/>
      <w:r w:rsidRPr="00CB7194">
        <w:rPr>
          <w:b/>
          <w:bCs/>
          <w:sz w:val="28"/>
          <w:szCs w:val="28"/>
        </w:rPr>
        <w:t xml:space="preserve"> coupling</w:t>
      </w:r>
    </w:p>
    <w:p w14:paraId="52EF8102" w14:textId="77777777" w:rsidR="00CB7194" w:rsidRPr="00CB7194" w:rsidRDefault="00CB7194" w:rsidP="00CB7194">
      <w:pPr>
        <w:rPr>
          <w:sz w:val="28"/>
          <w:szCs w:val="28"/>
        </w:rPr>
      </w:pPr>
      <w:r w:rsidRPr="00CB7194">
        <w:rPr>
          <w:sz w:val="28"/>
          <w:szCs w:val="28"/>
        </w:rPr>
        <w:t>The frontend does not need to know how the backend implements request processing or persistence.</w:t>
      </w:r>
    </w:p>
    <w:p w14:paraId="3885D4AA" w14:textId="00539CD6" w:rsidR="00CB7194" w:rsidRDefault="00EC7EBE" w:rsidP="00E574CF">
      <w:pPr>
        <w:rPr>
          <w:sz w:val="28"/>
          <w:szCs w:val="28"/>
        </w:rPr>
      </w:pPr>
      <w:r w:rsidRPr="00EC7EBE">
        <w:rPr>
          <w:sz w:val="28"/>
          <w:szCs w:val="28"/>
        </w:rPr>
        <w:lastRenderedPageBreak/>
        <w:drawing>
          <wp:inline distT="0" distB="0" distL="0" distR="0" wp14:anchorId="22B47C02" wp14:editId="4C17AEAC">
            <wp:extent cx="4107180" cy="2321153"/>
            <wp:effectExtent l="0" t="0" r="7620" b="3175"/>
            <wp:docPr id="18554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8444" cy="232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C48F" w14:textId="35F3A5DE" w:rsidR="00EC7EBE" w:rsidRPr="00EC7EBE" w:rsidRDefault="00EC7EBE" w:rsidP="00EC7EBE">
      <w:pPr>
        <w:rPr>
          <w:sz w:val="28"/>
          <w:szCs w:val="28"/>
        </w:rPr>
      </w:pPr>
      <w:r w:rsidRPr="00EC7EBE">
        <w:rPr>
          <w:sz w:val="28"/>
          <w:szCs w:val="28"/>
        </w:rPr>
        <w:t>That supports independent evolution of the two sides. Microsoft explicitly identifies loose coupling and platform independence as benefits of RESTful web API design</w:t>
      </w:r>
      <w:sdt>
        <w:sdtPr>
          <w:rPr>
            <w:sz w:val="28"/>
            <w:szCs w:val="28"/>
          </w:rPr>
          <w:id w:val="405337850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Mic26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EC7EBE">
            <w:rPr>
              <w:noProof/>
              <w:sz w:val="28"/>
              <w:szCs w:val="28"/>
            </w:rPr>
            <w:t>(Microsoft, 2026)</w:t>
          </w:r>
          <w:r>
            <w:rPr>
              <w:sz w:val="28"/>
              <w:szCs w:val="28"/>
            </w:rPr>
            <w:fldChar w:fldCharType="end"/>
          </w:r>
        </w:sdtContent>
      </w:sdt>
      <w:r w:rsidRPr="00EC7EBE">
        <w:rPr>
          <w:sz w:val="28"/>
          <w:szCs w:val="28"/>
        </w:rPr>
        <w:t xml:space="preserve">. </w:t>
      </w:r>
    </w:p>
    <w:p w14:paraId="0768A11B" w14:textId="77777777" w:rsidR="00EC7EBE" w:rsidRPr="00EC7EBE" w:rsidRDefault="00EC7EBE" w:rsidP="00EC7EBE">
      <w:pPr>
        <w:rPr>
          <w:b/>
          <w:bCs/>
          <w:sz w:val="28"/>
          <w:szCs w:val="28"/>
        </w:rPr>
      </w:pPr>
      <w:r w:rsidRPr="00EC7EBE">
        <w:rPr>
          <w:b/>
          <w:bCs/>
          <w:sz w:val="28"/>
          <w:szCs w:val="28"/>
        </w:rPr>
        <w:t>Clear operation semantics</w:t>
      </w:r>
    </w:p>
    <w:p w14:paraId="53F945B9" w14:textId="77777777" w:rsidR="00EC7EBE" w:rsidRPr="00EC7EBE" w:rsidRDefault="00EC7EBE" w:rsidP="00EC7EBE">
      <w:pPr>
        <w:rPr>
          <w:sz w:val="28"/>
          <w:szCs w:val="28"/>
        </w:rPr>
      </w:pPr>
      <w:proofErr w:type="spellStart"/>
      <w:r w:rsidRPr="00EC7EBE">
        <w:rPr>
          <w:sz w:val="28"/>
          <w:szCs w:val="28"/>
        </w:rPr>
        <w:t>CivicConnect</w:t>
      </w:r>
      <w:proofErr w:type="spellEnd"/>
      <w:r w:rsidRPr="00EC7EBE">
        <w:rPr>
          <w:sz w:val="28"/>
          <w:szCs w:val="28"/>
        </w:rPr>
        <w:t xml:space="preserve"> maps relatively naturally onto resources:</w:t>
      </w:r>
    </w:p>
    <w:p w14:paraId="41F4688C" w14:textId="2A47D8BC" w:rsidR="00EC7EBE" w:rsidRDefault="00EC7EBE" w:rsidP="00E574CF">
      <w:pPr>
        <w:rPr>
          <w:sz w:val="28"/>
          <w:szCs w:val="28"/>
        </w:rPr>
      </w:pPr>
      <w:r w:rsidRPr="00EC7EBE">
        <w:rPr>
          <w:sz w:val="28"/>
          <w:szCs w:val="28"/>
        </w:rPr>
        <w:drawing>
          <wp:inline distT="0" distB="0" distL="0" distR="0" wp14:anchorId="21525E4B" wp14:editId="72CE9187">
            <wp:extent cx="4274820" cy="2093364"/>
            <wp:effectExtent l="0" t="0" r="0" b="2540"/>
            <wp:docPr id="170559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5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436" cy="210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7BFA" w14:textId="74337D9F" w:rsidR="00EC7EBE" w:rsidRPr="00EC7EBE" w:rsidRDefault="00EC7EBE" w:rsidP="00EC7EBE">
      <w:pPr>
        <w:rPr>
          <w:sz w:val="28"/>
          <w:szCs w:val="28"/>
        </w:rPr>
      </w:pPr>
      <w:r w:rsidRPr="00EC7EBE">
        <w:rPr>
          <w:sz w:val="28"/>
          <w:szCs w:val="28"/>
        </w:rPr>
        <w:t>HTTP defines standard request methods and status codes for communicating outcomes</w:t>
      </w:r>
      <w:sdt>
        <w:sdtPr>
          <w:rPr>
            <w:sz w:val="28"/>
            <w:szCs w:val="28"/>
          </w:rPr>
          <w:id w:val="776149099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RFi22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EC7EBE">
            <w:rPr>
              <w:noProof/>
              <w:sz w:val="28"/>
              <w:szCs w:val="28"/>
            </w:rPr>
            <w:t>(R. Fielding, 2022)</w:t>
          </w:r>
          <w:r>
            <w:rPr>
              <w:sz w:val="28"/>
              <w:szCs w:val="28"/>
            </w:rPr>
            <w:fldChar w:fldCharType="end"/>
          </w:r>
        </w:sdtContent>
      </w:sdt>
      <w:r w:rsidRPr="00EC7EBE">
        <w:rPr>
          <w:sz w:val="28"/>
          <w:szCs w:val="28"/>
        </w:rPr>
        <w:t xml:space="preserve">. </w:t>
      </w:r>
    </w:p>
    <w:p w14:paraId="235607FB" w14:textId="77777777" w:rsidR="00EC7EBE" w:rsidRPr="00EC7EBE" w:rsidRDefault="00EC7EBE" w:rsidP="00EC7EBE">
      <w:pPr>
        <w:rPr>
          <w:b/>
          <w:bCs/>
          <w:sz w:val="28"/>
          <w:szCs w:val="28"/>
        </w:rPr>
      </w:pPr>
      <w:r w:rsidRPr="00EC7EBE">
        <w:rPr>
          <w:b/>
          <w:bCs/>
          <w:sz w:val="28"/>
          <w:szCs w:val="28"/>
        </w:rPr>
        <w:t>Independent deployment</w:t>
      </w:r>
    </w:p>
    <w:p w14:paraId="367CE52D" w14:textId="77777777" w:rsidR="00EC7EBE" w:rsidRPr="00EC7EBE" w:rsidRDefault="00EC7EBE" w:rsidP="00EC7EBE">
      <w:pPr>
        <w:rPr>
          <w:sz w:val="28"/>
          <w:szCs w:val="28"/>
        </w:rPr>
      </w:pPr>
      <w:r w:rsidRPr="00EC7EBE">
        <w:rPr>
          <w:sz w:val="28"/>
          <w:szCs w:val="28"/>
        </w:rPr>
        <w:t>The client and service can potentially be deployed independently.</w:t>
      </w:r>
    </w:p>
    <w:p w14:paraId="7070C3A4" w14:textId="72853819" w:rsidR="00EC7EBE" w:rsidRDefault="00EC7EBE" w:rsidP="00EC7EBE">
      <w:pPr>
        <w:rPr>
          <w:sz w:val="28"/>
          <w:szCs w:val="28"/>
        </w:rPr>
      </w:pPr>
      <w:r w:rsidRPr="00EC7EBE">
        <w:rPr>
          <w:sz w:val="28"/>
          <w:szCs w:val="28"/>
        </w:rPr>
        <w:lastRenderedPageBreak/>
        <w:t>This aligns with REST's architectural emphasis on independent component deployment</w:t>
      </w:r>
      <w:sdt>
        <w:sdtPr>
          <w:rPr>
            <w:sz w:val="28"/>
            <w:szCs w:val="28"/>
          </w:rPr>
          <w:id w:val="1316456769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Fie00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EC7EBE">
            <w:rPr>
              <w:noProof/>
              <w:sz w:val="28"/>
              <w:szCs w:val="28"/>
            </w:rPr>
            <w:t>(Fielding, 2000)</w:t>
          </w:r>
          <w:r>
            <w:rPr>
              <w:sz w:val="28"/>
              <w:szCs w:val="28"/>
            </w:rPr>
            <w:fldChar w:fldCharType="end"/>
          </w:r>
        </w:sdtContent>
      </w:sdt>
      <w:r w:rsidRPr="00EC7EBE">
        <w:rPr>
          <w:sz w:val="28"/>
          <w:szCs w:val="28"/>
        </w:rPr>
        <w:t xml:space="preserve">. </w:t>
      </w:r>
    </w:p>
    <w:p w14:paraId="0D9F61ED" w14:textId="77777777" w:rsidR="00EC7EBE" w:rsidRPr="000F68A8" w:rsidRDefault="00EC7EBE" w:rsidP="000F68A8">
      <w:pPr>
        <w:pStyle w:val="Heading2"/>
        <w:rPr>
          <w:b/>
          <w:bCs/>
        </w:rPr>
      </w:pPr>
      <w:r w:rsidRPr="000F68A8">
        <w:rPr>
          <w:b/>
          <w:bCs/>
        </w:rPr>
        <w:t>REST disadvantages</w:t>
      </w:r>
    </w:p>
    <w:p w14:paraId="367C7F37" w14:textId="77777777" w:rsidR="00EC7EBE" w:rsidRPr="00EC7EBE" w:rsidRDefault="00EC7EBE" w:rsidP="00EC7EBE">
      <w:pPr>
        <w:rPr>
          <w:sz w:val="28"/>
          <w:szCs w:val="28"/>
        </w:rPr>
      </w:pPr>
      <w:r w:rsidRPr="00EC7EBE">
        <w:rPr>
          <w:sz w:val="28"/>
          <w:szCs w:val="28"/>
        </w:rPr>
        <w:t>The network boundary introduces additional failure modes:</w:t>
      </w:r>
    </w:p>
    <w:p w14:paraId="75B80875" w14:textId="3B2D7E6E" w:rsidR="00EC7EBE" w:rsidRDefault="000D4F67" w:rsidP="00EC7EBE">
      <w:pPr>
        <w:rPr>
          <w:sz w:val="28"/>
          <w:szCs w:val="28"/>
        </w:rPr>
      </w:pPr>
      <w:r w:rsidRPr="000D4F67">
        <w:rPr>
          <w:sz w:val="28"/>
          <w:szCs w:val="28"/>
        </w:rPr>
        <w:drawing>
          <wp:inline distT="0" distB="0" distL="0" distR="0" wp14:anchorId="5B580BC4" wp14:editId="7E2CA150">
            <wp:extent cx="4373880" cy="2471878"/>
            <wp:effectExtent l="0" t="0" r="7620" b="5080"/>
            <wp:docPr id="119365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5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3226" cy="24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AF4A" w14:textId="77777777" w:rsidR="000D4F67" w:rsidRPr="000D4F67" w:rsidRDefault="000D4F67" w:rsidP="000D4F67">
      <w:pPr>
        <w:rPr>
          <w:sz w:val="28"/>
          <w:szCs w:val="28"/>
        </w:rPr>
      </w:pPr>
      <w:r w:rsidRPr="000D4F67">
        <w:rPr>
          <w:sz w:val="28"/>
          <w:szCs w:val="28"/>
        </w:rPr>
        <w:t>You also introduce:</w:t>
      </w:r>
    </w:p>
    <w:p w14:paraId="4EDF6E97" w14:textId="77777777" w:rsidR="000D4F67" w:rsidRPr="000D4F67" w:rsidRDefault="000D4F67" w:rsidP="000D4F67">
      <w:pPr>
        <w:numPr>
          <w:ilvl w:val="0"/>
          <w:numId w:val="4"/>
        </w:numPr>
        <w:rPr>
          <w:sz w:val="28"/>
          <w:szCs w:val="28"/>
        </w:rPr>
      </w:pPr>
      <w:r w:rsidRPr="000D4F67">
        <w:rPr>
          <w:sz w:val="28"/>
          <w:szCs w:val="28"/>
        </w:rPr>
        <w:t xml:space="preserve">network latency; </w:t>
      </w:r>
    </w:p>
    <w:p w14:paraId="6CA28659" w14:textId="77777777" w:rsidR="000D4F67" w:rsidRPr="000D4F67" w:rsidRDefault="000D4F67" w:rsidP="000D4F67">
      <w:pPr>
        <w:numPr>
          <w:ilvl w:val="0"/>
          <w:numId w:val="4"/>
        </w:numPr>
        <w:rPr>
          <w:sz w:val="28"/>
          <w:szCs w:val="28"/>
        </w:rPr>
      </w:pPr>
      <w:r w:rsidRPr="000D4F67">
        <w:rPr>
          <w:sz w:val="28"/>
          <w:szCs w:val="28"/>
        </w:rPr>
        <w:t xml:space="preserve">authentication/security concerns; </w:t>
      </w:r>
    </w:p>
    <w:p w14:paraId="3208E8F6" w14:textId="77777777" w:rsidR="000D4F67" w:rsidRPr="000D4F67" w:rsidRDefault="000D4F67" w:rsidP="000D4F67">
      <w:pPr>
        <w:numPr>
          <w:ilvl w:val="0"/>
          <w:numId w:val="4"/>
        </w:numPr>
        <w:rPr>
          <w:sz w:val="28"/>
          <w:szCs w:val="28"/>
        </w:rPr>
      </w:pPr>
      <w:r w:rsidRPr="000D4F67">
        <w:rPr>
          <w:sz w:val="28"/>
          <w:szCs w:val="28"/>
        </w:rPr>
        <w:t xml:space="preserve">API version compatibility; </w:t>
      </w:r>
    </w:p>
    <w:p w14:paraId="1ADDFD1C" w14:textId="77777777" w:rsidR="000D4F67" w:rsidRPr="000D4F67" w:rsidRDefault="000D4F67" w:rsidP="000D4F67">
      <w:pPr>
        <w:numPr>
          <w:ilvl w:val="0"/>
          <w:numId w:val="4"/>
        </w:numPr>
        <w:rPr>
          <w:sz w:val="28"/>
          <w:szCs w:val="28"/>
        </w:rPr>
      </w:pPr>
      <w:r w:rsidRPr="000D4F67">
        <w:rPr>
          <w:sz w:val="28"/>
          <w:szCs w:val="28"/>
        </w:rPr>
        <w:t xml:space="preserve">error handling; </w:t>
      </w:r>
    </w:p>
    <w:p w14:paraId="5143E98C" w14:textId="77777777" w:rsidR="000D4F67" w:rsidRPr="000D4F67" w:rsidRDefault="000D4F67" w:rsidP="000D4F67">
      <w:pPr>
        <w:numPr>
          <w:ilvl w:val="0"/>
          <w:numId w:val="4"/>
        </w:numPr>
        <w:rPr>
          <w:sz w:val="28"/>
          <w:szCs w:val="28"/>
        </w:rPr>
      </w:pPr>
      <w:r w:rsidRPr="000D4F67">
        <w:rPr>
          <w:sz w:val="28"/>
          <w:szCs w:val="28"/>
        </w:rPr>
        <w:t xml:space="preserve">endpoint contracts; </w:t>
      </w:r>
    </w:p>
    <w:p w14:paraId="3563798D" w14:textId="77777777" w:rsidR="000D4F67" w:rsidRPr="000D4F67" w:rsidRDefault="000D4F67" w:rsidP="000D4F67">
      <w:pPr>
        <w:numPr>
          <w:ilvl w:val="0"/>
          <w:numId w:val="4"/>
        </w:numPr>
        <w:rPr>
          <w:sz w:val="28"/>
          <w:szCs w:val="28"/>
        </w:rPr>
      </w:pPr>
      <w:r w:rsidRPr="000D4F67">
        <w:rPr>
          <w:sz w:val="28"/>
          <w:szCs w:val="28"/>
        </w:rPr>
        <w:t xml:space="preserve">deployment configuration. </w:t>
      </w:r>
    </w:p>
    <w:p w14:paraId="443AD9F5" w14:textId="424D689F" w:rsidR="000D4F67" w:rsidRPr="000D4F67" w:rsidRDefault="000D4F67" w:rsidP="000D4F67">
      <w:pPr>
        <w:rPr>
          <w:sz w:val="28"/>
          <w:szCs w:val="28"/>
        </w:rPr>
      </w:pPr>
      <w:r w:rsidRPr="000D4F67">
        <w:rPr>
          <w:sz w:val="28"/>
          <w:szCs w:val="28"/>
        </w:rPr>
        <w:t>Microsoft's guidance specifically discusses API versioning because changes to APIs can affect client applications consuming them</w:t>
      </w:r>
      <w:sdt>
        <w:sdtPr>
          <w:rPr>
            <w:sz w:val="28"/>
            <w:szCs w:val="28"/>
          </w:rPr>
          <w:id w:val="-1459477701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Mic26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0D4F67">
            <w:rPr>
              <w:noProof/>
              <w:sz w:val="28"/>
              <w:szCs w:val="28"/>
            </w:rPr>
            <w:t>(Microsoft, 2026)</w:t>
          </w:r>
          <w:r>
            <w:rPr>
              <w:sz w:val="28"/>
              <w:szCs w:val="28"/>
            </w:rPr>
            <w:fldChar w:fldCharType="end"/>
          </w:r>
        </w:sdtContent>
      </w:sdt>
      <w:r w:rsidRPr="000D4F67">
        <w:rPr>
          <w:sz w:val="28"/>
          <w:szCs w:val="28"/>
        </w:rPr>
        <w:t xml:space="preserve">. </w:t>
      </w:r>
    </w:p>
    <w:p w14:paraId="20C86DA3" w14:textId="697295DF" w:rsidR="000D4F67" w:rsidRPr="000D4F67" w:rsidRDefault="000D4F67" w:rsidP="000D4F67">
      <w:pPr>
        <w:rPr>
          <w:sz w:val="28"/>
          <w:szCs w:val="28"/>
        </w:rPr>
      </w:pPr>
      <w:r w:rsidRPr="000D4F67">
        <w:rPr>
          <w:sz w:val="28"/>
          <w:szCs w:val="28"/>
        </w:rPr>
        <w:lastRenderedPageBreak/>
        <w:t xml:space="preserve">Security is also a major consideration. OWASP identifies broken object-level </w:t>
      </w:r>
      <w:r>
        <w:rPr>
          <w:sz w:val="28"/>
          <w:szCs w:val="28"/>
        </w:rPr>
        <w:t>authorisation</w:t>
      </w:r>
      <w:r w:rsidRPr="000D4F67">
        <w:rPr>
          <w:sz w:val="28"/>
          <w:szCs w:val="28"/>
        </w:rPr>
        <w:t xml:space="preserve"> as a major API security risk and recommends </w:t>
      </w:r>
      <w:r>
        <w:rPr>
          <w:sz w:val="28"/>
          <w:szCs w:val="28"/>
        </w:rPr>
        <w:t>authorisation</w:t>
      </w:r>
      <w:r w:rsidRPr="000D4F67">
        <w:rPr>
          <w:sz w:val="28"/>
          <w:szCs w:val="28"/>
        </w:rPr>
        <w:t xml:space="preserve"> checks for functions that access objects based on identifiers supplied by clients</w:t>
      </w:r>
      <w:sdt>
        <w:sdtPr>
          <w:rPr>
            <w:sz w:val="28"/>
            <w:szCs w:val="28"/>
          </w:rPr>
          <w:id w:val="1610549388"/>
          <w:citation/>
        </w:sdtPr>
        <w:sdtContent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CITATION OWA23 \l 7177 </w:instrText>
          </w:r>
          <w:r>
            <w:rPr>
              <w:sz w:val="28"/>
              <w:szCs w:val="28"/>
            </w:rPr>
            <w:fldChar w:fldCharType="separate"/>
          </w:r>
          <w:r>
            <w:rPr>
              <w:noProof/>
              <w:sz w:val="28"/>
              <w:szCs w:val="28"/>
            </w:rPr>
            <w:t xml:space="preserve"> </w:t>
          </w:r>
          <w:r w:rsidRPr="000D4F67">
            <w:rPr>
              <w:noProof/>
              <w:sz w:val="28"/>
              <w:szCs w:val="28"/>
            </w:rPr>
            <w:t>(OWASP API Security Project team, 2023)</w:t>
          </w:r>
          <w:r>
            <w:rPr>
              <w:sz w:val="28"/>
              <w:szCs w:val="28"/>
            </w:rPr>
            <w:fldChar w:fldCharType="end"/>
          </w:r>
        </w:sdtContent>
      </w:sdt>
      <w:r w:rsidRPr="000D4F67">
        <w:rPr>
          <w:sz w:val="28"/>
          <w:szCs w:val="28"/>
        </w:rPr>
        <w:t xml:space="preserve">. </w:t>
      </w:r>
    </w:p>
    <w:p w14:paraId="4422D3B1" w14:textId="77777777" w:rsidR="000D4F67" w:rsidRPr="000D4F67" w:rsidRDefault="000D4F67" w:rsidP="000D4F67">
      <w:pPr>
        <w:rPr>
          <w:sz w:val="28"/>
          <w:szCs w:val="28"/>
        </w:rPr>
      </w:pPr>
      <w:r w:rsidRPr="000D4F67">
        <w:rPr>
          <w:sz w:val="28"/>
          <w:szCs w:val="28"/>
        </w:rPr>
        <w:t xml:space="preserve">That has direct relevance to </w:t>
      </w:r>
      <w:proofErr w:type="spellStart"/>
      <w:r w:rsidRPr="000D4F67">
        <w:rPr>
          <w:sz w:val="28"/>
          <w:szCs w:val="28"/>
        </w:rPr>
        <w:t>CivicConnect</w:t>
      </w:r>
      <w:proofErr w:type="spellEnd"/>
      <w:r w:rsidRPr="000D4F67">
        <w:rPr>
          <w:sz w:val="28"/>
          <w:szCs w:val="28"/>
        </w:rPr>
        <w:t xml:space="preserve"> because a requester must </w:t>
      </w:r>
      <w:r w:rsidRPr="000D4F67">
        <w:rPr>
          <w:b/>
          <w:bCs/>
          <w:sz w:val="28"/>
          <w:szCs w:val="28"/>
        </w:rPr>
        <w:t>not</w:t>
      </w:r>
      <w:r w:rsidRPr="000D4F67">
        <w:rPr>
          <w:sz w:val="28"/>
          <w:szCs w:val="28"/>
        </w:rPr>
        <w:t xml:space="preserve"> be able to simply change a request ID and access another user's service request.</w:t>
      </w:r>
    </w:p>
    <w:p w14:paraId="49057274" w14:textId="2D031664" w:rsidR="000D4F67" w:rsidRDefault="000D4F67" w:rsidP="000F68A8">
      <w:pPr>
        <w:pStyle w:val="Heading2"/>
      </w:pPr>
      <w:r w:rsidRPr="000D4F67">
        <w:t>Alternative 3 — Asynchronous messaging</w:t>
      </w:r>
    </w:p>
    <w:p w14:paraId="7263634D" w14:textId="02E4CDB0" w:rsidR="000D4F67" w:rsidRDefault="00AB7C15" w:rsidP="00EC7EBE">
      <w:pPr>
        <w:rPr>
          <w:sz w:val="28"/>
          <w:szCs w:val="28"/>
        </w:rPr>
      </w:pPr>
      <w:r w:rsidRPr="00AB7C15">
        <w:rPr>
          <w:sz w:val="28"/>
          <w:szCs w:val="28"/>
        </w:rPr>
        <w:t>The architecture could use:</w:t>
      </w:r>
    </w:p>
    <w:p w14:paraId="061D41A2" w14:textId="675A3DC3" w:rsidR="00AB7C15" w:rsidRPr="00EC7EBE" w:rsidRDefault="00AB7C15" w:rsidP="00EC7EBE">
      <w:pPr>
        <w:rPr>
          <w:sz w:val="28"/>
          <w:szCs w:val="28"/>
        </w:rPr>
      </w:pPr>
      <w:r w:rsidRPr="00AB7C15">
        <w:rPr>
          <w:sz w:val="28"/>
          <w:szCs w:val="28"/>
        </w:rPr>
        <w:drawing>
          <wp:inline distT="0" distB="0" distL="0" distR="0" wp14:anchorId="0C0062B8" wp14:editId="1F8AECDB">
            <wp:extent cx="3451860" cy="2324824"/>
            <wp:effectExtent l="0" t="0" r="0" b="0"/>
            <wp:docPr id="203454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46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463" cy="233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0E64" w14:textId="50EC4C57" w:rsidR="00AB7C15" w:rsidRPr="00AB7C15" w:rsidRDefault="00AB7C15" w:rsidP="00AB7C15">
      <w:pPr>
        <w:rPr>
          <w:sz w:val="28"/>
          <w:szCs w:val="28"/>
        </w:rPr>
      </w:pPr>
      <w:r w:rsidRPr="00AB7C15">
        <w:rPr>
          <w:sz w:val="28"/>
          <w:szCs w:val="28"/>
        </w:rPr>
        <w:t xml:space="preserve">Microsoft describes asynchronous messaging as a model where the sender does not expect an immediate </w:t>
      </w:r>
      <w:r w:rsidR="007D02C9" w:rsidRPr="00AB7C15">
        <w:rPr>
          <w:sz w:val="28"/>
          <w:szCs w:val="28"/>
        </w:rPr>
        <w:t>response and</w:t>
      </w:r>
      <w:r w:rsidRPr="00AB7C15">
        <w:rPr>
          <w:sz w:val="28"/>
          <w:szCs w:val="28"/>
        </w:rPr>
        <w:t xml:space="preserve"> notes its usefulness for event-driven communication and eventual consistency. </w:t>
      </w:r>
    </w:p>
    <w:p w14:paraId="2E6AC91A" w14:textId="77777777" w:rsidR="00AB7C15" w:rsidRPr="00AB7C15" w:rsidRDefault="00AB7C15" w:rsidP="00AB7C15">
      <w:pPr>
        <w:rPr>
          <w:b/>
          <w:bCs/>
          <w:sz w:val="28"/>
          <w:szCs w:val="28"/>
        </w:rPr>
      </w:pPr>
      <w:r w:rsidRPr="00AB7C15">
        <w:rPr>
          <w:b/>
          <w:bCs/>
          <w:sz w:val="28"/>
          <w:szCs w:val="28"/>
        </w:rPr>
        <w:t>Benefits</w:t>
      </w:r>
    </w:p>
    <w:p w14:paraId="51B1BBD1" w14:textId="77777777" w:rsidR="00AB7C15" w:rsidRPr="00AB7C15" w:rsidRDefault="00AB7C15" w:rsidP="00AB7C15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AB7C15">
        <w:rPr>
          <w:sz w:val="28"/>
          <w:szCs w:val="28"/>
        </w:rPr>
        <w:t>Loose</w:t>
      </w:r>
      <w:proofErr w:type="gramEnd"/>
      <w:r w:rsidRPr="00AB7C15">
        <w:rPr>
          <w:sz w:val="28"/>
          <w:szCs w:val="28"/>
        </w:rPr>
        <w:t xml:space="preserve"> temporal coupling. </w:t>
      </w:r>
    </w:p>
    <w:p w14:paraId="2A7F24CF" w14:textId="091D9768" w:rsidR="00AB7C15" w:rsidRPr="00AB7C15" w:rsidRDefault="00AB7C15" w:rsidP="00AB7C15">
      <w:pPr>
        <w:numPr>
          <w:ilvl w:val="0"/>
          <w:numId w:val="5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Consumers don't need to be available at the same time. </w:t>
      </w:r>
    </w:p>
    <w:p w14:paraId="6AB3D18B" w14:textId="77777777" w:rsidR="00AB7C15" w:rsidRPr="00AB7C15" w:rsidRDefault="00AB7C15" w:rsidP="00AB7C15">
      <w:pPr>
        <w:numPr>
          <w:ilvl w:val="0"/>
          <w:numId w:val="5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Multiple consumers can subscribe to events. </w:t>
      </w:r>
    </w:p>
    <w:p w14:paraId="0F7AB21E" w14:textId="77777777" w:rsidR="00AB7C15" w:rsidRPr="00AB7C15" w:rsidRDefault="00AB7C15" w:rsidP="00AB7C15">
      <w:pPr>
        <w:numPr>
          <w:ilvl w:val="0"/>
          <w:numId w:val="5"/>
        </w:numPr>
        <w:rPr>
          <w:sz w:val="28"/>
          <w:szCs w:val="28"/>
        </w:rPr>
      </w:pPr>
      <w:r w:rsidRPr="00AB7C15">
        <w:rPr>
          <w:sz w:val="28"/>
          <w:szCs w:val="28"/>
        </w:rPr>
        <w:lastRenderedPageBreak/>
        <w:t xml:space="preserve">Useful for background processing. </w:t>
      </w:r>
    </w:p>
    <w:p w14:paraId="710FDC99" w14:textId="77777777" w:rsidR="00AB7C15" w:rsidRPr="00AB7C15" w:rsidRDefault="00AB7C15" w:rsidP="00AB7C15">
      <w:pPr>
        <w:rPr>
          <w:b/>
          <w:bCs/>
          <w:sz w:val="28"/>
          <w:szCs w:val="28"/>
        </w:rPr>
      </w:pPr>
      <w:r w:rsidRPr="00AB7C15">
        <w:rPr>
          <w:b/>
          <w:bCs/>
          <w:sz w:val="28"/>
          <w:szCs w:val="28"/>
        </w:rPr>
        <w:t>Costs</w:t>
      </w:r>
    </w:p>
    <w:p w14:paraId="088EC02A" w14:textId="77777777" w:rsidR="00AB7C15" w:rsidRPr="00AB7C15" w:rsidRDefault="00AB7C15" w:rsidP="00AB7C15">
      <w:pPr>
        <w:numPr>
          <w:ilvl w:val="0"/>
          <w:numId w:val="6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Much greater infrastructure complexity. </w:t>
      </w:r>
    </w:p>
    <w:p w14:paraId="676EB1FE" w14:textId="77777777" w:rsidR="00AB7C15" w:rsidRPr="00AB7C15" w:rsidRDefault="00AB7C15" w:rsidP="00AB7C15">
      <w:pPr>
        <w:numPr>
          <w:ilvl w:val="0"/>
          <w:numId w:val="6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Message failure/retry handling. </w:t>
      </w:r>
    </w:p>
    <w:p w14:paraId="1CAF59F5" w14:textId="77777777" w:rsidR="00AB7C15" w:rsidRPr="00AB7C15" w:rsidRDefault="00AB7C15" w:rsidP="00AB7C15">
      <w:pPr>
        <w:numPr>
          <w:ilvl w:val="0"/>
          <w:numId w:val="6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Event ordering concerns. </w:t>
      </w:r>
    </w:p>
    <w:p w14:paraId="0E1AC913" w14:textId="77777777" w:rsidR="00AB7C15" w:rsidRPr="00AB7C15" w:rsidRDefault="00AB7C15" w:rsidP="00AB7C15">
      <w:pPr>
        <w:numPr>
          <w:ilvl w:val="0"/>
          <w:numId w:val="6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Eventual consistency. </w:t>
      </w:r>
    </w:p>
    <w:p w14:paraId="34A092CE" w14:textId="77777777" w:rsidR="00AB7C15" w:rsidRPr="00AB7C15" w:rsidRDefault="00AB7C15" w:rsidP="00AB7C15">
      <w:pPr>
        <w:numPr>
          <w:ilvl w:val="0"/>
          <w:numId w:val="6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More difficult debugging. </w:t>
      </w:r>
    </w:p>
    <w:p w14:paraId="0F2CA575" w14:textId="77777777" w:rsidR="00AB7C15" w:rsidRPr="00AB7C15" w:rsidRDefault="00AB7C15" w:rsidP="00AB7C15">
      <w:pPr>
        <w:numPr>
          <w:ilvl w:val="0"/>
          <w:numId w:val="6"/>
        </w:numPr>
        <w:rPr>
          <w:sz w:val="28"/>
          <w:szCs w:val="28"/>
        </w:rPr>
      </w:pPr>
      <w:r w:rsidRPr="00AB7C15">
        <w:rPr>
          <w:sz w:val="28"/>
          <w:szCs w:val="28"/>
        </w:rPr>
        <w:t xml:space="preserve">Additional deployment infrastructure. </w:t>
      </w:r>
    </w:p>
    <w:p w14:paraId="3ED42AF5" w14:textId="77777777" w:rsidR="00AB7C15" w:rsidRDefault="00AB7C15" w:rsidP="00AB7C15">
      <w:pPr>
        <w:rPr>
          <w:sz w:val="28"/>
          <w:szCs w:val="28"/>
        </w:rPr>
      </w:pPr>
      <w:r w:rsidRPr="00AB7C15">
        <w:rPr>
          <w:sz w:val="28"/>
          <w:szCs w:val="28"/>
        </w:rPr>
        <w:t xml:space="preserve">For a relatively small </w:t>
      </w:r>
      <w:proofErr w:type="spellStart"/>
      <w:r w:rsidRPr="00AB7C15">
        <w:rPr>
          <w:sz w:val="28"/>
          <w:szCs w:val="28"/>
        </w:rPr>
        <w:t>CivicConnect</w:t>
      </w:r>
      <w:proofErr w:type="spellEnd"/>
      <w:r w:rsidRPr="00AB7C15">
        <w:rPr>
          <w:sz w:val="28"/>
          <w:szCs w:val="28"/>
        </w:rPr>
        <w:t xml:space="preserve"> educational project, this could easily become </w:t>
      </w:r>
      <w:r w:rsidRPr="00AB7C15">
        <w:rPr>
          <w:b/>
          <w:bCs/>
          <w:sz w:val="28"/>
          <w:szCs w:val="28"/>
        </w:rPr>
        <w:t>over-engineering</w:t>
      </w:r>
      <w:r w:rsidRPr="00AB7C15">
        <w:rPr>
          <w:sz w:val="28"/>
          <w:szCs w:val="28"/>
        </w:rPr>
        <w:t xml:space="preserve"> unless you have a genuine asynchronous business requirement.</w:t>
      </w:r>
    </w:p>
    <w:p w14:paraId="6AA0E7B6" w14:textId="19B38085" w:rsidR="007D02C9" w:rsidRPr="00AB7C15" w:rsidRDefault="007D02C9" w:rsidP="000F68A8">
      <w:pPr>
        <w:pStyle w:val="Heading2"/>
      </w:pPr>
      <w:r>
        <w:t>Task 3 Comparison Table:</w:t>
      </w:r>
    </w:p>
    <w:p w14:paraId="1F908A8A" w14:textId="2BC51D75" w:rsidR="007D02C9" w:rsidRPr="007D02C9" w:rsidRDefault="007D02C9" w:rsidP="007D02C9">
      <w:pPr>
        <w:rPr>
          <w:sz w:val="28"/>
          <w:szCs w:val="28"/>
        </w:rPr>
      </w:pPr>
      <w:r w:rsidRPr="007D02C9">
        <w:rPr>
          <w:sz w:val="28"/>
          <w:szCs w:val="28"/>
        </w:rPr>
        <w:drawing>
          <wp:inline distT="0" distB="0" distL="0" distR="0" wp14:anchorId="11A91B7F" wp14:editId="165637AD">
            <wp:extent cx="6642760" cy="1981200"/>
            <wp:effectExtent l="0" t="0" r="5715" b="0"/>
            <wp:docPr id="1776721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358" cy="198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136E" w14:textId="36D0000F" w:rsidR="00EC7EBE" w:rsidRPr="005B2161" w:rsidRDefault="005B2161" w:rsidP="005B2161">
      <w:pPr>
        <w:pStyle w:val="Heading2"/>
        <w:rPr>
          <w:b/>
          <w:bCs/>
        </w:rPr>
      </w:pPr>
      <w:r w:rsidRPr="005B2161">
        <w:rPr>
          <w:b/>
          <w:bCs/>
        </w:rPr>
        <w:t>Task 3 Recommendation</w:t>
      </w:r>
    </w:p>
    <w:p w14:paraId="1CF0A7D2" w14:textId="77777777" w:rsidR="005B2161" w:rsidRPr="005B2161" w:rsidRDefault="005B2161" w:rsidP="005B2161">
      <w:pPr>
        <w:rPr>
          <w:b/>
          <w:bCs/>
          <w:sz w:val="28"/>
          <w:szCs w:val="28"/>
        </w:rPr>
      </w:pPr>
      <w:r w:rsidRPr="005B2161">
        <w:rPr>
          <w:b/>
          <w:bCs/>
          <w:sz w:val="28"/>
          <w:szCs w:val="28"/>
        </w:rPr>
        <w:t>Recommended mechanism: HTTP/REST for client ↔ backend communication</w:t>
      </w:r>
    </w:p>
    <w:p w14:paraId="5762F0FD" w14:textId="2C9E9A9A" w:rsidR="005B2161" w:rsidRDefault="005B2161" w:rsidP="005B2161">
      <w:pPr>
        <w:rPr>
          <w:sz w:val="28"/>
          <w:szCs w:val="28"/>
        </w:rPr>
      </w:pPr>
      <w:r w:rsidRPr="005B2161">
        <w:rPr>
          <w:sz w:val="28"/>
          <w:szCs w:val="28"/>
        </w:rPr>
        <w:t xml:space="preserve">For the core </w:t>
      </w:r>
      <w:proofErr w:type="spellStart"/>
      <w:r w:rsidRPr="005B2161">
        <w:rPr>
          <w:sz w:val="28"/>
          <w:szCs w:val="28"/>
        </w:rPr>
        <w:t>CivicConnect</w:t>
      </w:r>
      <w:proofErr w:type="spellEnd"/>
      <w:r w:rsidRPr="005B2161">
        <w:rPr>
          <w:sz w:val="28"/>
          <w:szCs w:val="28"/>
        </w:rPr>
        <w:t xml:space="preserve"> interaction between the user interface and backend service, </w:t>
      </w:r>
      <w:r w:rsidRPr="005B2161">
        <w:rPr>
          <w:b/>
          <w:bCs/>
          <w:sz w:val="28"/>
          <w:szCs w:val="28"/>
        </w:rPr>
        <w:t>HTTP/REST is the most proportionate choice</w:t>
      </w:r>
      <w:r>
        <w:rPr>
          <w:b/>
          <w:bCs/>
          <w:sz w:val="28"/>
          <w:szCs w:val="28"/>
        </w:rPr>
        <w:t>,</w:t>
      </w:r>
      <w:r w:rsidRPr="005B2161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considering</w:t>
      </w:r>
      <w:r w:rsidRPr="005B2161">
        <w:rPr>
          <w:sz w:val="28"/>
          <w:szCs w:val="28"/>
        </w:rPr>
        <w:t xml:space="preserve"> </w:t>
      </w:r>
      <w:r>
        <w:rPr>
          <w:sz w:val="28"/>
          <w:szCs w:val="28"/>
        </w:rPr>
        <w:t>our</w:t>
      </w:r>
      <w:r w:rsidRPr="005B2161">
        <w:rPr>
          <w:sz w:val="28"/>
          <w:szCs w:val="28"/>
        </w:rPr>
        <w:t xml:space="preserve"> team is</w:t>
      </w:r>
      <w:r>
        <w:rPr>
          <w:sz w:val="28"/>
          <w:szCs w:val="28"/>
        </w:rPr>
        <w:t xml:space="preserve"> likely to build</w:t>
      </w:r>
      <w:r w:rsidRPr="005B2161">
        <w:rPr>
          <w:sz w:val="28"/>
          <w:szCs w:val="28"/>
        </w:rPr>
        <w:t xml:space="preserve"> separate frontend and backend components.</w:t>
      </w:r>
    </w:p>
    <w:p w14:paraId="5C0900AE" w14:textId="77777777" w:rsidR="005B2161" w:rsidRPr="005B2161" w:rsidRDefault="005B2161" w:rsidP="005B2161">
      <w:pPr>
        <w:rPr>
          <w:sz w:val="28"/>
          <w:szCs w:val="28"/>
        </w:rPr>
      </w:pPr>
      <w:r w:rsidRPr="005B2161">
        <w:rPr>
          <w:sz w:val="28"/>
          <w:szCs w:val="28"/>
        </w:rPr>
        <w:t>The reasons are:</w:t>
      </w:r>
    </w:p>
    <w:p w14:paraId="606C04CD" w14:textId="77777777" w:rsidR="005B2161" w:rsidRPr="005B2161" w:rsidRDefault="005B2161" w:rsidP="005B2161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5B2161">
        <w:rPr>
          <w:sz w:val="28"/>
          <w:szCs w:val="28"/>
        </w:rPr>
        <w:t>CivicConnect</w:t>
      </w:r>
      <w:proofErr w:type="spellEnd"/>
      <w:r w:rsidRPr="005B2161">
        <w:rPr>
          <w:sz w:val="28"/>
          <w:szCs w:val="28"/>
        </w:rPr>
        <w:t xml:space="preserve"> requires many request/response interactions. </w:t>
      </w:r>
    </w:p>
    <w:p w14:paraId="2B011466" w14:textId="77777777" w:rsidR="005B2161" w:rsidRPr="005B2161" w:rsidRDefault="005B2161" w:rsidP="005B2161">
      <w:pPr>
        <w:numPr>
          <w:ilvl w:val="0"/>
          <w:numId w:val="7"/>
        </w:numPr>
        <w:rPr>
          <w:sz w:val="28"/>
          <w:szCs w:val="28"/>
        </w:rPr>
      </w:pPr>
      <w:r w:rsidRPr="005B2161">
        <w:rPr>
          <w:sz w:val="28"/>
          <w:szCs w:val="28"/>
        </w:rPr>
        <w:t xml:space="preserve">The UI normally needs an immediate result after submitting, retrieving or updating a request. </w:t>
      </w:r>
    </w:p>
    <w:p w14:paraId="6378646B" w14:textId="77777777" w:rsidR="005B2161" w:rsidRPr="005B2161" w:rsidRDefault="005B2161" w:rsidP="005B2161">
      <w:pPr>
        <w:numPr>
          <w:ilvl w:val="0"/>
          <w:numId w:val="7"/>
        </w:numPr>
        <w:rPr>
          <w:sz w:val="28"/>
          <w:szCs w:val="28"/>
        </w:rPr>
      </w:pPr>
      <w:r w:rsidRPr="005B2161">
        <w:rPr>
          <w:sz w:val="28"/>
          <w:szCs w:val="28"/>
        </w:rPr>
        <w:t xml:space="preserve">HTTP provides standard request methods and response status semantics. </w:t>
      </w:r>
    </w:p>
    <w:p w14:paraId="1CB15522" w14:textId="77777777" w:rsidR="005B2161" w:rsidRPr="005B2161" w:rsidRDefault="005B2161" w:rsidP="005B2161">
      <w:pPr>
        <w:numPr>
          <w:ilvl w:val="0"/>
          <w:numId w:val="7"/>
        </w:numPr>
        <w:rPr>
          <w:sz w:val="28"/>
          <w:szCs w:val="28"/>
        </w:rPr>
      </w:pPr>
      <w:r w:rsidRPr="005B2161">
        <w:rPr>
          <w:sz w:val="28"/>
          <w:szCs w:val="28"/>
        </w:rPr>
        <w:t xml:space="preserve">REST supports a relatively clear separation between client and server. </w:t>
      </w:r>
    </w:p>
    <w:p w14:paraId="5A1BC148" w14:textId="77777777" w:rsidR="005B2161" w:rsidRPr="005B2161" w:rsidRDefault="005B2161" w:rsidP="005B2161">
      <w:pPr>
        <w:numPr>
          <w:ilvl w:val="0"/>
          <w:numId w:val="7"/>
        </w:numPr>
        <w:rPr>
          <w:sz w:val="28"/>
          <w:szCs w:val="28"/>
        </w:rPr>
      </w:pPr>
      <w:r w:rsidRPr="005B2161">
        <w:rPr>
          <w:sz w:val="28"/>
          <w:szCs w:val="28"/>
        </w:rPr>
        <w:t xml:space="preserve">The approach provides a clear security boundary. </w:t>
      </w:r>
    </w:p>
    <w:p w14:paraId="75D2CF61" w14:textId="77777777" w:rsidR="005B2161" w:rsidRPr="005B2161" w:rsidRDefault="005B2161" w:rsidP="005B2161">
      <w:pPr>
        <w:numPr>
          <w:ilvl w:val="0"/>
          <w:numId w:val="7"/>
        </w:numPr>
        <w:rPr>
          <w:sz w:val="28"/>
          <w:szCs w:val="28"/>
        </w:rPr>
      </w:pPr>
      <w:r w:rsidRPr="005B2161">
        <w:rPr>
          <w:sz w:val="28"/>
          <w:szCs w:val="28"/>
        </w:rPr>
        <w:t xml:space="preserve">It avoids the infrastructure complexity of asynchronous messaging for operations that generally require immediate feedback. </w:t>
      </w:r>
    </w:p>
    <w:p w14:paraId="336AAF7B" w14:textId="23234E36" w:rsidR="005B2161" w:rsidRDefault="005B2161" w:rsidP="005B2161">
      <w:pPr>
        <w:rPr>
          <w:sz w:val="28"/>
          <w:szCs w:val="28"/>
        </w:rPr>
      </w:pPr>
      <w:r w:rsidRPr="005B2161">
        <w:rPr>
          <w:sz w:val="28"/>
          <w:szCs w:val="28"/>
        </w:rPr>
        <w:t xml:space="preserve">However, this recommendation </w:t>
      </w:r>
      <w:r w:rsidRPr="005B2161">
        <w:rPr>
          <w:b/>
          <w:bCs/>
          <w:sz w:val="28"/>
          <w:szCs w:val="28"/>
        </w:rPr>
        <w:t xml:space="preserve">does not mean every internal </w:t>
      </w:r>
      <w:proofErr w:type="spellStart"/>
      <w:r w:rsidRPr="005B2161">
        <w:rPr>
          <w:b/>
          <w:bCs/>
          <w:sz w:val="28"/>
          <w:szCs w:val="28"/>
        </w:rPr>
        <w:t>CivicConnect</w:t>
      </w:r>
      <w:proofErr w:type="spellEnd"/>
      <w:r w:rsidRPr="005B2161">
        <w:rPr>
          <w:b/>
          <w:bCs/>
          <w:sz w:val="28"/>
          <w:szCs w:val="28"/>
        </w:rPr>
        <w:t xml:space="preserve"> interaction should use HTTP</w:t>
      </w:r>
      <w:r w:rsidRPr="005B2161">
        <w:rPr>
          <w:sz w:val="28"/>
          <w:szCs w:val="28"/>
        </w:rPr>
        <w:t xml:space="preserve">. </w:t>
      </w:r>
    </w:p>
    <w:p w14:paraId="61678361" w14:textId="479F7BF9" w:rsidR="005B2161" w:rsidRDefault="005B2161" w:rsidP="005B2161">
      <w:pPr>
        <w:rPr>
          <w:sz w:val="28"/>
          <w:szCs w:val="28"/>
        </w:rPr>
      </w:pPr>
      <w:r w:rsidRPr="005B2161">
        <w:rPr>
          <w:sz w:val="28"/>
          <w:szCs w:val="28"/>
        </w:rPr>
        <w:t>For example:</w:t>
      </w:r>
    </w:p>
    <w:p w14:paraId="553BAD27" w14:textId="50DA4F9A" w:rsidR="005B2161" w:rsidRDefault="000F68A8" w:rsidP="005B2161">
      <w:pPr>
        <w:rPr>
          <w:sz w:val="28"/>
          <w:szCs w:val="28"/>
        </w:rPr>
      </w:pPr>
      <w:r w:rsidRPr="000F68A8">
        <w:rPr>
          <w:sz w:val="28"/>
          <w:szCs w:val="28"/>
        </w:rPr>
        <w:lastRenderedPageBreak/>
        <w:drawing>
          <wp:inline distT="0" distB="0" distL="0" distR="0" wp14:anchorId="622C9911" wp14:editId="56B4AEE7">
            <wp:extent cx="3432316" cy="4960620"/>
            <wp:effectExtent l="0" t="0" r="0" b="0"/>
            <wp:docPr id="5368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9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206" cy="496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05ED" w14:textId="77777777" w:rsidR="000F68A8" w:rsidRPr="005B2161" w:rsidRDefault="000F68A8" w:rsidP="005B2161">
      <w:pPr>
        <w:rPr>
          <w:sz w:val="28"/>
          <w:szCs w:val="28"/>
        </w:rPr>
      </w:pPr>
    </w:p>
    <w:p w14:paraId="492E8150" w14:textId="4FEEF06A" w:rsidR="005B2161" w:rsidRPr="000F68A8" w:rsidRDefault="000F68A8" w:rsidP="000F68A8">
      <w:pPr>
        <w:pStyle w:val="Heading2"/>
        <w:rPr>
          <w:b/>
          <w:bCs/>
        </w:rPr>
      </w:pPr>
      <w:r w:rsidRPr="000F68A8">
        <w:rPr>
          <w:b/>
          <w:bCs/>
        </w:rPr>
        <w:t>Task 3 feeding into Milestone 2:</w:t>
      </w:r>
    </w:p>
    <w:p w14:paraId="11CA6111" w14:textId="77777777" w:rsidR="000F68A8" w:rsidRDefault="000F68A8" w:rsidP="000F68A8">
      <w:pPr>
        <w:pStyle w:val="NormalWeb"/>
      </w:pPr>
      <w:r>
        <w:rPr>
          <w:noProof/>
        </w:rPr>
        <w:drawing>
          <wp:inline distT="0" distB="0" distL="0" distR="0" wp14:anchorId="1BFA8964" wp14:editId="4D602B5B">
            <wp:extent cx="6558928" cy="1735667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916" cy="176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2FB2" w14:textId="77777777" w:rsidR="000F68A8" w:rsidRPr="005B2161" w:rsidRDefault="000F68A8" w:rsidP="005B2161">
      <w:pPr>
        <w:rPr>
          <w:sz w:val="28"/>
          <w:szCs w:val="28"/>
        </w:rPr>
      </w:pPr>
    </w:p>
    <w:p w14:paraId="24C4A986" w14:textId="77777777" w:rsidR="005B2161" w:rsidRPr="00027DB6" w:rsidRDefault="005B2161" w:rsidP="00E574CF">
      <w:pPr>
        <w:rPr>
          <w:sz w:val="28"/>
          <w:szCs w:val="28"/>
        </w:rPr>
      </w:pPr>
    </w:p>
    <w:sectPr w:rsidR="005B2161" w:rsidRPr="00027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AC9"/>
    <w:multiLevelType w:val="multilevel"/>
    <w:tmpl w:val="142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F65BE"/>
    <w:multiLevelType w:val="multilevel"/>
    <w:tmpl w:val="E57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02473"/>
    <w:multiLevelType w:val="hybridMultilevel"/>
    <w:tmpl w:val="356261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85CB6"/>
    <w:multiLevelType w:val="multilevel"/>
    <w:tmpl w:val="0AA2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D48E0"/>
    <w:multiLevelType w:val="multilevel"/>
    <w:tmpl w:val="F2A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60739"/>
    <w:multiLevelType w:val="multilevel"/>
    <w:tmpl w:val="71E8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44ABC"/>
    <w:multiLevelType w:val="hybridMultilevel"/>
    <w:tmpl w:val="87D8E6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825491">
    <w:abstractNumId w:val="2"/>
  </w:num>
  <w:num w:numId="2" w16cid:durableId="939680470">
    <w:abstractNumId w:val="6"/>
  </w:num>
  <w:num w:numId="3" w16cid:durableId="997148074">
    <w:abstractNumId w:val="3"/>
  </w:num>
  <w:num w:numId="4" w16cid:durableId="1161123097">
    <w:abstractNumId w:val="0"/>
  </w:num>
  <w:num w:numId="5" w16cid:durableId="89663100">
    <w:abstractNumId w:val="4"/>
  </w:num>
  <w:num w:numId="6" w16cid:durableId="214708475">
    <w:abstractNumId w:val="1"/>
  </w:num>
  <w:num w:numId="7" w16cid:durableId="811141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B6"/>
    <w:rsid w:val="00023497"/>
    <w:rsid w:val="00027DB6"/>
    <w:rsid w:val="000D4F67"/>
    <w:rsid w:val="000F68A8"/>
    <w:rsid w:val="002E6B31"/>
    <w:rsid w:val="005818E8"/>
    <w:rsid w:val="005B2161"/>
    <w:rsid w:val="0067240E"/>
    <w:rsid w:val="007D02C9"/>
    <w:rsid w:val="009145EC"/>
    <w:rsid w:val="00AB7C15"/>
    <w:rsid w:val="00B22712"/>
    <w:rsid w:val="00CB7194"/>
    <w:rsid w:val="00DB3D25"/>
    <w:rsid w:val="00DE5E1F"/>
    <w:rsid w:val="00E574CF"/>
    <w:rsid w:val="00EA7A4F"/>
    <w:rsid w:val="00EC7EBE"/>
    <w:rsid w:val="00F4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0CFE7"/>
  <w15:chartTrackingRefBased/>
  <w15:docId w15:val="{37A164B1-36AA-4FA2-9F65-98DC833EF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6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RFi22</b:Tag>
    <b:SourceType>DocumentFromInternetSite</b:SourceType>
    <b:Guid>{9E04B597-005C-48DF-9A9E-141784083A20}</b:Guid>
    <b:Title>RFC Editor</b:Title>
    <b:Year>2022</b:Year>
    <b:Author>
      <b:Author>
        <b:NameList>
          <b:Person>
            <b:Last>R. Fielding</b:Last>
            <b:First>Ed.,</b:First>
            <b:Middle>M. Nottingham, Ed., J. Reschke, Ed.</b:Middle>
          </b:Person>
        </b:NameList>
      </b:Author>
    </b:Author>
    <b:YearAccessed>2026</b:YearAccessed>
    <b:MonthAccessed>September</b:MonthAccessed>
    <b:DayAccessed>13</b:DayAccessed>
    <b:URL>https://www.rfc-editor.org/info/rfc9110/?</b:URL>
    <b:RefOrder>1</b:RefOrder>
  </b:Source>
  <b:Source>
    <b:Tag>Fie00</b:Tag>
    <b:SourceType>ElectronicSource</b:SourceType>
    <b:Guid>{8DF93AA3-3839-4A38-9CC0-A8B1137422A1}</b:Guid>
    <b:Title>Fielding Dissertation: Introduction</b:Title>
    <b:Year>2000</b:Year>
    <b:URL>https://ics.uci.edu/~fielding/pubs/dissertation/introduction.htm?</b:URL>
    <b:Author>
      <b:Author>
        <b:NameList>
          <b:Person>
            <b:Last>Fielding</b:Last>
            <b:First>Roy</b:First>
            <b:Middle>Thomas</b:Middle>
          </b:Person>
        </b:NameList>
      </b:Author>
    </b:Author>
    <b:City>New York</b:City>
    <b:Publisher>UCI Bren School of ICS</b:Publisher>
    <b:RefOrder>2</b:RefOrder>
  </b:Source>
  <b:Source>
    <b:Tag>Mic26</b:Tag>
    <b:SourceType>InternetSite</b:SourceType>
    <b:Guid>{BFF08459-5D52-43EB-8E3B-AEBFA0CE5170}</b:Guid>
    <b:Title>Microsoft Ignite</b:Title>
    <b:Year>2026</b:Year>
    <b:Author>
      <b:Author>
        <b:Corporate>Microsoft</b:Corporate>
      </b:Author>
    </b:Author>
    <b:YearAccessed>2026</b:YearAccessed>
    <b:MonthAccessed>September</b:MonthAccessed>
    <b:DayAccessed>13</b:DayAccessed>
    <b:URL>https://learn.microsoft.com/en-sg/azure/architecture/best-practices/api-design?</b:URL>
    <b:RefOrder>3</b:RefOrder>
  </b:Source>
  <b:Source>
    <b:Tag>OWA23</b:Tag>
    <b:SourceType>ElectronicSource</b:SourceType>
    <b:Guid>{EBE437FB-ECCC-46C4-B0DE-434EFB5F4B33}</b:Guid>
    <b:Title>Top 10 API Security Risks</b:Title>
    <b:Year>2023</b:Year>
    <b:URL>https://api-security.owasp.org/editions/2023/en/0x11-t10/?</b:URL>
    <b:Author>
      <b:Author>
        <b:Corporate>OWASP API Security Project team</b:Corporate>
      </b:Author>
    </b:Author>
    <b:Publisher>OWASP API</b:Publisher>
    <b:RefOrder>4</b:RefOrder>
  </b:Source>
</b:Sources>
</file>

<file path=customXml/itemProps1.xml><?xml version="1.0" encoding="utf-8"?>
<ds:datastoreItem xmlns:ds="http://schemas.openxmlformats.org/officeDocument/2006/customXml" ds:itemID="{F6B75639-6396-4786-A508-85757484D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Crous</dc:creator>
  <cp:keywords/>
  <dc:description/>
  <cp:lastModifiedBy>Jason Crous</cp:lastModifiedBy>
  <cp:revision>2</cp:revision>
  <dcterms:created xsi:type="dcterms:W3CDTF">2026-09-14T18:23:00Z</dcterms:created>
  <dcterms:modified xsi:type="dcterms:W3CDTF">2026-09-14T18:23:00Z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da71bdab-f835-4533-8035-030a890059cb</vt:lpwstr>
  </property>
</Properties>
</file>