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70415EC4" w14:textId="6A65077F" w:rsidR="00025308" w:rsidRPr="009F76BE" w:rsidRDefault="009F76BE" w:rsidP="00785848">
            <w:pPr>
              <w:rPr>
                <w:b/>
                <w:bCs/>
              </w:rPr>
            </w:pPr>
            <w:r>
              <w:rPr>
                <w:b/>
                <w:bCs/>
              </w:rPr>
              <w:t>Time Series Analysis</w:t>
            </w:r>
          </w:p>
          <w:p w14:paraId="3B10632C" w14:textId="77777777" w:rsidR="009F76BE" w:rsidRPr="009F76BE" w:rsidRDefault="009F76BE" w:rsidP="009F76BE">
            <w:pPr>
              <w:rPr>
                <w:rFonts w:ascii="Segoe UI" w:eastAsia="Times New Roman" w:hAnsi="Segoe UI" w:cs="Segoe UI"/>
                <w:sz w:val="21"/>
                <w:szCs w:val="21"/>
              </w:rPr>
            </w:pPr>
            <w:r w:rsidRPr="009F76BE">
              <w:rPr>
                <w:rFonts w:ascii="Segoe UI" w:eastAsia="Times New Roman" w:hAnsi="Segoe UI" w:cs="Segoe UI"/>
                <w:sz w:val="21"/>
                <w:szCs w:val="21"/>
              </w:rPr>
              <w:t>Time series analysis is the process of finding the relationship that certain intervals of time have on an outcome. For example, if the price of cell phones spiked up 3 months ago, what sort of effect will that have, if any, on the price of cell phones today? Time series analysis has many applications, one of the major ones being the stock market and predicting future stock prices based on previous stock prices.</w:t>
            </w:r>
          </w:p>
          <w:p w14:paraId="1BF501C5" w14:textId="28CA3433" w:rsidR="009F76BE" w:rsidRDefault="009F76BE" w:rsidP="00785848"/>
        </w:tc>
      </w:tr>
      <w:tr w:rsidR="00094FB3" w14:paraId="20BB3235" w14:textId="77777777" w:rsidTr="002A7016">
        <w:tc>
          <w:tcPr>
            <w:tcW w:w="9350" w:type="dxa"/>
          </w:tcPr>
          <w:p w14:paraId="3B8C8489" w14:textId="006C72BA" w:rsidR="00094FB3" w:rsidRPr="00E814D0" w:rsidRDefault="00E814D0" w:rsidP="00785848">
            <w:pPr>
              <w:rPr>
                <w:b/>
                <w:bCs/>
              </w:rPr>
            </w:pPr>
            <w:r>
              <w:rPr>
                <w:b/>
                <w:bCs/>
              </w:rPr>
              <w:t>Time vs. Non-Time as Predictors</w:t>
            </w:r>
          </w:p>
          <w:p w14:paraId="2D106271" w14:textId="77777777" w:rsidR="00E814D0" w:rsidRPr="00E814D0" w:rsidRDefault="00E814D0" w:rsidP="00E814D0">
            <w:pPr>
              <w:rPr>
                <w:rFonts w:ascii="Segoe UI" w:eastAsia="Times New Roman" w:hAnsi="Segoe UI" w:cs="Segoe UI"/>
                <w:sz w:val="21"/>
                <w:szCs w:val="21"/>
              </w:rPr>
            </w:pPr>
            <w:r w:rsidRPr="00E814D0">
              <w:rPr>
                <w:rFonts w:ascii="Segoe UI" w:eastAsia="Times New Roman" w:hAnsi="Segoe UI" w:cs="Segoe UI"/>
                <w:sz w:val="21"/>
                <w:szCs w:val="21"/>
              </w:rPr>
              <w:t>When developing a predictive model using time as a predictor, you might be tempted to fit a model similarly to the way you would with a non-time predictor. It is important however to understand why time is different than a non-time variable when used as a predictor.</w:t>
            </w:r>
          </w:p>
          <w:p w14:paraId="37F34087" w14:textId="77777777" w:rsidR="00E814D0" w:rsidRDefault="00E814D0" w:rsidP="00E814D0">
            <w:pPr>
              <w:rPr>
                <w:rFonts w:ascii="Segoe UI" w:eastAsia="Times New Roman" w:hAnsi="Segoe UI" w:cs="Segoe UI"/>
                <w:sz w:val="21"/>
                <w:szCs w:val="21"/>
              </w:rPr>
            </w:pPr>
          </w:p>
          <w:p w14:paraId="689D6762" w14:textId="4DC27444" w:rsidR="00E814D0" w:rsidRPr="00E814D0" w:rsidRDefault="00E814D0" w:rsidP="00E814D0">
            <w:pPr>
              <w:rPr>
                <w:rFonts w:ascii="Segoe UI" w:eastAsia="Times New Roman" w:hAnsi="Segoe UI" w:cs="Segoe UI"/>
                <w:sz w:val="21"/>
                <w:szCs w:val="21"/>
              </w:rPr>
            </w:pPr>
            <w:r w:rsidRPr="00E814D0">
              <w:rPr>
                <w:rFonts w:ascii="Segoe UI" w:eastAsia="Times New Roman" w:hAnsi="Segoe UI" w:cs="Segoe UI"/>
                <w:sz w:val="21"/>
                <w:szCs w:val="21"/>
              </w:rPr>
              <w:t>When predicting future data using time as the predictor you are basically predicting something that has never happened before (aka tomorrow or some other date in the future). When using other non-time variables however, you are basing your prediction on something that has happened. For example, predicting sunscreen prices using temperature as the predictor. The temperatures you're interested in are probably within a range of temperatures that have existed on Earth before...but technically you don't have to...(</w:t>
            </w:r>
            <w:r w:rsidRPr="00E814D0">
              <w:rPr>
                <w:rFonts w:ascii="Segoe UI" w:eastAsia="Times New Roman" w:hAnsi="Segoe UI" w:cs="Segoe UI"/>
                <w:i/>
                <w:iCs/>
                <w:sz w:val="21"/>
                <w:szCs w:val="21"/>
              </w:rPr>
              <w:t>I predict the sale of sunscreen will be 0.1x10^-100 if the temperature is 1,000,000F</w:t>
            </w:r>
            <w:r w:rsidRPr="00E814D0">
              <w:rPr>
                <w:rFonts w:ascii="Segoe UI" w:eastAsia="Times New Roman" w:hAnsi="Segoe UI" w:cs="Segoe UI"/>
                <w:sz w:val="21"/>
                <w:szCs w:val="21"/>
              </w:rPr>
              <w:t xml:space="preserve"> </w:t>
            </w:r>
            <w:r w:rsidRPr="00E814D0">
              <w:rPr>
                <w:rFonts w:ascii="Segoe UI" w:eastAsia="Times New Roman" w:hAnsi="Segoe UI" w:cs="Segoe UI"/>
                <w:noProof/>
                <w:sz w:val="21"/>
                <w:szCs w:val="21"/>
              </w:rPr>
              <w:drawing>
                <wp:inline distT="0" distB="0" distL="0" distR="0" wp14:anchorId="7E58BB24" wp14:editId="17D120DA">
                  <wp:extent cx="189865" cy="189865"/>
                  <wp:effectExtent l="0" t="0" r="635" b="63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E814D0">
              <w:rPr>
                <w:rFonts w:ascii="Segoe UI" w:eastAsia="Times New Roman" w:hAnsi="Segoe UI" w:cs="Segoe UI"/>
                <w:sz w:val="21"/>
                <w:szCs w:val="21"/>
              </w:rPr>
              <w:t>).</w:t>
            </w:r>
          </w:p>
          <w:p w14:paraId="7D72307D" w14:textId="344E512A" w:rsidR="00E814D0" w:rsidRDefault="00E814D0" w:rsidP="00785848"/>
        </w:tc>
      </w:tr>
      <w:tr w:rsidR="00094FB3" w14:paraId="12D0B967" w14:textId="77777777" w:rsidTr="002A7016">
        <w:tc>
          <w:tcPr>
            <w:tcW w:w="9350" w:type="dxa"/>
          </w:tcPr>
          <w:p w14:paraId="7C94814D" w14:textId="37FDC8B2" w:rsidR="00094FB3" w:rsidRPr="00D20B10" w:rsidRDefault="00D20B10" w:rsidP="00785848">
            <w:pPr>
              <w:rPr>
                <w:b/>
                <w:bCs/>
              </w:rPr>
            </w:pPr>
            <w:r>
              <w:rPr>
                <w:b/>
                <w:bCs/>
              </w:rPr>
              <w:t>Why Weighting in Time Series Analysis is Important</w:t>
            </w:r>
          </w:p>
          <w:p w14:paraId="4244EEA4" w14:textId="77777777" w:rsidR="00D20B10" w:rsidRPr="00D20B10" w:rsidRDefault="00D20B10" w:rsidP="00D20B10">
            <w:pPr>
              <w:rPr>
                <w:rFonts w:ascii="Segoe UI" w:eastAsia="Times New Roman" w:hAnsi="Segoe UI" w:cs="Segoe UI"/>
                <w:sz w:val="21"/>
                <w:szCs w:val="21"/>
              </w:rPr>
            </w:pPr>
            <w:r w:rsidRPr="00D20B10">
              <w:rPr>
                <w:rFonts w:ascii="Segoe UI" w:eastAsia="Times New Roman" w:hAnsi="Segoe UI" w:cs="Segoe UI"/>
                <w:sz w:val="21"/>
                <w:szCs w:val="21"/>
              </w:rPr>
              <w:t xml:space="preserve">Weighting rolling aggregations (aka EWMA) is important in Time Series Analysis because it more accurately represents the predictive power that further away intervals have on future intervals. This makes sense if you think about it in terms of stock prices. The stock price yesterday is probably better at predicting the stock price tomorrow vs. using the stock price 15 days ago as the predictor. Weighted rolling aggregations account for this by exponentially dropping predictive power the further away you are from the current interval being analyzed. </w:t>
            </w:r>
          </w:p>
          <w:p w14:paraId="3B56FA65" w14:textId="1230FE32" w:rsidR="00D20B10" w:rsidRDefault="00D20B10" w:rsidP="00785848"/>
        </w:tc>
      </w:tr>
      <w:tr w:rsidR="00094FB3" w14:paraId="4DA32B27" w14:textId="77777777" w:rsidTr="002A7016">
        <w:tc>
          <w:tcPr>
            <w:tcW w:w="9350" w:type="dxa"/>
          </w:tcPr>
          <w:p w14:paraId="16D3D683" w14:textId="46221712" w:rsidR="00094FB3" w:rsidRPr="00C562F3" w:rsidRDefault="00C562F3" w:rsidP="00785848">
            <w:pPr>
              <w:rPr>
                <w:b/>
                <w:bCs/>
              </w:rPr>
            </w:pPr>
            <w:r>
              <w:rPr>
                <w:b/>
                <w:bCs/>
              </w:rPr>
              <w:t>Handling Missing Values</w:t>
            </w:r>
          </w:p>
          <w:p w14:paraId="407FFE72" w14:textId="555821CD" w:rsidR="005431E6" w:rsidRPr="005431E6" w:rsidRDefault="00C562F3" w:rsidP="005431E6">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431E6" w:rsidRPr="005431E6">
              <w:rPr>
                <w:rFonts w:ascii="Times New Roman" w:eastAsia="Times New Roman" w:hAnsi="Times New Roman" w:cs="Times New Roman"/>
                <w:sz w:val="24"/>
                <w:szCs w:val="24"/>
              </w:rPr>
              <w:t>n Think Stats, Downey describes 2 different methods to fill missing values where an interval does not have any data. The first method is to calculate some sort of moving average and then fill the missing data with that value. "A drawback of this method is that it understates the noise in the series. We can solve that problem by adding in resampled residuals" (Downey, 2014). To do this, we go a step further than just filling missing values with a moving average and instead:</w:t>
            </w:r>
          </w:p>
          <w:p w14:paraId="09514238" w14:textId="77777777" w:rsidR="005431E6" w:rsidRPr="005431E6" w:rsidRDefault="005431E6" w:rsidP="005431E6">
            <w:pPr>
              <w:numPr>
                <w:ilvl w:val="0"/>
                <w:numId w:val="6"/>
              </w:numPr>
              <w:spacing w:before="100" w:beforeAutospacing="1" w:after="100" w:afterAutospacing="1"/>
              <w:rPr>
                <w:rFonts w:ascii="Times New Roman" w:eastAsia="Times New Roman" w:hAnsi="Times New Roman" w:cs="Times New Roman"/>
                <w:sz w:val="24"/>
                <w:szCs w:val="24"/>
              </w:rPr>
            </w:pPr>
            <w:r w:rsidRPr="005431E6">
              <w:rPr>
                <w:rFonts w:ascii="Times New Roman" w:eastAsia="Times New Roman" w:hAnsi="Times New Roman" w:cs="Times New Roman"/>
                <w:sz w:val="24"/>
                <w:szCs w:val="24"/>
              </w:rPr>
              <w:t>Calculate the residual from the actual value and moving average.</w:t>
            </w:r>
          </w:p>
          <w:p w14:paraId="0D6619EA" w14:textId="77777777" w:rsidR="005431E6" w:rsidRPr="005431E6" w:rsidRDefault="005431E6" w:rsidP="005431E6">
            <w:pPr>
              <w:numPr>
                <w:ilvl w:val="0"/>
                <w:numId w:val="6"/>
              </w:numPr>
              <w:spacing w:before="100" w:beforeAutospacing="1" w:after="100" w:afterAutospacing="1"/>
              <w:rPr>
                <w:rFonts w:ascii="Times New Roman" w:eastAsia="Times New Roman" w:hAnsi="Times New Roman" w:cs="Times New Roman"/>
                <w:sz w:val="24"/>
                <w:szCs w:val="24"/>
              </w:rPr>
            </w:pPr>
            <w:r w:rsidRPr="005431E6">
              <w:rPr>
                <w:rFonts w:ascii="Times New Roman" w:eastAsia="Times New Roman" w:hAnsi="Times New Roman" w:cs="Times New Roman"/>
                <w:sz w:val="24"/>
                <w:szCs w:val="24"/>
              </w:rPr>
              <w:t>Create a new column that adds a randomly selected residual from the residuals calculated in step #1 to the moving average also calculated in step #1.</w:t>
            </w:r>
          </w:p>
          <w:p w14:paraId="20FCE8FF" w14:textId="77777777" w:rsidR="005431E6" w:rsidRPr="005431E6" w:rsidRDefault="005431E6" w:rsidP="005431E6">
            <w:pPr>
              <w:numPr>
                <w:ilvl w:val="0"/>
                <w:numId w:val="6"/>
              </w:numPr>
              <w:spacing w:before="100" w:beforeAutospacing="1" w:after="100" w:afterAutospacing="1"/>
              <w:rPr>
                <w:rFonts w:ascii="Times New Roman" w:eastAsia="Times New Roman" w:hAnsi="Times New Roman" w:cs="Times New Roman"/>
                <w:sz w:val="24"/>
                <w:szCs w:val="24"/>
              </w:rPr>
            </w:pPr>
            <w:r w:rsidRPr="005431E6">
              <w:rPr>
                <w:rFonts w:ascii="Times New Roman" w:eastAsia="Times New Roman" w:hAnsi="Times New Roman" w:cs="Times New Roman"/>
                <w:sz w:val="24"/>
                <w:szCs w:val="24"/>
              </w:rPr>
              <w:t>If the original data set as a null value, fill it with the value calculated in step #2 </w:t>
            </w:r>
          </w:p>
          <w:p w14:paraId="218340F3" w14:textId="77777777" w:rsidR="005431E6" w:rsidRPr="005431E6" w:rsidRDefault="005431E6" w:rsidP="005431E6">
            <w:pPr>
              <w:rPr>
                <w:rFonts w:ascii="Times New Roman" w:eastAsia="Times New Roman" w:hAnsi="Times New Roman" w:cs="Times New Roman"/>
                <w:sz w:val="24"/>
                <w:szCs w:val="24"/>
              </w:rPr>
            </w:pPr>
          </w:p>
          <w:p w14:paraId="0A28787E" w14:textId="01F5FD68" w:rsidR="005431E6" w:rsidRDefault="005431E6" w:rsidP="00C562F3">
            <w:r w:rsidRPr="005431E6">
              <w:rPr>
                <w:rFonts w:ascii="Times New Roman" w:eastAsia="Times New Roman" w:hAnsi="Times New Roman" w:cs="Times New Roman"/>
                <w:sz w:val="24"/>
                <w:szCs w:val="24"/>
                <w:u w:val="single"/>
              </w:rPr>
              <w:t>Reference</w:t>
            </w:r>
            <w:r w:rsidRPr="005431E6">
              <w:rPr>
                <w:rFonts w:ascii="Times New Roman" w:eastAsia="Times New Roman" w:hAnsi="Times New Roman" w:cs="Times New Roman"/>
                <w:sz w:val="24"/>
                <w:szCs w:val="24"/>
              </w:rPr>
              <w:t>:</w:t>
            </w:r>
            <w:r w:rsidRPr="005431E6">
              <w:rPr>
                <w:rFonts w:ascii="Times New Roman" w:eastAsia="Times New Roman" w:hAnsi="Times New Roman" w:cs="Times New Roman"/>
                <w:sz w:val="24"/>
                <w:szCs w:val="24"/>
              </w:rPr>
              <w:br/>
              <w:t>Downey, Allen B.. Think Stats: Exploratory Data Analysis (p. 212). O'Reilly Media.</w:t>
            </w:r>
          </w:p>
        </w:tc>
      </w:tr>
      <w:tr w:rsidR="00094FB3" w14:paraId="451E582C" w14:textId="77777777" w:rsidTr="002A7016">
        <w:tc>
          <w:tcPr>
            <w:tcW w:w="9350" w:type="dxa"/>
          </w:tcPr>
          <w:p w14:paraId="3667BF30" w14:textId="77777777" w:rsidR="00094FB3" w:rsidRDefault="00094FB3" w:rsidP="00785848"/>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1A480533" w14:textId="77777777" w:rsidR="00351B62" w:rsidRPr="00351B62" w:rsidRDefault="00351B62" w:rsidP="00351B62">
            <w:pPr>
              <w:rPr>
                <w:rFonts w:ascii="Segoe UI" w:eastAsia="Times New Roman" w:hAnsi="Segoe UI" w:cs="Segoe UI"/>
                <w:sz w:val="21"/>
                <w:szCs w:val="21"/>
              </w:rPr>
            </w:pPr>
            <w:r w:rsidRPr="00351B62">
              <w:rPr>
                <w:rFonts w:ascii="Segoe UI" w:eastAsia="Times New Roman" w:hAnsi="Segoe UI" w:cs="Segoe UI"/>
                <w:sz w:val="21"/>
                <w:szCs w:val="21"/>
              </w:rPr>
              <w:t xml:space="preserve">Yeah, that function looks like it has been replaced by </w:t>
            </w:r>
            <w:proofErr w:type="spellStart"/>
            <w:r w:rsidRPr="00351B62">
              <w:rPr>
                <w:rFonts w:ascii="Segoe UI" w:eastAsia="Times New Roman" w:hAnsi="Segoe UI" w:cs="Segoe UI"/>
                <w:sz w:val="21"/>
                <w:szCs w:val="21"/>
              </w:rPr>
              <w:t>ewm</w:t>
            </w:r>
            <w:proofErr w:type="spellEnd"/>
            <w:r w:rsidRPr="00351B62">
              <w:rPr>
                <w:rFonts w:ascii="Segoe UI" w:eastAsia="Times New Roman" w:hAnsi="Segoe UI" w:cs="Segoe UI"/>
                <w:sz w:val="21"/>
                <w:szCs w:val="21"/>
              </w:rPr>
              <w:t>(). You'll have to do something like below:</w:t>
            </w:r>
          </w:p>
          <w:p w14:paraId="57FC46AC" w14:textId="1DC825E3" w:rsidR="00351B62" w:rsidRPr="00351B62" w:rsidRDefault="00351B62" w:rsidP="00351B62">
            <w:pPr>
              <w:rPr>
                <w:rFonts w:ascii="Segoe UI" w:eastAsia="Times New Roman" w:hAnsi="Segoe UI" w:cs="Segoe UI"/>
                <w:sz w:val="21"/>
                <w:szCs w:val="21"/>
              </w:rPr>
            </w:pPr>
            <w:r w:rsidRPr="00351B62">
              <w:rPr>
                <w:noProof/>
              </w:rPr>
              <w:drawing>
                <wp:inline distT="0" distB="0" distL="0" distR="0" wp14:anchorId="51C55483" wp14:editId="631E55A2">
                  <wp:extent cx="4953000" cy="990600"/>
                  <wp:effectExtent l="0" t="0" r="0" b="0"/>
                  <wp:docPr id="2" name="Picture 2">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990600"/>
                          </a:xfrm>
                          <a:prstGeom prst="rect">
                            <a:avLst/>
                          </a:prstGeom>
                          <a:noFill/>
                          <a:ln>
                            <a:noFill/>
                          </a:ln>
                        </pic:spPr>
                      </pic:pic>
                    </a:graphicData>
                  </a:graphic>
                </wp:inline>
              </w:drawing>
            </w:r>
          </w:p>
          <w:p w14:paraId="01C04BD7" w14:textId="15F2AE87" w:rsidR="00607B93" w:rsidRPr="00607B93" w:rsidRDefault="00607B93" w:rsidP="002A7016"/>
        </w:tc>
      </w:tr>
      <w:tr w:rsidR="00094FB3" w14:paraId="61816F2B" w14:textId="77777777" w:rsidTr="002A7016">
        <w:tc>
          <w:tcPr>
            <w:tcW w:w="9350" w:type="dxa"/>
          </w:tcPr>
          <w:p w14:paraId="508D6D8A" w14:textId="77777777" w:rsidR="00346487" w:rsidRPr="00346487" w:rsidRDefault="00346487" w:rsidP="00346487">
            <w:pPr>
              <w:rPr>
                <w:rFonts w:ascii="Segoe UI" w:eastAsia="Times New Roman" w:hAnsi="Segoe UI" w:cs="Segoe UI"/>
                <w:sz w:val="21"/>
                <w:szCs w:val="21"/>
              </w:rPr>
            </w:pPr>
            <w:r w:rsidRPr="00346487">
              <w:rPr>
                <w:rFonts w:ascii="Segoe UI" w:eastAsia="Times New Roman" w:hAnsi="Segoe UI" w:cs="Segoe UI"/>
                <w:sz w:val="21"/>
                <w:szCs w:val="21"/>
              </w:rPr>
              <w:t>Well this post sent me down a Google rabbit hole but now I know what ARIMA is...at least I think I do. From what I've found there are multiple different models you can build from a time series.</w:t>
            </w:r>
          </w:p>
          <w:p w14:paraId="5CB02D8F" w14:textId="77777777" w:rsidR="00346487" w:rsidRPr="00346487" w:rsidRDefault="00346487" w:rsidP="00346487">
            <w:pPr>
              <w:numPr>
                <w:ilvl w:val="0"/>
                <w:numId w:val="5"/>
              </w:numPr>
              <w:spacing w:before="100" w:beforeAutospacing="1" w:after="100" w:afterAutospacing="1"/>
              <w:rPr>
                <w:rFonts w:ascii="Segoe UI" w:eastAsia="Times New Roman" w:hAnsi="Segoe UI" w:cs="Segoe UI"/>
                <w:sz w:val="21"/>
                <w:szCs w:val="21"/>
              </w:rPr>
            </w:pPr>
            <w:r w:rsidRPr="00346487">
              <w:rPr>
                <w:rFonts w:ascii="Segoe UI" w:eastAsia="Times New Roman" w:hAnsi="Segoe UI" w:cs="Segoe UI"/>
                <w:sz w:val="21"/>
                <w:szCs w:val="21"/>
                <w:u w:val="single"/>
              </w:rPr>
              <w:t>AR</w:t>
            </w:r>
            <w:r w:rsidRPr="00346487">
              <w:rPr>
                <w:rFonts w:ascii="Segoe UI" w:eastAsia="Times New Roman" w:hAnsi="Segoe UI" w:cs="Segoe UI"/>
                <w:sz w:val="21"/>
                <w:szCs w:val="21"/>
              </w:rPr>
              <w:t xml:space="preserve"> (Auto-regression aka autocorrelation). The Autocorrelation Function or ACF can help determine if AR is a good model for the data and also can help determine the order of AR vs. MA in an ARMA, ARIMA, or SARIMA model.</w:t>
            </w:r>
          </w:p>
          <w:p w14:paraId="6DD0AC66" w14:textId="77777777" w:rsidR="00346487" w:rsidRPr="00346487" w:rsidRDefault="00346487" w:rsidP="00346487">
            <w:pPr>
              <w:numPr>
                <w:ilvl w:val="0"/>
                <w:numId w:val="5"/>
              </w:numPr>
              <w:spacing w:before="100" w:beforeAutospacing="1" w:after="100" w:afterAutospacing="1"/>
              <w:rPr>
                <w:rFonts w:ascii="Segoe UI" w:eastAsia="Times New Roman" w:hAnsi="Segoe UI" w:cs="Segoe UI"/>
                <w:sz w:val="21"/>
                <w:szCs w:val="21"/>
              </w:rPr>
            </w:pPr>
            <w:r w:rsidRPr="00346487">
              <w:rPr>
                <w:rFonts w:ascii="Segoe UI" w:eastAsia="Times New Roman" w:hAnsi="Segoe UI" w:cs="Segoe UI"/>
                <w:sz w:val="21"/>
                <w:szCs w:val="21"/>
                <w:u w:val="single"/>
              </w:rPr>
              <w:t>MA</w:t>
            </w:r>
            <w:r w:rsidRPr="00346487">
              <w:rPr>
                <w:rFonts w:ascii="Segoe UI" w:eastAsia="Times New Roman" w:hAnsi="Segoe UI" w:cs="Segoe UI"/>
                <w:sz w:val="21"/>
                <w:szCs w:val="21"/>
              </w:rPr>
              <w:t xml:space="preserve"> (Moving Average). The Partial Autocorrelation Function or PACF can help determine if MA is a good model for the data and also can help determine the order of AR vs. MA in an ARMA, ARIMA, or SARIMA model.</w:t>
            </w:r>
          </w:p>
          <w:p w14:paraId="7972C302" w14:textId="77777777" w:rsidR="00346487" w:rsidRPr="00346487" w:rsidRDefault="00346487" w:rsidP="00346487">
            <w:pPr>
              <w:numPr>
                <w:ilvl w:val="0"/>
                <w:numId w:val="5"/>
              </w:numPr>
              <w:spacing w:before="100" w:beforeAutospacing="1" w:after="100" w:afterAutospacing="1"/>
              <w:rPr>
                <w:rFonts w:ascii="Segoe UI" w:eastAsia="Times New Roman" w:hAnsi="Segoe UI" w:cs="Segoe UI"/>
                <w:sz w:val="21"/>
                <w:szCs w:val="21"/>
              </w:rPr>
            </w:pPr>
            <w:r w:rsidRPr="00346487">
              <w:rPr>
                <w:rFonts w:ascii="Segoe UI" w:eastAsia="Times New Roman" w:hAnsi="Segoe UI" w:cs="Segoe UI"/>
                <w:sz w:val="21"/>
                <w:szCs w:val="21"/>
                <w:u w:val="single"/>
              </w:rPr>
              <w:t>ARMA</w:t>
            </w:r>
            <w:r w:rsidRPr="00346487">
              <w:rPr>
                <w:rFonts w:ascii="Segoe UI" w:eastAsia="Times New Roman" w:hAnsi="Segoe UI" w:cs="Segoe UI"/>
                <w:sz w:val="21"/>
                <w:szCs w:val="21"/>
              </w:rPr>
              <w:t xml:space="preserve"> (Auto Regressive Moving Average). Incorporating both AR &amp; MA. Without the 'I' like in the ARIMA model, this indicates that the initial data was stationary and no differencing was needed to transform the data into a stationary form.</w:t>
            </w:r>
          </w:p>
          <w:p w14:paraId="42B00A9A" w14:textId="77777777" w:rsidR="00346487" w:rsidRPr="00346487" w:rsidRDefault="00346487" w:rsidP="00346487">
            <w:pPr>
              <w:numPr>
                <w:ilvl w:val="0"/>
                <w:numId w:val="5"/>
              </w:numPr>
              <w:spacing w:before="100" w:beforeAutospacing="1" w:after="100" w:afterAutospacing="1"/>
              <w:rPr>
                <w:rFonts w:ascii="Segoe UI" w:eastAsia="Times New Roman" w:hAnsi="Segoe UI" w:cs="Segoe UI"/>
                <w:sz w:val="21"/>
                <w:szCs w:val="21"/>
              </w:rPr>
            </w:pPr>
            <w:r w:rsidRPr="00346487">
              <w:rPr>
                <w:rFonts w:ascii="Segoe UI" w:eastAsia="Times New Roman" w:hAnsi="Segoe UI" w:cs="Segoe UI"/>
                <w:sz w:val="21"/>
                <w:szCs w:val="21"/>
                <w:u w:val="single"/>
              </w:rPr>
              <w:t>ARIMA</w:t>
            </w:r>
            <w:r w:rsidRPr="00346487">
              <w:rPr>
                <w:rFonts w:ascii="Segoe UI" w:eastAsia="Times New Roman" w:hAnsi="Segoe UI" w:cs="Segoe UI"/>
                <w:sz w:val="21"/>
                <w:szCs w:val="21"/>
              </w:rPr>
              <w:t xml:space="preserve"> (Auto Regressive Integrated Moving Average). Same as ARMA but the data had to be transformed into a stationary form before analysis.</w:t>
            </w:r>
          </w:p>
          <w:p w14:paraId="76939EEB" w14:textId="77777777" w:rsidR="00346487" w:rsidRPr="00346487" w:rsidRDefault="00346487" w:rsidP="00346487">
            <w:pPr>
              <w:numPr>
                <w:ilvl w:val="0"/>
                <w:numId w:val="5"/>
              </w:numPr>
              <w:spacing w:before="100" w:beforeAutospacing="1" w:after="100" w:afterAutospacing="1"/>
              <w:rPr>
                <w:rFonts w:ascii="Segoe UI" w:eastAsia="Times New Roman" w:hAnsi="Segoe UI" w:cs="Segoe UI"/>
                <w:sz w:val="21"/>
                <w:szCs w:val="21"/>
              </w:rPr>
            </w:pPr>
            <w:r w:rsidRPr="00346487">
              <w:rPr>
                <w:rFonts w:ascii="Segoe UI" w:eastAsia="Times New Roman" w:hAnsi="Segoe UI" w:cs="Segoe UI"/>
                <w:sz w:val="21"/>
                <w:szCs w:val="21"/>
                <w:u w:val="single"/>
              </w:rPr>
              <w:t>SARIMA</w:t>
            </w:r>
            <w:r w:rsidRPr="00346487">
              <w:rPr>
                <w:rFonts w:ascii="Segoe UI" w:eastAsia="Times New Roman" w:hAnsi="Segoe UI" w:cs="Segoe UI"/>
                <w:sz w:val="21"/>
                <w:szCs w:val="21"/>
              </w:rPr>
              <w:t xml:space="preserve"> (Seasonal ARIMA). Same as ARIMA but you are decomposing seasonal trends to make the data stationary.</w:t>
            </w:r>
          </w:p>
          <w:p w14:paraId="28F887E0" w14:textId="1783515D" w:rsidR="00094FB3" w:rsidRPr="00637CA0" w:rsidRDefault="00094FB3" w:rsidP="00346487">
            <w:pPr>
              <w:spacing w:before="100" w:beforeAutospacing="1" w:after="100" w:afterAutospacing="1"/>
              <w:rPr>
                <w:rFonts w:ascii="Segoe UI" w:eastAsia="Times New Roman" w:hAnsi="Segoe UI" w:cs="Segoe UI"/>
                <w:sz w:val="21"/>
                <w:szCs w:val="21"/>
              </w:rPr>
            </w:pPr>
          </w:p>
        </w:tc>
      </w:tr>
      <w:tr w:rsidR="00094FB3" w14:paraId="2F5F0F9E" w14:textId="77777777" w:rsidTr="002A7016">
        <w:tc>
          <w:tcPr>
            <w:tcW w:w="9350" w:type="dxa"/>
          </w:tcPr>
          <w:p w14:paraId="69270BAE" w14:textId="77777777" w:rsidR="0029616C" w:rsidRPr="0029616C" w:rsidRDefault="0029616C" w:rsidP="0029616C">
            <w:pPr>
              <w:rPr>
                <w:rFonts w:ascii="Segoe UI" w:eastAsia="Times New Roman" w:hAnsi="Segoe UI" w:cs="Segoe UI"/>
                <w:sz w:val="21"/>
                <w:szCs w:val="21"/>
              </w:rPr>
            </w:pPr>
            <w:r w:rsidRPr="0029616C">
              <w:rPr>
                <w:rFonts w:ascii="Segoe UI" w:eastAsia="Times New Roman" w:hAnsi="Segoe UI" w:cs="Segoe UI"/>
                <w:sz w:val="21"/>
                <w:szCs w:val="21"/>
              </w:rPr>
              <w:t xml:space="preserve">Very nice find, thank you Amelia. I love that the article shows examples of code for each of the methods described. The article also does a good job explaining what the differences are between each of the methods. </w:t>
            </w:r>
          </w:p>
          <w:p w14:paraId="40EF1756" w14:textId="77777777" w:rsidR="00094FB3" w:rsidRPr="00607B93" w:rsidRDefault="00094FB3" w:rsidP="002A7016"/>
        </w:tc>
      </w:tr>
      <w:tr w:rsidR="00094FB3" w14:paraId="6E78B518" w14:textId="77777777" w:rsidTr="002A7016">
        <w:tc>
          <w:tcPr>
            <w:tcW w:w="9350" w:type="dxa"/>
          </w:tcPr>
          <w:p w14:paraId="6B931B2C" w14:textId="77777777" w:rsidR="00410366" w:rsidRPr="00410366" w:rsidRDefault="00410366" w:rsidP="00410366">
            <w:pPr>
              <w:rPr>
                <w:rFonts w:ascii="Segoe UI" w:eastAsia="Times New Roman" w:hAnsi="Segoe UI" w:cs="Segoe UI"/>
                <w:sz w:val="21"/>
                <w:szCs w:val="21"/>
              </w:rPr>
            </w:pPr>
            <w:r w:rsidRPr="00410366">
              <w:rPr>
                <w:rFonts w:ascii="Segoe UI" w:eastAsia="Times New Roman" w:hAnsi="Segoe UI" w:cs="Segoe UI"/>
                <w:sz w:val="21"/>
                <w:szCs w:val="21"/>
              </w:rPr>
              <w:t>Another great article, thank you Anjani. This article also has a lot of great python examples. Will have to bookmark both of these.</w:t>
            </w:r>
          </w:p>
          <w:p w14:paraId="6FDC38B7" w14:textId="77777777" w:rsidR="00094FB3" w:rsidRPr="00607B93" w:rsidRDefault="00094FB3" w:rsidP="002A7016"/>
        </w:tc>
      </w:tr>
      <w:tr w:rsidR="00094FB3" w14:paraId="68B6EA9A" w14:textId="77777777" w:rsidTr="002A7016">
        <w:tc>
          <w:tcPr>
            <w:tcW w:w="9350" w:type="dxa"/>
          </w:tcPr>
          <w:p w14:paraId="2EE6D48A" w14:textId="77777777" w:rsidR="00E0569A" w:rsidRPr="00E0569A" w:rsidRDefault="00E0569A" w:rsidP="00E0569A">
            <w:pPr>
              <w:rPr>
                <w:rFonts w:ascii="Segoe UI" w:eastAsia="Times New Roman" w:hAnsi="Segoe UI" w:cs="Segoe UI"/>
                <w:sz w:val="21"/>
                <w:szCs w:val="21"/>
              </w:rPr>
            </w:pPr>
            <w:r w:rsidRPr="00E0569A">
              <w:rPr>
                <w:rFonts w:ascii="Segoe UI" w:eastAsia="Times New Roman" w:hAnsi="Segoe UI" w:cs="Segoe UI"/>
                <w:sz w:val="21"/>
                <w:szCs w:val="21"/>
              </w:rPr>
              <w:t>Great summary of moving average Chandrasekhar. As you mentioned, moving average is great at smoothing out unexpected variances in the data which would cause the function to fit the line to be more complex.</w:t>
            </w:r>
          </w:p>
          <w:p w14:paraId="4C3A03F7" w14:textId="77777777" w:rsidR="00094FB3" w:rsidRPr="00607B93" w:rsidRDefault="00094FB3" w:rsidP="002A7016"/>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0A89"/>
    <w:multiLevelType w:val="multilevel"/>
    <w:tmpl w:val="B3D80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0"/>
        </w:tabs>
        <w:ind w:left="0" w:hanging="360"/>
      </w:pPr>
      <w:rPr>
        <w:rFonts w:ascii="Courier New" w:hAnsi="Courier New" w:hint="default"/>
        <w:sz w:val="20"/>
      </w:rPr>
    </w:lvl>
    <w:lvl w:ilvl="2" w:tentative="1">
      <w:start w:val="1"/>
      <w:numFmt w:val="bullet"/>
      <w:lvlText w:val=""/>
      <w:lvlJc w:val="left"/>
      <w:pPr>
        <w:tabs>
          <w:tab w:val="num" w:pos="720"/>
        </w:tabs>
        <w:ind w:left="720" w:hanging="360"/>
      </w:pPr>
      <w:rPr>
        <w:rFonts w:ascii="Wingdings" w:hAnsi="Wingdings" w:hint="default"/>
        <w:sz w:val="20"/>
      </w:rPr>
    </w:lvl>
    <w:lvl w:ilvl="3" w:tentative="1">
      <w:start w:val="1"/>
      <w:numFmt w:val="bullet"/>
      <w:lvlText w:val=""/>
      <w:lvlJc w:val="left"/>
      <w:pPr>
        <w:tabs>
          <w:tab w:val="num" w:pos="1440"/>
        </w:tabs>
        <w:ind w:left="1440" w:hanging="360"/>
      </w:pPr>
      <w:rPr>
        <w:rFonts w:ascii="Wingdings" w:hAnsi="Wingdings" w:hint="default"/>
        <w:sz w:val="20"/>
      </w:rPr>
    </w:lvl>
    <w:lvl w:ilvl="4" w:tentative="1">
      <w:start w:val="1"/>
      <w:numFmt w:val="bullet"/>
      <w:lvlText w:val=""/>
      <w:lvlJc w:val="left"/>
      <w:pPr>
        <w:tabs>
          <w:tab w:val="num" w:pos="2160"/>
        </w:tabs>
        <w:ind w:left="2160" w:hanging="360"/>
      </w:pPr>
      <w:rPr>
        <w:rFonts w:ascii="Wingdings" w:hAnsi="Wingdings" w:hint="default"/>
        <w:sz w:val="20"/>
      </w:rPr>
    </w:lvl>
    <w:lvl w:ilvl="5" w:tentative="1">
      <w:start w:val="1"/>
      <w:numFmt w:val="bullet"/>
      <w:lvlText w:val=""/>
      <w:lvlJc w:val="left"/>
      <w:pPr>
        <w:tabs>
          <w:tab w:val="num" w:pos="2880"/>
        </w:tabs>
        <w:ind w:left="2880" w:hanging="360"/>
      </w:pPr>
      <w:rPr>
        <w:rFonts w:ascii="Wingdings" w:hAnsi="Wingdings" w:hint="default"/>
        <w:sz w:val="20"/>
      </w:rPr>
    </w:lvl>
    <w:lvl w:ilvl="6" w:tentative="1">
      <w:start w:val="1"/>
      <w:numFmt w:val="bullet"/>
      <w:lvlText w:val=""/>
      <w:lvlJc w:val="left"/>
      <w:pPr>
        <w:tabs>
          <w:tab w:val="num" w:pos="3600"/>
        </w:tabs>
        <w:ind w:left="3600" w:hanging="360"/>
      </w:pPr>
      <w:rPr>
        <w:rFonts w:ascii="Wingdings" w:hAnsi="Wingdings" w:hint="default"/>
        <w:sz w:val="20"/>
      </w:rPr>
    </w:lvl>
    <w:lvl w:ilvl="7" w:tentative="1">
      <w:start w:val="1"/>
      <w:numFmt w:val="bullet"/>
      <w:lvlText w:val=""/>
      <w:lvlJc w:val="left"/>
      <w:pPr>
        <w:tabs>
          <w:tab w:val="num" w:pos="4320"/>
        </w:tabs>
        <w:ind w:left="4320" w:hanging="360"/>
      </w:pPr>
      <w:rPr>
        <w:rFonts w:ascii="Wingdings" w:hAnsi="Wingdings" w:hint="default"/>
        <w:sz w:val="20"/>
      </w:rPr>
    </w:lvl>
    <w:lvl w:ilvl="8" w:tentative="1">
      <w:start w:val="1"/>
      <w:numFmt w:val="bullet"/>
      <w:lvlText w:val=""/>
      <w:lvlJc w:val="left"/>
      <w:pPr>
        <w:tabs>
          <w:tab w:val="num" w:pos="5040"/>
        </w:tabs>
        <w:ind w:left="5040" w:hanging="360"/>
      </w:pPr>
      <w:rPr>
        <w:rFonts w:ascii="Wingdings" w:hAnsi="Wingdings" w:hint="default"/>
        <w:sz w:val="20"/>
      </w:rPr>
    </w:lvl>
  </w:abstractNum>
  <w:abstractNum w:abstractNumId="1" w15:restartNumberingAfterBreak="0">
    <w:nsid w:val="12D9471E"/>
    <w:multiLevelType w:val="multilevel"/>
    <w:tmpl w:val="F94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C011E7"/>
    <w:multiLevelType w:val="multilevel"/>
    <w:tmpl w:val="E9086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094FB3"/>
    <w:rsid w:val="001D135F"/>
    <w:rsid w:val="001D13AC"/>
    <w:rsid w:val="00251DFB"/>
    <w:rsid w:val="00282FA7"/>
    <w:rsid w:val="0029616C"/>
    <w:rsid w:val="002A0026"/>
    <w:rsid w:val="002A7016"/>
    <w:rsid w:val="0031244C"/>
    <w:rsid w:val="00346487"/>
    <w:rsid w:val="00351B62"/>
    <w:rsid w:val="003567CD"/>
    <w:rsid w:val="003A4063"/>
    <w:rsid w:val="003B17A3"/>
    <w:rsid w:val="003D65E2"/>
    <w:rsid w:val="00410366"/>
    <w:rsid w:val="00443C23"/>
    <w:rsid w:val="004D6915"/>
    <w:rsid w:val="004E481E"/>
    <w:rsid w:val="005431E6"/>
    <w:rsid w:val="00551DB4"/>
    <w:rsid w:val="005649A1"/>
    <w:rsid w:val="00576DA4"/>
    <w:rsid w:val="005E3B31"/>
    <w:rsid w:val="00607B93"/>
    <w:rsid w:val="00610E75"/>
    <w:rsid w:val="0063376F"/>
    <w:rsid w:val="00637CA0"/>
    <w:rsid w:val="00641EEA"/>
    <w:rsid w:val="00661207"/>
    <w:rsid w:val="006D453B"/>
    <w:rsid w:val="00720279"/>
    <w:rsid w:val="00784CD7"/>
    <w:rsid w:val="00785848"/>
    <w:rsid w:val="00841375"/>
    <w:rsid w:val="00853F0B"/>
    <w:rsid w:val="009F76BE"/>
    <w:rsid w:val="00A23620"/>
    <w:rsid w:val="00BD508B"/>
    <w:rsid w:val="00C25F56"/>
    <w:rsid w:val="00C562F3"/>
    <w:rsid w:val="00C65FD1"/>
    <w:rsid w:val="00CA3C03"/>
    <w:rsid w:val="00CA7B45"/>
    <w:rsid w:val="00CD356C"/>
    <w:rsid w:val="00D20B10"/>
    <w:rsid w:val="00D941C8"/>
    <w:rsid w:val="00E0569A"/>
    <w:rsid w:val="00E814D0"/>
    <w:rsid w:val="00F11E83"/>
    <w:rsid w:val="00F501F0"/>
    <w:rsid w:val="00F71EDA"/>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 w:type="character" w:customStyle="1" w:styleId="at-mentions-focus">
    <w:name w:val="at-mentions-focus"/>
    <w:basedOn w:val="DefaultParagraphFont"/>
    <w:rsid w:val="00C25F56"/>
  </w:style>
  <w:style w:type="character" w:styleId="Emphasis">
    <w:name w:val="Emphasis"/>
    <w:basedOn w:val="DefaultParagraphFont"/>
    <w:uiPriority w:val="20"/>
    <w:qFormat/>
    <w:rsid w:val="00E814D0"/>
    <w:rPr>
      <w:i/>
      <w:iCs/>
    </w:rPr>
  </w:style>
  <w:style w:type="character" w:customStyle="1" w:styleId="ts-image">
    <w:name w:val="ts-image"/>
    <w:basedOn w:val="DefaultParagraphFont"/>
    <w:rsid w:val="00351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7063">
      <w:bodyDiv w:val="1"/>
      <w:marLeft w:val="0"/>
      <w:marRight w:val="0"/>
      <w:marTop w:val="0"/>
      <w:marBottom w:val="0"/>
      <w:divBdr>
        <w:top w:val="none" w:sz="0" w:space="0" w:color="auto"/>
        <w:left w:val="none" w:sz="0" w:space="0" w:color="auto"/>
        <w:bottom w:val="none" w:sz="0" w:space="0" w:color="auto"/>
        <w:right w:val="none" w:sz="0" w:space="0" w:color="auto"/>
      </w:divBdr>
      <w:divsChild>
        <w:div w:id="559755291">
          <w:marLeft w:val="0"/>
          <w:marRight w:val="0"/>
          <w:marTop w:val="0"/>
          <w:marBottom w:val="0"/>
          <w:divBdr>
            <w:top w:val="none" w:sz="0" w:space="0" w:color="auto"/>
            <w:left w:val="none" w:sz="0" w:space="0" w:color="auto"/>
            <w:bottom w:val="none" w:sz="0" w:space="0" w:color="auto"/>
            <w:right w:val="none" w:sz="0" w:space="0" w:color="auto"/>
          </w:divBdr>
          <w:divsChild>
            <w:div w:id="460542435">
              <w:marLeft w:val="0"/>
              <w:marRight w:val="0"/>
              <w:marTop w:val="0"/>
              <w:marBottom w:val="0"/>
              <w:divBdr>
                <w:top w:val="none" w:sz="0" w:space="0" w:color="auto"/>
                <w:left w:val="none" w:sz="0" w:space="0" w:color="auto"/>
                <w:bottom w:val="none" w:sz="0" w:space="0" w:color="auto"/>
                <w:right w:val="none" w:sz="0" w:space="0" w:color="auto"/>
              </w:divBdr>
            </w:div>
            <w:div w:id="643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551499523">
      <w:bodyDiv w:val="1"/>
      <w:marLeft w:val="0"/>
      <w:marRight w:val="0"/>
      <w:marTop w:val="0"/>
      <w:marBottom w:val="0"/>
      <w:divBdr>
        <w:top w:val="none" w:sz="0" w:space="0" w:color="auto"/>
        <w:left w:val="none" w:sz="0" w:space="0" w:color="auto"/>
        <w:bottom w:val="none" w:sz="0" w:space="0" w:color="auto"/>
        <w:right w:val="none" w:sz="0" w:space="0" w:color="auto"/>
      </w:divBdr>
      <w:divsChild>
        <w:div w:id="1753046609">
          <w:marLeft w:val="0"/>
          <w:marRight w:val="0"/>
          <w:marTop w:val="0"/>
          <w:marBottom w:val="0"/>
          <w:divBdr>
            <w:top w:val="none" w:sz="0" w:space="0" w:color="auto"/>
            <w:left w:val="none" w:sz="0" w:space="0" w:color="auto"/>
            <w:bottom w:val="none" w:sz="0" w:space="0" w:color="auto"/>
            <w:right w:val="none" w:sz="0" w:space="0" w:color="auto"/>
          </w:divBdr>
        </w:div>
        <w:div w:id="1510292785">
          <w:marLeft w:val="0"/>
          <w:marRight w:val="0"/>
          <w:marTop w:val="0"/>
          <w:marBottom w:val="0"/>
          <w:divBdr>
            <w:top w:val="none" w:sz="0" w:space="0" w:color="auto"/>
            <w:left w:val="none" w:sz="0" w:space="0" w:color="auto"/>
            <w:bottom w:val="none" w:sz="0" w:space="0" w:color="auto"/>
            <w:right w:val="none" w:sz="0" w:space="0" w:color="auto"/>
          </w:divBdr>
        </w:div>
        <w:div w:id="137377723">
          <w:marLeft w:val="0"/>
          <w:marRight w:val="0"/>
          <w:marTop w:val="0"/>
          <w:marBottom w:val="0"/>
          <w:divBdr>
            <w:top w:val="none" w:sz="0" w:space="0" w:color="auto"/>
            <w:left w:val="none" w:sz="0" w:space="0" w:color="auto"/>
            <w:bottom w:val="none" w:sz="0" w:space="0" w:color="auto"/>
            <w:right w:val="none" w:sz="0" w:space="0" w:color="auto"/>
          </w:divBdr>
        </w:div>
      </w:divsChild>
    </w:div>
    <w:div w:id="671487908">
      <w:bodyDiv w:val="1"/>
      <w:marLeft w:val="0"/>
      <w:marRight w:val="0"/>
      <w:marTop w:val="0"/>
      <w:marBottom w:val="0"/>
      <w:divBdr>
        <w:top w:val="none" w:sz="0" w:space="0" w:color="auto"/>
        <w:left w:val="none" w:sz="0" w:space="0" w:color="auto"/>
        <w:bottom w:val="none" w:sz="0" w:space="0" w:color="auto"/>
        <w:right w:val="none" w:sz="0" w:space="0" w:color="auto"/>
      </w:divBdr>
      <w:divsChild>
        <w:div w:id="845093357">
          <w:marLeft w:val="0"/>
          <w:marRight w:val="0"/>
          <w:marTop w:val="0"/>
          <w:marBottom w:val="0"/>
          <w:divBdr>
            <w:top w:val="none" w:sz="0" w:space="0" w:color="auto"/>
            <w:left w:val="none" w:sz="0" w:space="0" w:color="auto"/>
            <w:bottom w:val="none" w:sz="0" w:space="0" w:color="auto"/>
            <w:right w:val="none" w:sz="0" w:space="0" w:color="auto"/>
          </w:divBdr>
        </w:div>
      </w:divsChild>
    </w:div>
    <w:div w:id="787897297">
      <w:bodyDiv w:val="1"/>
      <w:marLeft w:val="0"/>
      <w:marRight w:val="0"/>
      <w:marTop w:val="0"/>
      <w:marBottom w:val="0"/>
      <w:divBdr>
        <w:top w:val="none" w:sz="0" w:space="0" w:color="auto"/>
        <w:left w:val="none" w:sz="0" w:space="0" w:color="auto"/>
        <w:bottom w:val="none" w:sz="0" w:space="0" w:color="auto"/>
        <w:right w:val="none" w:sz="0" w:space="0" w:color="auto"/>
      </w:divBdr>
      <w:divsChild>
        <w:div w:id="942570879">
          <w:marLeft w:val="0"/>
          <w:marRight w:val="0"/>
          <w:marTop w:val="0"/>
          <w:marBottom w:val="0"/>
          <w:divBdr>
            <w:top w:val="none" w:sz="0" w:space="0" w:color="auto"/>
            <w:left w:val="none" w:sz="0" w:space="0" w:color="auto"/>
            <w:bottom w:val="none" w:sz="0" w:space="0" w:color="auto"/>
            <w:right w:val="none" w:sz="0" w:space="0" w:color="auto"/>
          </w:divBdr>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041707310">
      <w:bodyDiv w:val="1"/>
      <w:marLeft w:val="0"/>
      <w:marRight w:val="0"/>
      <w:marTop w:val="0"/>
      <w:marBottom w:val="0"/>
      <w:divBdr>
        <w:top w:val="none" w:sz="0" w:space="0" w:color="auto"/>
        <w:left w:val="none" w:sz="0" w:space="0" w:color="auto"/>
        <w:bottom w:val="none" w:sz="0" w:space="0" w:color="auto"/>
        <w:right w:val="none" w:sz="0" w:space="0" w:color="auto"/>
      </w:divBdr>
      <w:divsChild>
        <w:div w:id="885336889">
          <w:marLeft w:val="0"/>
          <w:marRight w:val="0"/>
          <w:marTop w:val="0"/>
          <w:marBottom w:val="0"/>
          <w:divBdr>
            <w:top w:val="none" w:sz="0" w:space="0" w:color="auto"/>
            <w:left w:val="none" w:sz="0" w:space="0" w:color="auto"/>
            <w:bottom w:val="none" w:sz="0" w:space="0" w:color="auto"/>
            <w:right w:val="none" w:sz="0" w:space="0" w:color="auto"/>
          </w:divBdr>
          <w:divsChild>
            <w:div w:id="1275869031">
              <w:marLeft w:val="0"/>
              <w:marRight w:val="0"/>
              <w:marTop w:val="0"/>
              <w:marBottom w:val="0"/>
              <w:divBdr>
                <w:top w:val="none" w:sz="0" w:space="0" w:color="auto"/>
                <w:left w:val="none" w:sz="0" w:space="0" w:color="auto"/>
                <w:bottom w:val="none" w:sz="0" w:space="0" w:color="auto"/>
                <w:right w:val="none" w:sz="0" w:space="0" w:color="auto"/>
              </w:divBdr>
              <w:divsChild>
                <w:div w:id="1393771240">
                  <w:marLeft w:val="0"/>
                  <w:marRight w:val="0"/>
                  <w:marTop w:val="0"/>
                  <w:marBottom w:val="0"/>
                  <w:divBdr>
                    <w:top w:val="none" w:sz="0" w:space="0" w:color="auto"/>
                    <w:left w:val="none" w:sz="0" w:space="0" w:color="auto"/>
                    <w:bottom w:val="none" w:sz="0" w:space="0" w:color="auto"/>
                    <w:right w:val="none" w:sz="0" w:space="0" w:color="auto"/>
                  </w:divBdr>
                  <w:divsChild>
                    <w:div w:id="1553081812">
                      <w:marLeft w:val="0"/>
                      <w:marRight w:val="0"/>
                      <w:marTop w:val="0"/>
                      <w:marBottom w:val="0"/>
                      <w:divBdr>
                        <w:top w:val="none" w:sz="0" w:space="0" w:color="auto"/>
                        <w:left w:val="none" w:sz="0" w:space="0" w:color="auto"/>
                        <w:bottom w:val="none" w:sz="0" w:space="0" w:color="auto"/>
                        <w:right w:val="none" w:sz="0" w:space="0" w:color="auto"/>
                      </w:divBdr>
                      <w:divsChild>
                        <w:div w:id="1725446450">
                          <w:marLeft w:val="0"/>
                          <w:marRight w:val="0"/>
                          <w:marTop w:val="0"/>
                          <w:marBottom w:val="0"/>
                          <w:divBdr>
                            <w:top w:val="none" w:sz="0" w:space="0" w:color="auto"/>
                            <w:left w:val="none" w:sz="0" w:space="0" w:color="auto"/>
                            <w:bottom w:val="none" w:sz="0" w:space="0" w:color="auto"/>
                            <w:right w:val="none" w:sz="0" w:space="0" w:color="auto"/>
                          </w:divBdr>
                          <w:divsChild>
                            <w:div w:id="1870601407">
                              <w:marLeft w:val="0"/>
                              <w:marRight w:val="0"/>
                              <w:marTop w:val="0"/>
                              <w:marBottom w:val="0"/>
                              <w:divBdr>
                                <w:top w:val="none" w:sz="0" w:space="0" w:color="auto"/>
                                <w:left w:val="none" w:sz="0" w:space="0" w:color="auto"/>
                                <w:bottom w:val="none" w:sz="0" w:space="0" w:color="auto"/>
                                <w:right w:val="none" w:sz="0" w:space="0" w:color="auto"/>
                              </w:divBdr>
                              <w:divsChild>
                                <w:div w:id="19363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1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8579">
      <w:bodyDiv w:val="1"/>
      <w:marLeft w:val="0"/>
      <w:marRight w:val="0"/>
      <w:marTop w:val="0"/>
      <w:marBottom w:val="0"/>
      <w:divBdr>
        <w:top w:val="none" w:sz="0" w:space="0" w:color="auto"/>
        <w:left w:val="none" w:sz="0" w:space="0" w:color="auto"/>
        <w:bottom w:val="none" w:sz="0" w:space="0" w:color="auto"/>
        <w:right w:val="none" w:sz="0" w:space="0" w:color="auto"/>
      </w:divBdr>
      <w:divsChild>
        <w:div w:id="1190265601">
          <w:marLeft w:val="0"/>
          <w:marRight w:val="0"/>
          <w:marTop w:val="0"/>
          <w:marBottom w:val="0"/>
          <w:divBdr>
            <w:top w:val="none" w:sz="0" w:space="0" w:color="auto"/>
            <w:left w:val="none" w:sz="0" w:space="0" w:color="auto"/>
            <w:bottom w:val="none" w:sz="0" w:space="0" w:color="auto"/>
            <w:right w:val="none" w:sz="0" w:space="0" w:color="auto"/>
          </w:divBdr>
          <w:divsChild>
            <w:div w:id="4503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8764">
      <w:bodyDiv w:val="1"/>
      <w:marLeft w:val="0"/>
      <w:marRight w:val="0"/>
      <w:marTop w:val="0"/>
      <w:marBottom w:val="0"/>
      <w:divBdr>
        <w:top w:val="none" w:sz="0" w:space="0" w:color="auto"/>
        <w:left w:val="none" w:sz="0" w:space="0" w:color="auto"/>
        <w:bottom w:val="none" w:sz="0" w:space="0" w:color="auto"/>
        <w:right w:val="none" w:sz="0" w:space="0" w:color="auto"/>
      </w:divBdr>
      <w:divsChild>
        <w:div w:id="418911419">
          <w:marLeft w:val="0"/>
          <w:marRight w:val="0"/>
          <w:marTop w:val="0"/>
          <w:marBottom w:val="0"/>
          <w:divBdr>
            <w:top w:val="none" w:sz="0" w:space="0" w:color="auto"/>
            <w:left w:val="none" w:sz="0" w:space="0" w:color="auto"/>
            <w:bottom w:val="none" w:sz="0" w:space="0" w:color="auto"/>
            <w:right w:val="none" w:sz="0" w:space="0" w:color="auto"/>
          </w:divBdr>
          <w:divsChild>
            <w:div w:id="330646727">
              <w:marLeft w:val="0"/>
              <w:marRight w:val="0"/>
              <w:marTop w:val="0"/>
              <w:marBottom w:val="0"/>
              <w:divBdr>
                <w:top w:val="none" w:sz="0" w:space="0" w:color="auto"/>
                <w:left w:val="none" w:sz="0" w:space="0" w:color="auto"/>
                <w:bottom w:val="none" w:sz="0" w:space="0" w:color="auto"/>
                <w:right w:val="none" w:sz="0" w:space="0" w:color="auto"/>
              </w:divBdr>
            </w:div>
            <w:div w:id="7964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79411">
      <w:bodyDiv w:val="1"/>
      <w:marLeft w:val="0"/>
      <w:marRight w:val="0"/>
      <w:marTop w:val="0"/>
      <w:marBottom w:val="0"/>
      <w:divBdr>
        <w:top w:val="none" w:sz="0" w:space="0" w:color="auto"/>
        <w:left w:val="none" w:sz="0" w:space="0" w:color="auto"/>
        <w:bottom w:val="none" w:sz="0" w:space="0" w:color="auto"/>
        <w:right w:val="none" w:sz="0" w:space="0" w:color="auto"/>
      </w:divBdr>
      <w:divsChild>
        <w:div w:id="933055999">
          <w:marLeft w:val="0"/>
          <w:marRight w:val="0"/>
          <w:marTop w:val="0"/>
          <w:marBottom w:val="0"/>
          <w:divBdr>
            <w:top w:val="none" w:sz="0" w:space="0" w:color="auto"/>
            <w:left w:val="none" w:sz="0" w:space="0" w:color="auto"/>
            <w:bottom w:val="none" w:sz="0" w:space="0" w:color="auto"/>
            <w:right w:val="none" w:sz="0" w:space="0" w:color="auto"/>
          </w:divBdr>
          <w:divsChild>
            <w:div w:id="701563653">
              <w:marLeft w:val="0"/>
              <w:marRight w:val="0"/>
              <w:marTop w:val="0"/>
              <w:marBottom w:val="0"/>
              <w:divBdr>
                <w:top w:val="none" w:sz="0" w:space="0" w:color="auto"/>
                <w:left w:val="none" w:sz="0" w:space="0" w:color="auto"/>
                <w:bottom w:val="none" w:sz="0" w:space="0" w:color="auto"/>
                <w:right w:val="none" w:sz="0" w:space="0" w:color="auto"/>
              </w:divBdr>
            </w:div>
            <w:div w:id="13725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 w:id="1707875627">
      <w:bodyDiv w:val="1"/>
      <w:marLeft w:val="0"/>
      <w:marRight w:val="0"/>
      <w:marTop w:val="0"/>
      <w:marBottom w:val="0"/>
      <w:divBdr>
        <w:top w:val="none" w:sz="0" w:space="0" w:color="auto"/>
        <w:left w:val="none" w:sz="0" w:space="0" w:color="auto"/>
        <w:bottom w:val="none" w:sz="0" w:space="0" w:color="auto"/>
        <w:right w:val="none" w:sz="0" w:space="0" w:color="auto"/>
      </w:divBdr>
      <w:divsChild>
        <w:div w:id="2070953561">
          <w:marLeft w:val="0"/>
          <w:marRight w:val="0"/>
          <w:marTop w:val="0"/>
          <w:marBottom w:val="0"/>
          <w:divBdr>
            <w:top w:val="none" w:sz="0" w:space="0" w:color="auto"/>
            <w:left w:val="none" w:sz="0" w:space="0" w:color="auto"/>
            <w:bottom w:val="none" w:sz="0" w:space="0" w:color="auto"/>
            <w:right w:val="none" w:sz="0" w:space="0" w:color="auto"/>
          </w:divBdr>
        </w:div>
      </w:divsChild>
    </w:div>
    <w:div w:id="1797024546">
      <w:bodyDiv w:val="1"/>
      <w:marLeft w:val="0"/>
      <w:marRight w:val="0"/>
      <w:marTop w:val="0"/>
      <w:marBottom w:val="0"/>
      <w:divBdr>
        <w:top w:val="none" w:sz="0" w:space="0" w:color="auto"/>
        <w:left w:val="none" w:sz="0" w:space="0" w:color="auto"/>
        <w:bottom w:val="none" w:sz="0" w:space="0" w:color="auto"/>
        <w:right w:val="none" w:sz="0" w:space="0" w:color="auto"/>
      </w:divBdr>
      <w:divsChild>
        <w:div w:id="804665030">
          <w:marLeft w:val="0"/>
          <w:marRight w:val="0"/>
          <w:marTop w:val="0"/>
          <w:marBottom w:val="0"/>
          <w:divBdr>
            <w:top w:val="none" w:sz="0" w:space="0" w:color="auto"/>
            <w:left w:val="none" w:sz="0" w:space="0" w:color="auto"/>
            <w:bottom w:val="none" w:sz="0" w:space="0" w:color="auto"/>
            <w:right w:val="none" w:sz="0" w:space="0" w:color="auto"/>
          </w:divBdr>
        </w:div>
      </w:divsChild>
    </w:div>
    <w:div w:id="1836722482">
      <w:bodyDiv w:val="1"/>
      <w:marLeft w:val="0"/>
      <w:marRight w:val="0"/>
      <w:marTop w:val="0"/>
      <w:marBottom w:val="0"/>
      <w:divBdr>
        <w:top w:val="none" w:sz="0" w:space="0" w:color="auto"/>
        <w:left w:val="none" w:sz="0" w:space="0" w:color="auto"/>
        <w:bottom w:val="none" w:sz="0" w:space="0" w:color="auto"/>
        <w:right w:val="none" w:sz="0" w:space="0" w:color="auto"/>
      </w:divBdr>
      <w:divsChild>
        <w:div w:id="1590653432">
          <w:marLeft w:val="0"/>
          <w:marRight w:val="0"/>
          <w:marTop w:val="0"/>
          <w:marBottom w:val="0"/>
          <w:divBdr>
            <w:top w:val="none" w:sz="0" w:space="0" w:color="auto"/>
            <w:left w:val="none" w:sz="0" w:space="0" w:color="auto"/>
            <w:bottom w:val="none" w:sz="0" w:space="0" w:color="auto"/>
            <w:right w:val="none" w:sz="0" w:space="0" w:color="auto"/>
          </w:divBdr>
        </w:div>
      </w:divsChild>
    </w:div>
    <w:div w:id="1961648668">
      <w:bodyDiv w:val="1"/>
      <w:marLeft w:val="0"/>
      <w:marRight w:val="0"/>
      <w:marTop w:val="0"/>
      <w:marBottom w:val="0"/>
      <w:divBdr>
        <w:top w:val="none" w:sz="0" w:space="0" w:color="auto"/>
        <w:left w:val="none" w:sz="0" w:space="0" w:color="auto"/>
        <w:bottom w:val="none" w:sz="0" w:space="0" w:color="auto"/>
        <w:right w:val="none" w:sz="0" w:space="0" w:color="auto"/>
      </w:divBdr>
      <w:divsChild>
        <w:div w:id="1515611813">
          <w:marLeft w:val="0"/>
          <w:marRight w:val="0"/>
          <w:marTop w:val="0"/>
          <w:marBottom w:val="0"/>
          <w:divBdr>
            <w:top w:val="none" w:sz="0" w:space="0" w:color="auto"/>
            <w:left w:val="none" w:sz="0" w:space="0" w:color="auto"/>
            <w:bottom w:val="none" w:sz="0" w:space="0" w:color="auto"/>
            <w:right w:val="none" w:sz="0" w:space="0" w:color="auto"/>
          </w:divBdr>
          <w:divsChild>
            <w:div w:id="1543395934">
              <w:marLeft w:val="0"/>
              <w:marRight w:val="0"/>
              <w:marTop w:val="0"/>
              <w:marBottom w:val="0"/>
              <w:divBdr>
                <w:top w:val="none" w:sz="0" w:space="0" w:color="auto"/>
                <w:left w:val="none" w:sz="0" w:space="0" w:color="auto"/>
                <w:bottom w:val="none" w:sz="0" w:space="0" w:color="auto"/>
                <w:right w:val="none" w:sz="0" w:space="0" w:color="auto"/>
              </w:divBdr>
            </w:div>
            <w:div w:id="413626295">
              <w:marLeft w:val="0"/>
              <w:marRight w:val="0"/>
              <w:marTop w:val="0"/>
              <w:marBottom w:val="0"/>
              <w:divBdr>
                <w:top w:val="none" w:sz="0" w:space="0" w:color="auto"/>
                <w:left w:val="none" w:sz="0" w:space="0" w:color="auto"/>
                <w:bottom w:val="none" w:sz="0" w:space="0" w:color="auto"/>
                <w:right w:val="none" w:sz="0" w:space="0" w:color="auto"/>
              </w:divBdr>
              <w:divsChild>
                <w:div w:id="15894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prod.asyncgw.teams.microsoft.com/v1/objects/0-cus-d1-5a1b69bbdb9ee9fd34b505eaa995b6f0/views/img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2</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14</cp:revision>
  <dcterms:created xsi:type="dcterms:W3CDTF">2022-02-18T20:35:00Z</dcterms:created>
  <dcterms:modified xsi:type="dcterms:W3CDTF">2022-02-19T21:46:00Z</dcterms:modified>
</cp:coreProperties>
</file>