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D45D" w14:textId="1C11C460" w:rsidR="000A5ABA" w:rsidRDefault="00874060">
      <w:pPr>
        <w:rPr>
          <w:lang w:val="en-US"/>
        </w:rPr>
      </w:pPr>
      <w:r>
        <w:rPr>
          <w:lang w:val="en-US"/>
        </w:rPr>
        <w:t>Pr301 Advanced Programming assignment 2</w:t>
      </w:r>
    </w:p>
    <w:p w14:paraId="70A74EB2" w14:textId="7B002B1D" w:rsidR="00874060" w:rsidRDefault="00874060">
      <w:pPr>
        <w:rPr>
          <w:lang w:val="en-US"/>
        </w:rPr>
      </w:pPr>
    </w:p>
    <w:p w14:paraId="6B103B6F" w14:textId="77777777" w:rsidR="00874060" w:rsidRDefault="00874060" w:rsidP="00874060">
      <w:pPr>
        <w:rPr>
          <w:lang w:val="en-US"/>
        </w:rPr>
      </w:pPr>
      <w:r>
        <w:rPr>
          <w:lang w:val="en-US"/>
        </w:rPr>
        <w:t>Bad Smell 1 – Duplicate code in TurtleDrawer class.</w:t>
      </w:r>
    </w:p>
    <w:p w14:paraId="47749C2D" w14:textId="7C471184" w:rsidR="00874060" w:rsidRDefault="00874060" w:rsidP="00874060">
      <w:pPr>
        <w:ind w:left="720"/>
        <w:rPr>
          <w:lang w:val="en-US"/>
        </w:rPr>
      </w:pPr>
      <w:r>
        <w:rPr>
          <w:lang w:val="en-US"/>
        </w:rPr>
        <w:t>This Bad Smell is of code duplication – the program performs the same two actions in multiple places.</w:t>
      </w:r>
      <w:r>
        <w:rPr>
          <w:lang w:val="en-US"/>
        </w:rPr>
        <w:br/>
        <w:t>lines 47&amp;48, 57&amp;58, and 77&amp;78 are two identical calls with slightly changed parameters</w:t>
      </w:r>
    </w:p>
    <w:p w14:paraId="03CE290E" w14:textId="7B92A30D" w:rsidR="00467E95" w:rsidRDefault="00903927" w:rsidP="00903927">
      <w:pPr>
        <w:rPr>
          <w:lang w:val="en-US"/>
        </w:rPr>
      </w:pPr>
      <w:r>
        <w:rPr>
          <w:lang w:val="en-US"/>
        </w:rPr>
        <w:tab/>
        <w:t>Refactoring strategies – Extract method seems most appropriate here</w:t>
      </w:r>
    </w:p>
    <w:p w14:paraId="438628BA" w14:textId="0CD53CEB" w:rsidR="00903927" w:rsidRDefault="00903927" w:rsidP="00903927">
      <w:pPr>
        <w:rPr>
          <w:lang w:val="en-US"/>
        </w:rPr>
      </w:pPr>
    </w:p>
    <w:p w14:paraId="6B8EB293" w14:textId="65C22D27" w:rsidR="00903927" w:rsidRDefault="00903927" w:rsidP="00903927">
      <w:pPr>
        <w:rPr>
          <w:lang w:val="en-US"/>
        </w:rPr>
      </w:pPr>
      <w:r>
        <w:rPr>
          <w:lang w:val="en-US"/>
        </w:rPr>
        <w:t>Bad Smell 2 – Long method in TigrParser class</w:t>
      </w:r>
      <w:r w:rsidR="00092F1E">
        <w:rPr>
          <w:lang w:val="en-US"/>
        </w:rPr>
        <w:t xml:space="preserve"> – Refactor cycle 1.</w:t>
      </w:r>
    </w:p>
    <w:p w14:paraId="18DDC923" w14:textId="1C2C8E5F" w:rsidR="00903927" w:rsidRDefault="00903927" w:rsidP="00903927">
      <w:pPr>
        <w:ind w:left="720"/>
        <w:rPr>
          <w:lang w:val="en-US"/>
        </w:rPr>
      </w:pPr>
      <w:r>
        <w:rPr>
          <w:lang w:val="en-US"/>
        </w:rPr>
        <w:t xml:space="preserve">This bad smell is of the Long Method type – the method parse() within Tigrparser is ~50 lines long, well over the recommended </w:t>
      </w:r>
      <w:r w:rsidR="002C4165">
        <w:rPr>
          <w:lang w:val="en-US"/>
        </w:rPr>
        <w:t>10ish. It also contains multiple sections where comment explanation is required. Lines 22-71</w:t>
      </w:r>
    </w:p>
    <w:p w14:paraId="745E9FD6" w14:textId="7352610E" w:rsidR="000A3E38" w:rsidRDefault="00157C93" w:rsidP="00903927">
      <w:pPr>
        <w:ind w:left="720"/>
        <w:rPr>
          <w:lang w:val="en-US"/>
        </w:rPr>
      </w:pPr>
      <w:r>
        <w:rPr>
          <w:lang w:val="en-US"/>
        </w:rPr>
        <w:t>This method is long and complex – is likely to require several refactoring strategies. (Or possibly several rounds of refactoring.</w:t>
      </w:r>
    </w:p>
    <w:p w14:paraId="3A6259E3" w14:textId="7A2D3004" w:rsidR="00157C93" w:rsidRDefault="00157B08" w:rsidP="00903927">
      <w:pPr>
        <w:ind w:left="720"/>
        <w:rPr>
          <w:lang w:val="en-US"/>
        </w:rPr>
      </w:pPr>
      <w:r>
        <w:rPr>
          <w:lang w:val="en-US"/>
        </w:rPr>
        <w:t>Decompose Conditional and Extract method seem the most appropriate here.</w:t>
      </w:r>
    </w:p>
    <w:p w14:paraId="32980948" w14:textId="23266A0D" w:rsidR="006265CF" w:rsidRDefault="006265CF" w:rsidP="00903927">
      <w:pPr>
        <w:ind w:left="720"/>
        <w:rPr>
          <w:lang w:val="en-US"/>
        </w:rPr>
      </w:pPr>
      <w:r>
        <w:rPr>
          <w:lang w:val="en-US"/>
        </w:rPr>
        <w:t>Decompose conditional and extact method are somewhat hard because of the requirement to track line_number throughout the method (for error returning).</w:t>
      </w:r>
    </w:p>
    <w:p w14:paraId="0F7DFE75" w14:textId="6F977ADC" w:rsidR="00B64227" w:rsidRDefault="00B64227" w:rsidP="00903927">
      <w:pPr>
        <w:ind w:left="720"/>
        <w:rPr>
          <w:lang w:val="en-US"/>
        </w:rPr>
      </w:pPr>
    </w:p>
    <w:p w14:paraId="21513825" w14:textId="36DB523C" w:rsidR="00B64227" w:rsidRDefault="00B64227" w:rsidP="00B64227">
      <w:pPr>
        <w:rPr>
          <w:lang w:val="en-US"/>
        </w:rPr>
      </w:pPr>
      <w:r>
        <w:rPr>
          <w:lang w:val="en-US"/>
        </w:rPr>
        <w:t xml:space="preserve">Bad Smell 3 </w:t>
      </w:r>
      <w:r w:rsidR="001A7259">
        <w:rPr>
          <w:lang w:val="en-US"/>
        </w:rPr>
        <w:t>–</w:t>
      </w:r>
      <w:r>
        <w:rPr>
          <w:lang w:val="en-US"/>
        </w:rPr>
        <w:t xml:space="preserve"> </w:t>
      </w:r>
      <w:r w:rsidR="001A7259">
        <w:rPr>
          <w:lang w:val="en-US"/>
        </w:rPr>
        <w:t>Temporary Fields in Parse method in TigrParser</w:t>
      </w:r>
    </w:p>
    <w:p w14:paraId="16EEA54F" w14:textId="1AF3C1EC" w:rsidR="001A7259" w:rsidRDefault="001A7259" w:rsidP="00B64227">
      <w:pPr>
        <w:rPr>
          <w:lang w:val="en-US"/>
        </w:rPr>
      </w:pPr>
      <w:r>
        <w:rPr>
          <w:lang w:val="en-US"/>
        </w:rPr>
        <w:tab/>
        <w:t xml:space="preserve">This bad smell is of the temporary field type </w:t>
      </w:r>
      <w:r w:rsidR="00B23C98">
        <w:rPr>
          <w:lang w:val="en-US"/>
        </w:rPr>
        <w:t>–</w:t>
      </w:r>
      <w:r>
        <w:rPr>
          <w:lang w:val="en-US"/>
        </w:rPr>
        <w:t xml:space="preserve"> </w:t>
      </w:r>
      <w:r w:rsidR="00B23C98">
        <w:rPr>
          <w:lang w:val="en-US"/>
        </w:rPr>
        <w:t>the method creates three temporary fields – self.source, self.data, and self.command. These three variables can easily be tracked as local variables within the function.</w:t>
      </w:r>
      <w:r w:rsidR="00541A03">
        <w:rPr>
          <w:lang w:val="en-US"/>
        </w:rPr>
        <w:t xml:space="preserve"> </w:t>
      </w:r>
    </w:p>
    <w:p w14:paraId="1463418B" w14:textId="3DEA1712" w:rsidR="005E1D09" w:rsidRDefault="005E1D09" w:rsidP="00B64227">
      <w:pPr>
        <w:rPr>
          <w:lang w:val="en-US"/>
        </w:rPr>
      </w:pPr>
      <w:r>
        <w:rPr>
          <w:lang w:val="en-US"/>
        </w:rPr>
        <w:t>Most effective solution to this seems to be Replace temp with Query – which will also assist in correcting bad smell #2</w:t>
      </w:r>
    </w:p>
    <w:p w14:paraId="3BAFF0F8" w14:textId="69443843" w:rsidR="00887ADF" w:rsidRDefault="00887ADF" w:rsidP="00B64227">
      <w:pPr>
        <w:rPr>
          <w:lang w:val="en-US"/>
        </w:rPr>
      </w:pPr>
      <w:r>
        <w:rPr>
          <w:lang w:val="en-US"/>
        </w:rPr>
        <w:t xml:space="preserve">After correcting the bad smell one of the unit tests failed. </w:t>
      </w:r>
      <w:r w:rsidR="003151ED">
        <w:rPr>
          <w:lang w:val="en-US"/>
        </w:rPr>
        <w:t xml:space="preserve">The test_source_valid test is however a white-box test because it is validating an internal field within the </w:t>
      </w:r>
      <w:r w:rsidR="0086305A">
        <w:rPr>
          <w:lang w:val="en-US"/>
        </w:rPr>
        <w:t xml:space="preserve">class – one of the temporary </w:t>
      </w:r>
      <w:r w:rsidR="008869EC">
        <w:rPr>
          <w:lang w:val="en-US"/>
        </w:rPr>
        <w:t xml:space="preserve">fields that has been removed by this refactoring process. The failure of this test is therefore deemed reasonable </w:t>
      </w:r>
    </w:p>
    <w:p w14:paraId="792F4145" w14:textId="24E7F997" w:rsidR="004734EA" w:rsidRDefault="004734EA" w:rsidP="00B64227">
      <w:pPr>
        <w:rPr>
          <w:lang w:val="en-US"/>
        </w:rPr>
      </w:pPr>
    </w:p>
    <w:p w14:paraId="725EE3B4" w14:textId="1A808570" w:rsidR="004734EA" w:rsidRDefault="00A125F5" w:rsidP="00092F1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Bad smell 4 - </w:t>
      </w:r>
      <w:r w:rsidR="004734EA">
        <w:rPr>
          <w:lang w:val="en-US"/>
        </w:rPr>
        <w:t>Shotgun surgery – Error handlin</w:t>
      </w:r>
      <w:r w:rsidR="00092F1E">
        <w:rPr>
          <w:lang w:val="en-US"/>
        </w:rPr>
        <w:t>g – Refactor Cycle 2</w:t>
      </w:r>
    </w:p>
    <w:p w14:paraId="114A29DD" w14:textId="3A7ADD03" w:rsidR="004734EA" w:rsidRDefault="004734EA" w:rsidP="00B64227">
      <w:pPr>
        <w:rPr>
          <w:lang w:val="en-US"/>
        </w:rPr>
      </w:pPr>
      <w:r>
        <w:rPr>
          <w:lang w:val="en-US"/>
        </w:rPr>
        <w:tab/>
        <w:t xml:space="preserve">This bad smell is of the Shotgun surgery type. The error handling behavior is scattered throughout two classes. </w:t>
      </w:r>
    </w:p>
    <w:p w14:paraId="167D885F" w14:textId="7BC2CB1D" w:rsidR="004734EA" w:rsidRDefault="004734EA" w:rsidP="00B64227">
      <w:pPr>
        <w:rPr>
          <w:lang w:val="en-US"/>
        </w:rPr>
      </w:pPr>
      <w:r>
        <w:rPr>
          <w:lang w:val="en-US"/>
        </w:rPr>
        <w:t>The most effective solution to this seems to be Extract class – centralizing this behavior within an error handling class, allowing it to conform to the single responsibility principle</w:t>
      </w:r>
    </w:p>
    <w:p w14:paraId="7AF70DEB" w14:textId="70458D77" w:rsidR="004734EA" w:rsidRDefault="004734EA" w:rsidP="00B64227"/>
    <w:p w14:paraId="3750F08A" w14:textId="77777777" w:rsidR="00A125F5" w:rsidRDefault="00A125F5" w:rsidP="00B64227"/>
    <w:p w14:paraId="4210ED02" w14:textId="0402AC09" w:rsidR="00A125F5" w:rsidRDefault="00A125F5" w:rsidP="00B64227">
      <w:r>
        <w:lastRenderedPageBreak/>
        <w:t>Bad smell 5 – Inappropriate intimacy in TigrParser class</w:t>
      </w:r>
      <w:r w:rsidR="005F79B8">
        <w:t xml:space="preserve"> – Refactor Cycle 3</w:t>
      </w:r>
      <w:bookmarkStart w:id="0" w:name="_GoBack"/>
      <w:bookmarkEnd w:id="0"/>
    </w:p>
    <w:p w14:paraId="4A406C2B" w14:textId="2D95C8BD" w:rsidR="00A125F5" w:rsidRPr="006265CF" w:rsidRDefault="00A125F5" w:rsidP="00B64227">
      <w:r>
        <w:t>The _execute_command method on tigr_parser is accessing internal private methods on the drawer object (__getattribute__)</w:t>
      </w:r>
      <w:r>
        <w:br/>
        <w:t xml:space="preserve">Several solutions exist but the most logical seems to be Move Method – moving the getattribute call to a selector within the drawer class. </w:t>
      </w:r>
    </w:p>
    <w:sectPr w:rsidR="00A125F5" w:rsidRPr="0062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0"/>
    <w:rsid w:val="00092F1E"/>
    <w:rsid w:val="000A3E38"/>
    <w:rsid w:val="00133AE5"/>
    <w:rsid w:val="00157B08"/>
    <w:rsid w:val="00157C93"/>
    <w:rsid w:val="001A7259"/>
    <w:rsid w:val="001F6621"/>
    <w:rsid w:val="002C4165"/>
    <w:rsid w:val="003151ED"/>
    <w:rsid w:val="00467E95"/>
    <w:rsid w:val="004734EA"/>
    <w:rsid w:val="004906B6"/>
    <w:rsid w:val="00541A03"/>
    <w:rsid w:val="005E1D09"/>
    <w:rsid w:val="005F79B8"/>
    <w:rsid w:val="006265CF"/>
    <w:rsid w:val="0086305A"/>
    <w:rsid w:val="00874060"/>
    <w:rsid w:val="008869EC"/>
    <w:rsid w:val="00887ADF"/>
    <w:rsid w:val="00903927"/>
    <w:rsid w:val="00A125F5"/>
    <w:rsid w:val="00B23C98"/>
    <w:rsid w:val="00B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67F"/>
  <w15:chartTrackingRefBased/>
  <w15:docId w15:val="{0331E1BF-9114-4228-9D24-950439A7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2344396A2394BBA702397A905BA02" ma:contentTypeVersion="10" ma:contentTypeDescription="Create a new document." ma:contentTypeScope="" ma:versionID="11de7929106d7f5b9f5b1532cc2aeb20">
  <xsd:schema xmlns:xsd="http://www.w3.org/2001/XMLSchema" xmlns:xs="http://www.w3.org/2001/XMLSchema" xmlns:p="http://schemas.microsoft.com/office/2006/metadata/properties" xmlns:ns3="08fd41dc-118e-46bc-9625-da69bb06f8ab" xmlns:ns4="aea5d2be-a3e4-4b48-a651-ab00f6dc2ad9" targetNamespace="http://schemas.microsoft.com/office/2006/metadata/properties" ma:root="true" ma:fieldsID="158a943244ba113cfd6c91218154b64c" ns3:_="" ns4:_="">
    <xsd:import namespace="08fd41dc-118e-46bc-9625-da69bb06f8ab"/>
    <xsd:import namespace="aea5d2be-a3e4-4b48-a651-ab00f6dc2a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d41dc-118e-46bc-9625-da69bb06f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5d2be-a3e4-4b48-a651-ab00f6dc2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D9F63-BA00-47BA-B671-12C922CEEB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3122CD-39B0-4556-9BFA-8FD27667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d41dc-118e-46bc-9625-da69bb06f8ab"/>
    <ds:schemaRef ds:uri="aea5d2be-a3e4-4b48-a651-ab00f6dc2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638BF-2804-4526-858C-188A5B89B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Baines [thb0227]</dc:creator>
  <cp:keywords/>
  <dc:description/>
  <cp:lastModifiedBy>Thomas Baines [thb0227]</cp:lastModifiedBy>
  <cp:revision>5</cp:revision>
  <dcterms:created xsi:type="dcterms:W3CDTF">2019-09-27T10:31:00Z</dcterms:created>
  <dcterms:modified xsi:type="dcterms:W3CDTF">2019-10-01T10:14:00Z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0x0101000B12344396A2394BBA702397A905BA02</vt:lpwstr>
  </property>
</Properties>
</file>