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C2456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D2ABCA0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4B93331C" w14:textId="77777777" w:rsidR="00B60B16" w:rsidRPr="00297946" w:rsidRDefault="00B60B16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Studijní program</w:t>
      </w:r>
    </w:p>
    <w:p w14:paraId="691C876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6831FD0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F68142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6DAE33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64C230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1E8A02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454E57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7F4C6C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47A8D0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C80D2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51E48B5" w14:textId="51BC0BD5" w:rsidR="003767A8" w:rsidRPr="005111FD" w:rsidRDefault="00D144A1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Využití verzovacího softwaru v IT firmě</w:t>
      </w:r>
    </w:p>
    <w:p w14:paraId="75D7FAC7" w14:textId="77777777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79BC98E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341E1D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1825A9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0DAFA86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BC9B715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4815048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FF1C813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9956CA5" w14:textId="4B93095F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D144A1">
        <w:rPr>
          <w:rFonts w:asciiTheme="majorHAnsi" w:hAnsiTheme="majorHAnsi" w:cstheme="majorHAnsi"/>
          <w:sz w:val="28"/>
          <w:szCs w:val="28"/>
        </w:rPr>
        <w:t>Jakub Halama</w:t>
      </w:r>
    </w:p>
    <w:p w14:paraId="7475FDEF" w14:textId="6258A25D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D144A1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6D9BADBC" w14:textId="5E9D5BCC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D144A1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0865058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90D140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CB83E3F" w14:textId="23703FCE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EF3751">
        <w:rPr>
          <w:rFonts w:asciiTheme="majorHAnsi" w:hAnsiTheme="majorHAnsi" w:cstheme="majorHAnsi"/>
          <w:noProof/>
          <w:sz w:val="28"/>
          <w:szCs w:val="28"/>
        </w:rPr>
        <w:t>24. 11. 2024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338C0FD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509C67" w14:textId="77777777" w:rsidR="00F55569" w:rsidRDefault="00F55569" w:rsidP="002A5CC1">
      <w:pPr>
        <w:pStyle w:val="Nzev"/>
      </w:pPr>
      <w:r>
        <w:lastRenderedPageBreak/>
        <w:t>Obsah</w:t>
      </w:r>
    </w:p>
    <w:p w14:paraId="4E79168C" w14:textId="395B9E43" w:rsidR="00DB2893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3355241" w:history="1">
        <w:r w:rsidR="00DB2893" w:rsidRPr="004A3A44">
          <w:rPr>
            <w:rStyle w:val="Hypertextovodkaz"/>
            <w:noProof/>
          </w:rPr>
          <w:t>Seznam obrázků</w:t>
        </w:r>
        <w:r w:rsidR="00DB2893">
          <w:rPr>
            <w:noProof/>
            <w:webHidden/>
          </w:rPr>
          <w:tab/>
        </w:r>
        <w:r w:rsidR="00DB2893">
          <w:rPr>
            <w:noProof/>
            <w:webHidden/>
          </w:rPr>
          <w:fldChar w:fldCharType="begin"/>
        </w:r>
        <w:r w:rsidR="00DB2893">
          <w:rPr>
            <w:noProof/>
            <w:webHidden/>
          </w:rPr>
          <w:instrText xml:space="preserve"> PAGEREF _Toc183355241 \h </w:instrText>
        </w:r>
        <w:r w:rsidR="00DB2893">
          <w:rPr>
            <w:noProof/>
            <w:webHidden/>
          </w:rPr>
        </w:r>
        <w:r w:rsidR="00DB2893">
          <w:rPr>
            <w:noProof/>
            <w:webHidden/>
          </w:rPr>
          <w:fldChar w:fldCharType="separate"/>
        </w:r>
        <w:r w:rsidR="00DB2893">
          <w:rPr>
            <w:noProof/>
            <w:webHidden/>
          </w:rPr>
          <w:t>3</w:t>
        </w:r>
        <w:r w:rsidR="00DB2893">
          <w:rPr>
            <w:noProof/>
            <w:webHidden/>
          </w:rPr>
          <w:fldChar w:fldCharType="end"/>
        </w:r>
      </w:hyperlink>
    </w:p>
    <w:p w14:paraId="1662DB3E" w14:textId="1BEDC6D9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2" w:history="1">
        <w:r w:rsidRPr="004A3A44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19FF4" w14:textId="24C98429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3" w:history="1">
        <w:r w:rsidRPr="004A3A44">
          <w:rPr>
            <w:rStyle w:val="Hypertextovodkaz"/>
            <w:noProof/>
          </w:rPr>
          <w:t>Seznam zkratek a výrazů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E249F4" w14:textId="12E312AC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4" w:history="1">
        <w:r w:rsidRPr="004A3A44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BE837" w14:textId="585FC6FE" w:rsidR="00DB2893" w:rsidRDefault="00DB289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5" w:history="1">
        <w:r w:rsidRPr="004A3A44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4A3A44">
          <w:rPr>
            <w:rStyle w:val="Hypertextovodkaz"/>
            <w:noProof/>
          </w:rPr>
          <w:t>GitLab obecně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83FE7" w14:textId="697D0787" w:rsidR="00DB2893" w:rsidRDefault="00DB2893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6" w:history="1">
        <w:r w:rsidRPr="004A3A44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4A3A44">
          <w:rPr>
            <w:rStyle w:val="Hypertextovodkaz"/>
            <w:noProof/>
          </w:rPr>
          <w:t>Pipelines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C8440F" w14:textId="7571E02C" w:rsidR="00DB2893" w:rsidRDefault="00DB2893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7" w:history="1">
        <w:r w:rsidRPr="004A3A44">
          <w:rPr>
            <w:rStyle w:val="Hypertextovodkaz"/>
            <w:noProof/>
          </w:rPr>
          <w:t>1.2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4A3A44">
          <w:rPr>
            <w:rStyle w:val="Hypertextovodkaz"/>
            <w:noProof/>
          </w:rPr>
          <w:t>Tagy (verze)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E7ABB4" w14:textId="01BE88E8" w:rsidR="00DB2893" w:rsidRDefault="00DB2893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8" w:history="1">
        <w:r w:rsidRPr="004A3A44">
          <w:rPr>
            <w:rStyle w:val="Hypertextovodkaz"/>
            <w:noProof/>
          </w:rPr>
          <w:t>1.3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4A3A44">
          <w:rPr>
            <w:rStyle w:val="Hypertextovodkaz"/>
            <w:noProof/>
          </w:rPr>
          <w:t>Citace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B2E387" w14:textId="3C62F13A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49" w:history="1">
        <w:r w:rsidRPr="004A3A44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CF747C" w14:textId="1CA4BC28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50" w:history="1">
        <w:r w:rsidRPr="004A3A44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B49F2E" w14:textId="177A2E3D" w:rsidR="00DB2893" w:rsidRDefault="00DB289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83355251" w:history="1">
        <w:r w:rsidRPr="004A3A44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B9013E" w14:textId="144B4AEE" w:rsidR="00DD6104" w:rsidRDefault="007472DF" w:rsidP="002A5CC1">
      <w:pPr>
        <w:spacing w:after="160"/>
      </w:pPr>
      <w:r>
        <w:fldChar w:fldCharType="end"/>
      </w:r>
    </w:p>
    <w:p w14:paraId="527161AB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BCB529" w14:textId="77777777" w:rsidR="00F55569" w:rsidRPr="00B830E6" w:rsidRDefault="00F55569" w:rsidP="00B830E6">
      <w:pPr>
        <w:pStyle w:val="Nadpis1"/>
        <w:numPr>
          <w:ilvl w:val="0"/>
          <w:numId w:val="0"/>
        </w:numPr>
      </w:pPr>
      <w:bookmarkStart w:id="0" w:name="_Toc183355241"/>
      <w:r w:rsidRPr="00B830E6">
        <w:lastRenderedPageBreak/>
        <w:t>Seznam obrázků</w:t>
      </w:r>
      <w:bookmarkEnd w:id="0"/>
    </w:p>
    <w:p w14:paraId="2803E4A6" w14:textId="1E8592F9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r w:rsidR="00E3542C">
        <w:t xml:space="preserve">Obrázek 1: </w:t>
      </w:r>
      <w:hyperlink w:anchor="_Tagy_(verze)" w:tooltip="Doby trvání jednotlivých testů" w:history="1">
        <w:r w:rsidR="00B95CB8" w:rsidRPr="00B95CB8">
          <w:rPr>
            <w:rStyle w:val="Hypertextovodkaz"/>
          </w:rPr>
          <w:t>Doby trvání jednotlivých testů</w:t>
        </w:r>
      </w:hyperlink>
      <w:r w:rsidR="00B95CB8">
        <w:tab/>
      </w:r>
      <w:r w:rsidR="00C511E2">
        <w:t>7</w:t>
      </w:r>
    </w:p>
    <w:p w14:paraId="3867799D" w14:textId="77777777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74B1568C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1" w:name="_Toc183355242"/>
      <w:r w:rsidRPr="00B830E6">
        <w:t>Seznam tabulek</w:t>
      </w:r>
      <w:bookmarkEnd w:id="1"/>
    </w:p>
    <w:p w14:paraId="341112D7" w14:textId="4949F8A4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105128914" w:history="1">
        <w:r w:rsidR="00E3542C" w:rsidRPr="006F04A4">
          <w:rPr>
            <w:rStyle w:val="Hypertextovodkaz"/>
            <w:noProof/>
          </w:rPr>
          <w:t>Tab</w:t>
        </w:r>
        <w:r w:rsidR="00E3542C">
          <w:rPr>
            <w:rStyle w:val="Hypertextovodkaz"/>
            <w:noProof/>
          </w:rPr>
          <w:t xml:space="preserve">ulka 1: </w:t>
        </w:r>
      </w:hyperlink>
      <w:hyperlink w:anchor="_Výhody_a_nevýhody" w:history="1">
        <w:r w:rsidR="00E3542C" w:rsidRPr="00A90D15">
          <w:rPr>
            <w:rStyle w:val="Hypertextovodkaz"/>
            <w:noProof/>
          </w:rPr>
          <w:t>Výhody a nevýhody</w:t>
        </w:r>
      </w:hyperlink>
      <w:r w:rsidR="00A90D15">
        <w:rPr>
          <w:noProof/>
        </w:rPr>
        <w:tab/>
        <w:t>6</w:t>
      </w:r>
    </w:p>
    <w:p w14:paraId="149686CA" w14:textId="09CD90D2" w:rsidR="007E32AC" w:rsidRPr="00B95CB8" w:rsidRDefault="00F70748" w:rsidP="00B95CB8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6DBD9FBD" w14:textId="108C6D3C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2" w:name="_Toc183355243"/>
      <w:r w:rsidRPr="00B830E6">
        <w:t>Seznam zkratek</w:t>
      </w:r>
      <w:r w:rsidR="00AC1958">
        <w:t xml:space="preserve"> a výrazů</w:t>
      </w:r>
      <w:bookmarkEnd w:id="2"/>
    </w:p>
    <w:p w14:paraId="0E31CE26" w14:textId="77777777" w:rsidR="00BB3F19" w:rsidRDefault="00BB3F19" w:rsidP="002A5CC1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4763F16B" w14:textId="1BE24AD5" w:rsidR="00AC1958" w:rsidRDefault="00AC1958" w:rsidP="002A5CC1">
      <w:pPr>
        <w:spacing w:after="160"/>
        <w:ind w:left="1418" w:hanging="1418"/>
      </w:pPr>
      <w:proofErr w:type="spellStart"/>
      <w:r>
        <w:t>Repozitář</w:t>
      </w:r>
      <w:proofErr w:type="spellEnd"/>
      <w:r>
        <w:tab/>
        <w:t>Uloži</w:t>
      </w:r>
      <w:r w:rsidR="00EF3751">
        <w:t>š</w:t>
      </w:r>
      <w:r>
        <w:t>tě</w:t>
      </w:r>
    </w:p>
    <w:p w14:paraId="2CCED0BB" w14:textId="0BD28D79" w:rsidR="00AC1958" w:rsidRDefault="00AC1958" w:rsidP="002A5CC1">
      <w:pPr>
        <w:spacing w:after="160"/>
        <w:ind w:left="1418" w:hanging="1418"/>
      </w:pPr>
      <w:proofErr w:type="spellStart"/>
      <w:r>
        <w:t>Commit</w:t>
      </w:r>
      <w:proofErr w:type="spellEnd"/>
      <w:r>
        <w:tab/>
        <w:t>Editační změna</w:t>
      </w:r>
    </w:p>
    <w:p w14:paraId="74E89A8C" w14:textId="2A383416" w:rsidR="00AC1958" w:rsidRDefault="00AC1958" w:rsidP="002A5CC1">
      <w:pPr>
        <w:spacing w:after="160"/>
        <w:ind w:left="1418" w:hanging="1418"/>
      </w:pPr>
      <w:proofErr w:type="spellStart"/>
      <w:r>
        <w:t>Push</w:t>
      </w:r>
      <w:proofErr w:type="spellEnd"/>
      <w:r>
        <w:tab/>
        <w:t>Nahrání změn</w:t>
      </w:r>
    </w:p>
    <w:p w14:paraId="7E91270C" w14:textId="7EB209D2" w:rsidR="00AC1958" w:rsidRDefault="00AC1958" w:rsidP="002A5CC1">
      <w:pPr>
        <w:spacing w:after="160"/>
        <w:ind w:left="1418" w:hanging="1418"/>
      </w:pPr>
      <w:r>
        <w:t>Větev</w:t>
      </w:r>
      <w:r>
        <w:tab/>
        <w:t>Pevná část kódu</w:t>
      </w:r>
    </w:p>
    <w:p w14:paraId="7DF02283" w14:textId="1F2360F4" w:rsidR="00703CA4" w:rsidRDefault="00703CA4" w:rsidP="002A5CC1">
      <w:pPr>
        <w:spacing w:after="160"/>
        <w:ind w:left="1418" w:hanging="1418"/>
      </w:pP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  <w:t>Žádost připojení větve do hlavní větve</w:t>
      </w:r>
    </w:p>
    <w:p w14:paraId="7C5688D6" w14:textId="1C303C83" w:rsidR="00703CA4" w:rsidRDefault="00703CA4" w:rsidP="002A5CC1">
      <w:pPr>
        <w:spacing w:after="160"/>
        <w:ind w:left="1418" w:hanging="1418"/>
      </w:pPr>
      <w:proofErr w:type="spellStart"/>
      <w:r>
        <w:t>Merge</w:t>
      </w:r>
      <w:proofErr w:type="spellEnd"/>
      <w:r>
        <w:tab/>
        <w:t>Spojení větví</w:t>
      </w:r>
    </w:p>
    <w:p w14:paraId="1287E9D2" w14:textId="0BF1F7BD" w:rsidR="009A09EE" w:rsidRDefault="009A09EE" w:rsidP="002A5CC1">
      <w:pPr>
        <w:spacing w:after="160"/>
        <w:ind w:left="1418" w:hanging="1418"/>
      </w:pPr>
      <w:proofErr w:type="spellStart"/>
      <w:r>
        <w:t>Pipeline</w:t>
      </w:r>
      <w:proofErr w:type="spellEnd"/>
      <w:r>
        <w:tab/>
        <w:t>Balíček pravidel</w:t>
      </w:r>
    </w:p>
    <w:p w14:paraId="7801FF47" w14:textId="25CE7684" w:rsidR="0077002A" w:rsidRDefault="0077002A" w:rsidP="002A5CC1">
      <w:pPr>
        <w:spacing w:after="160"/>
        <w:ind w:left="1418" w:hanging="1418"/>
      </w:pPr>
      <w:proofErr w:type="spellStart"/>
      <w:r>
        <w:t>Breaking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ab/>
        <w:t>Změna, která není zpětně kompatibilní se starší verzí</w:t>
      </w:r>
    </w:p>
    <w:p w14:paraId="476E5FBD" w14:textId="26269AE6" w:rsidR="00FB4861" w:rsidRDefault="00FB4861" w:rsidP="002A5CC1">
      <w:pPr>
        <w:spacing w:after="160"/>
        <w:ind w:left="1418" w:hanging="1418"/>
      </w:pPr>
      <w:r>
        <w:t>Bug</w:t>
      </w:r>
      <w:r>
        <w:tab/>
        <w:t>Chyba zanešená do programu</w:t>
      </w:r>
    </w:p>
    <w:p w14:paraId="305CEBD1" w14:textId="3B336F38" w:rsidR="00EB02AE" w:rsidRDefault="00EB02AE" w:rsidP="002A5CC1">
      <w:pPr>
        <w:spacing w:after="160"/>
        <w:ind w:left="1418" w:hanging="1418"/>
      </w:pPr>
      <w:proofErr w:type="spellStart"/>
      <w:r>
        <w:t>Release</w:t>
      </w:r>
      <w:proofErr w:type="spellEnd"/>
      <w:r>
        <w:tab/>
        <w:t>Vydání nové verze</w:t>
      </w:r>
    </w:p>
    <w:p w14:paraId="27BE39EF" w14:textId="77777777" w:rsidR="003478A2" w:rsidRDefault="003478A2" w:rsidP="002A5CC1">
      <w:pPr>
        <w:spacing w:after="160"/>
        <w:ind w:left="1418" w:hanging="1418"/>
      </w:pPr>
    </w:p>
    <w:p w14:paraId="47C14D28" w14:textId="77777777" w:rsidR="003478A2" w:rsidRDefault="003478A2" w:rsidP="002A5CC1">
      <w:pPr>
        <w:spacing w:after="160"/>
        <w:ind w:left="1418" w:hanging="1418"/>
        <w:sectPr w:rsidR="003478A2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B9CE5F" w14:textId="77777777" w:rsidR="003A32BA" w:rsidRPr="00B830E6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3" w:name="_Toc183355244"/>
      <w:r w:rsidRPr="00B830E6">
        <w:lastRenderedPageBreak/>
        <w:t>Úvod</w:t>
      </w:r>
      <w:bookmarkEnd w:id="3"/>
    </w:p>
    <w:p w14:paraId="0C32A459" w14:textId="353503A4" w:rsidR="00EB332B" w:rsidRDefault="008250CE" w:rsidP="002A5CC1">
      <w:r>
        <w:t xml:space="preserve">Cílem práce je přiblížit využití </w:t>
      </w:r>
      <w:proofErr w:type="spellStart"/>
      <w:r>
        <w:t>verzovacího</w:t>
      </w:r>
      <w:proofErr w:type="spellEnd"/>
      <w:r>
        <w:t xml:space="preserve"> softwaru, konkrétně </w:t>
      </w:r>
      <w:proofErr w:type="spellStart"/>
      <w:r>
        <w:t>GitLab</w:t>
      </w:r>
      <w:proofErr w:type="spellEnd"/>
      <w:r>
        <w:t xml:space="preserve"> a popsat jeho využití v praxi.</w:t>
      </w:r>
    </w:p>
    <w:p w14:paraId="65440FB7" w14:textId="40341351" w:rsidR="008250CE" w:rsidRDefault="008250CE" w:rsidP="002A5CC1">
      <w:r>
        <w:t xml:space="preserve">Motivací pro výběr tohoto tématu je moje aktuální zaměstnání, kde s </w:t>
      </w:r>
      <w:proofErr w:type="spellStart"/>
      <w:r>
        <w:t>GitLabem</w:t>
      </w:r>
      <w:proofErr w:type="spellEnd"/>
      <w:r>
        <w:t xml:space="preserve"> pracuji na denní bázi.</w:t>
      </w:r>
    </w:p>
    <w:p w14:paraId="329CBF9D" w14:textId="11312505" w:rsidR="008250CE" w:rsidRDefault="008250CE" w:rsidP="002A5CC1">
      <w:r>
        <w:t>Součástí práce bude doprovodný dokument s obrázky, které budou sloužit jako dodatečné vysvětlení.</w:t>
      </w:r>
    </w:p>
    <w:p w14:paraId="0DD7A647" w14:textId="77777777" w:rsidR="00C90F45" w:rsidRDefault="00C90F45" w:rsidP="002A5CC1"/>
    <w:p w14:paraId="2512B142" w14:textId="77777777" w:rsidR="00C90F45" w:rsidRDefault="00C90F45" w:rsidP="002A5CC1">
      <w:r>
        <w:br w:type="page"/>
      </w:r>
    </w:p>
    <w:p w14:paraId="5927050B" w14:textId="3EC0B1FC" w:rsidR="003A32BA" w:rsidRPr="00B830E6" w:rsidRDefault="008250CE" w:rsidP="00B830E6">
      <w:pPr>
        <w:pStyle w:val="Nadpis1"/>
      </w:pPr>
      <w:bookmarkStart w:id="4" w:name="_Toc183355245"/>
      <w:proofErr w:type="spellStart"/>
      <w:r>
        <w:lastRenderedPageBreak/>
        <w:t>GitLab</w:t>
      </w:r>
      <w:proofErr w:type="spellEnd"/>
      <w:r>
        <w:t xml:space="preserve"> obecně</w:t>
      </w:r>
      <w:bookmarkEnd w:id="4"/>
    </w:p>
    <w:p w14:paraId="24397E64" w14:textId="6F2D9FA0" w:rsidR="00990AFB" w:rsidRDefault="008250CE" w:rsidP="00990AFB">
      <w:proofErr w:type="spellStart"/>
      <w:r>
        <w:t>GitLab</w:t>
      </w:r>
      <w:proofErr w:type="spellEnd"/>
      <w:r>
        <w:t xml:space="preserve"> je </w:t>
      </w:r>
      <w:proofErr w:type="spellStart"/>
      <w:r>
        <w:t>verzovací</w:t>
      </w:r>
      <w:proofErr w:type="spellEnd"/>
      <w:r>
        <w:t xml:space="preserve"> software, který neslouží pouze k zaznamenávání změn, ale také jako cloudové uložiště</w:t>
      </w:r>
      <w:r w:rsidR="00AC1958">
        <w:t xml:space="preserve">. Poskytuje webový </w:t>
      </w:r>
      <w:proofErr w:type="spellStart"/>
      <w:r w:rsidR="00AC1958">
        <w:t>repozitář</w:t>
      </w:r>
      <w:proofErr w:type="spellEnd"/>
      <w:r w:rsidR="00AC1958">
        <w:t xml:space="preserve">, do kterého mohou vývojáři vkládat své změny, následně je dodatečně upravovat a validovat. Vývojáři tvoří takzvané </w:t>
      </w:r>
      <w:proofErr w:type="spellStart"/>
      <w:r w:rsidR="00AC1958">
        <w:t>commity</w:t>
      </w:r>
      <w:proofErr w:type="spellEnd"/>
      <w:r w:rsidR="00AC1958">
        <w:t xml:space="preserve">, které následně </w:t>
      </w:r>
      <w:proofErr w:type="spellStart"/>
      <w:r w:rsidR="00AC1958">
        <w:t>pushují</w:t>
      </w:r>
      <w:proofErr w:type="spellEnd"/>
      <w:r w:rsidR="00AC1958">
        <w:t xml:space="preserve"> ze svého vývojového prostředí na svém lokálním uložišti do </w:t>
      </w:r>
      <w:proofErr w:type="spellStart"/>
      <w:r w:rsidR="00AC1958">
        <w:t>GitLabu</w:t>
      </w:r>
      <w:proofErr w:type="spellEnd"/>
      <w:r w:rsidR="00AC1958">
        <w:t xml:space="preserve">, kde tyto změny seskupují do větví a následně tyto větve připojují do hlavní větve s názvem Master nebo </w:t>
      </w:r>
      <w:proofErr w:type="spellStart"/>
      <w:r w:rsidR="00AC1958">
        <w:t>Main</w:t>
      </w:r>
      <w:proofErr w:type="spellEnd"/>
      <w:r w:rsidR="00AC1958">
        <w:t>.</w:t>
      </w:r>
      <w:r w:rsidR="00703CA4">
        <w:t xml:space="preserve"> Taktéž je myšleno na bezpečnost, takže </w:t>
      </w:r>
      <w:proofErr w:type="spellStart"/>
      <w:r w:rsidR="00703CA4">
        <w:t>GitLab</w:t>
      </w:r>
      <w:proofErr w:type="spellEnd"/>
      <w:r w:rsidR="00703CA4">
        <w:t xml:space="preserve"> disponuje možností nastavovat oprávnění a role, juniorští vývojáři nemají oprávnění na schvalování </w:t>
      </w:r>
      <w:proofErr w:type="spellStart"/>
      <w:r w:rsidR="00703CA4">
        <w:t>merge</w:t>
      </w:r>
      <w:proofErr w:type="spellEnd"/>
      <w:r w:rsidR="00703CA4">
        <w:t xml:space="preserve"> </w:t>
      </w:r>
      <w:proofErr w:type="spellStart"/>
      <w:r w:rsidR="00703CA4">
        <w:t>requestů</w:t>
      </w:r>
      <w:proofErr w:type="spellEnd"/>
      <w:r w:rsidR="00703CA4">
        <w:t xml:space="preserve">. Ty je třeba prvně nechat schválit seniornějším kolegou, který </w:t>
      </w:r>
      <w:proofErr w:type="spellStart"/>
      <w:r w:rsidR="00703CA4">
        <w:t>merge</w:t>
      </w:r>
      <w:proofErr w:type="spellEnd"/>
      <w:r w:rsidR="00703CA4">
        <w:t xml:space="preserve"> </w:t>
      </w:r>
      <w:proofErr w:type="spellStart"/>
      <w:r w:rsidR="00703CA4">
        <w:t>request</w:t>
      </w:r>
      <w:proofErr w:type="spellEnd"/>
      <w:r w:rsidR="00703CA4">
        <w:t xml:space="preserve"> projde a následně schválí a </w:t>
      </w:r>
      <w:proofErr w:type="spellStart"/>
      <w:r w:rsidR="00703CA4">
        <w:t>zamerguje</w:t>
      </w:r>
      <w:proofErr w:type="spellEnd"/>
      <w:r w:rsidR="00703CA4">
        <w:t>.</w:t>
      </w:r>
    </w:p>
    <w:p w14:paraId="4CB29A12" w14:textId="62CD08E4" w:rsidR="003A32BA" w:rsidRPr="00B830E6" w:rsidRDefault="009A09EE" w:rsidP="00B830E6">
      <w:pPr>
        <w:pStyle w:val="Nadpis2"/>
      </w:pPr>
      <w:bookmarkStart w:id="5" w:name="_Pipelines"/>
      <w:bookmarkStart w:id="6" w:name="_Toc183355246"/>
      <w:bookmarkEnd w:id="5"/>
      <w:proofErr w:type="spellStart"/>
      <w:r>
        <w:t>Pipelines</w:t>
      </w:r>
      <w:bookmarkEnd w:id="6"/>
      <w:proofErr w:type="spellEnd"/>
    </w:p>
    <w:p w14:paraId="3D830BE3" w14:textId="6DC5D73E" w:rsidR="005C37DA" w:rsidRDefault="009A09EE" w:rsidP="00990AFB">
      <w:r>
        <w:t>Při větším počtu vývojářů již není možné kontrolovat správnos</w:t>
      </w:r>
      <w:r w:rsidR="005C37DA">
        <w:t xml:space="preserve">t, čistotu a estetiku jednotlivých úprav, pro tyto účely je možné používat takzvané </w:t>
      </w:r>
      <w:proofErr w:type="spellStart"/>
      <w:r w:rsidR="005C37DA">
        <w:t>Pipelines</w:t>
      </w:r>
      <w:proofErr w:type="spellEnd"/>
      <w:r w:rsidR="005C37DA">
        <w:t>. Jedná se o souhrn pravidel, které dokážou odhalit nejčastější chyby. Využíváme je zejména na odhalení estetických, logických</w:t>
      </w:r>
      <w:r w:rsidR="0098648E">
        <w:t>,</w:t>
      </w:r>
      <w:r w:rsidR="005C37DA">
        <w:t xml:space="preserve"> běhových chyb</w:t>
      </w:r>
      <w:r w:rsidR="0098648E">
        <w:t xml:space="preserve"> </w:t>
      </w:r>
      <w:r w:rsidR="004E2E48">
        <w:t>nebo udržování pořádku.</w:t>
      </w:r>
    </w:p>
    <w:p w14:paraId="2E8BFCBA" w14:textId="6CC60935" w:rsidR="005C37DA" w:rsidRDefault="005C37DA" w:rsidP="005C37DA">
      <w:pPr>
        <w:pStyle w:val="Odstavecseseznamem"/>
        <w:numPr>
          <w:ilvl w:val="0"/>
          <w:numId w:val="29"/>
        </w:numPr>
      </w:pPr>
      <w:r>
        <w:t>Estetické</w:t>
      </w:r>
    </w:p>
    <w:p w14:paraId="5EE18C6D" w14:textId="38061C1E" w:rsidR="005C37DA" w:rsidRDefault="005C37DA" w:rsidP="005C37DA">
      <w:pPr>
        <w:pStyle w:val="Odstavecseseznamem"/>
      </w:pPr>
      <w:r>
        <w:t>Do této kategorie spadá špatné odsazení jednotlivých řádků, prázdné mezery, části kódu bez dokumentace.</w:t>
      </w:r>
    </w:p>
    <w:p w14:paraId="652B1CE5" w14:textId="77777777" w:rsidR="005C37DA" w:rsidRDefault="005C37DA" w:rsidP="005C37DA">
      <w:pPr>
        <w:pStyle w:val="Odstavecseseznamem"/>
      </w:pPr>
    </w:p>
    <w:p w14:paraId="65E46501" w14:textId="4B812DB7" w:rsidR="005C37DA" w:rsidRDefault="005C37DA" w:rsidP="005C37DA">
      <w:pPr>
        <w:pStyle w:val="Odstavecseseznamem"/>
        <w:numPr>
          <w:ilvl w:val="0"/>
          <w:numId w:val="29"/>
        </w:numPr>
      </w:pPr>
      <w:r>
        <w:t>Logické</w:t>
      </w:r>
    </w:p>
    <w:p w14:paraId="2C034721" w14:textId="75622050" w:rsidR="005C37DA" w:rsidRDefault="005C37DA" w:rsidP="005C37DA">
      <w:pPr>
        <w:pStyle w:val="Odstavecseseznamem"/>
      </w:pPr>
      <w:r>
        <w:t>Slouží k tomu, aby se v kódu neobjevovaly víckrát stejné části, nekonečné cykly, nesprávně zpracovávané datové typy či návratové hodnoty, nebo zbytečné podmínky, které například vždy skončí pravdou / nepravdou.</w:t>
      </w:r>
    </w:p>
    <w:p w14:paraId="5D4521D4" w14:textId="77777777" w:rsidR="004E2E48" w:rsidRDefault="004E2E48" w:rsidP="005C37DA">
      <w:pPr>
        <w:pStyle w:val="Odstavecseseznamem"/>
      </w:pPr>
    </w:p>
    <w:p w14:paraId="0F909FC4" w14:textId="120FBDC1" w:rsidR="004E2E48" w:rsidRDefault="00E6170A" w:rsidP="004E2E48">
      <w:pPr>
        <w:pStyle w:val="Odstavecseseznamem"/>
        <w:numPr>
          <w:ilvl w:val="0"/>
          <w:numId w:val="29"/>
        </w:numPr>
      </w:pPr>
      <w:r>
        <w:t xml:space="preserve">Hygiena </w:t>
      </w:r>
      <w:proofErr w:type="spellStart"/>
      <w:r>
        <w:t>repozitáře</w:t>
      </w:r>
      <w:proofErr w:type="spellEnd"/>
    </w:p>
    <w:p w14:paraId="676558A7" w14:textId="313FAA7E" w:rsidR="00E6170A" w:rsidRDefault="00830EE3" w:rsidP="00E6170A">
      <w:pPr>
        <w:pStyle w:val="Odstavecseseznamem"/>
      </w:pPr>
      <w:r>
        <w:t xml:space="preserve">S dlouhodobým vývojem produktu a vydáváním jeho novějších verzí dochází přirozeně v souborech ke změnám a jejich přidávání, </w:t>
      </w:r>
      <w:r w:rsidR="00182928">
        <w:t xml:space="preserve">pokud se stane, že je nějaký nový soubor redundantní, </w:t>
      </w:r>
      <w:proofErr w:type="spellStart"/>
      <w:r w:rsidR="00182928">
        <w:t>pipeline</w:t>
      </w:r>
      <w:proofErr w:type="spellEnd"/>
      <w:r w:rsidR="00182928">
        <w:t xml:space="preserve"> nás na to upozorní</w:t>
      </w:r>
      <w:r w:rsidR="000D7A8B">
        <w:t xml:space="preserve"> a selže, to výrazně pomáhá k udržování pořádku v</w:t>
      </w:r>
      <w:r w:rsidR="006268A0">
        <w:t xml:space="preserve"> </w:t>
      </w:r>
      <w:proofErr w:type="spellStart"/>
      <w:r w:rsidR="000D7A8B">
        <w:t>repozitáři</w:t>
      </w:r>
      <w:proofErr w:type="spellEnd"/>
      <w:r w:rsidR="006268A0">
        <w:t xml:space="preserve"> a nedochází k zaplevelení.</w:t>
      </w:r>
    </w:p>
    <w:p w14:paraId="748DB8F1" w14:textId="77777777" w:rsidR="005C37DA" w:rsidRDefault="005C37DA" w:rsidP="005C37DA">
      <w:pPr>
        <w:pStyle w:val="Odstavecseseznamem"/>
      </w:pPr>
    </w:p>
    <w:p w14:paraId="21F167A5" w14:textId="6590FA8D" w:rsidR="005C37DA" w:rsidRDefault="005C37DA" w:rsidP="005C37DA">
      <w:pPr>
        <w:pStyle w:val="Odstavecseseznamem"/>
        <w:numPr>
          <w:ilvl w:val="0"/>
          <w:numId w:val="29"/>
        </w:numPr>
      </w:pPr>
      <w:r>
        <w:t>Běhové chyby</w:t>
      </w:r>
    </w:p>
    <w:p w14:paraId="2196DC8A" w14:textId="081FE7EA" w:rsidR="005C37DA" w:rsidRDefault="005C37DA" w:rsidP="005C37DA">
      <w:pPr>
        <w:pStyle w:val="Odstavecseseznamem"/>
      </w:pPr>
      <w:r>
        <w:t xml:space="preserve">Pokud projdou předchozí dva testy, následuje ještě otestování průběhu neboli testovací build. Na </w:t>
      </w:r>
      <w:r w:rsidR="0098294F">
        <w:t>vývojovém serveru, kde jsou udržovány testovací a vývojové instance, tak dojde ke spuštění kompletního kódu z Master větve včetně aktuální úpravy. Tomuto testu se říká „</w:t>
      </w:r>
      <w:proofErr w:type="spellStart"/>
      <w:r w:rsidR="0098294F">
        <w:t>Continuous</w:t>
      </w:r>
      <w:proofErr w:type="spellEnd"/>
      <w:r w:rsidR="0098294F">
        <w:t xml:space="preserve"> </w:t>
      </w:r>
      <w:proofErr w:type="spellStart"/>
      <w:r w:rsidR="0098294F">
        <w:t>integration</w:t>
      </w:r>
      <w:proofErr w:type="spellEnd"/>
      <w:r w:rsidR="0098294F">
        <w:t>“ v překladu „Průběžná integrace“. Tento běh může skončit třemi různými stavy:</w:t>
      </w:r>
    </w:p>
    <w:p w14:paraId="297F9215" w14:textId="77777777" w:rsidR="0098294F" w:rsidRDefault="0098294F" w:rsidP="005C37DA">
      <w:pPr>
        <w:pStyle w:val="Odstavecseseznamem"/>
      </w:pPr>
    </w:p>
    <w:p w14:paraId="7E0A5CCF" w14:textId="01332E71" w:rsidR="0098294F" w:rsidRDefault="0098294F" w:rsidP="0098294F">
      <w:pPr>
        <w:pStyle w:val="Odstavecseseznamem"/>
        <w:numPr>
          <w:ilvl w:val="0"/>
          <w:numId w:val="30"/>
        </w:numPr>
      </w:pPr>
      <w:r>
        <w:t xml:space="preserve">Úspěch – Kód se podaří spustit bez chyb, v takovém případě </w:t>
      </w:r>
      <w:proofErr w:type="spellStart"/>
      <w:r>
        <w:t>pipeline</w:t>
      </w:r>
      <w:proofErr w:type="spellEnd"/>
      <w:r>
        <w:t xml:space="preserve"> vrátí úspěch.</w:t>
      </w:r>
    </w:p>
    <w:p w14:paraId="6926ECEB" w14:textId="77777777" w:rsidR="0098294F" w:rsidRDefault="0098294F" w:rsidP="0098294F">
      <w:pPr>
        <w:pStyle w:val="Odstavecseseznamem"/>
        <w:ind w:left="1080"/>
      </w:pPr>
    </w:p>
    <w:p w14:paraId="7537DA20" w14:textId="77CBF20C" w:rsidR="0098294F" w:rsidRDefault="0098294F" w:rsidP="0098294F">
      <w:pPr>
        <w:pStyle w:val="Odstavecseseznamem"/>
        <w:numPr>
          <w:ilvl w:val="0"/>
          <w:numId w:val="30"/>
        </w:numPr>
      </w:pPr>
      <w:r>
        <w:t xml:space="preserve">Úspěch s varováním – Kód se podaří spustit, ale s varováními, které sice nejsou kritické pro běh programu, ale mohou způsobovat nepředvídatelné chování, nebo při některých vstupech vracet nesprávné výsledky, v případě </w:t>
      </w:r>
      <w:r w:rsidR="00842C19">
        <w:t>front endu</w:t>
      </w:r>
      <w:r>
        <w:t xml:space="preserve"> například nesprávné zobrazování některých komponent.</w:t>
      </w:r>
    </w:p>
    <w:p w14:paraId="45489FF6" w14:textId="77777777" w:rsidR="0098294F" w:rsidRDefault="0098294F" w:rsidP="0098294F">
      <w:pPr>
        <w:pStyle w:val="Odstavecseseznamem"/>
      </w:pPr>
    </w:p>
    <w:p w14:paraId="00DD4FBC" w14:textId="63FE0B40" w:rsidR="0098294F" w:rsidRDefault="0098294F" w:rsidP="0098294F">
      <w:pPr>
        <w:pStyle w:val="Odstavecseseznamem"/>
        <w:numPr>
          <w:ilvl w:val="0"/>
          <w:numId w:val="30"/>
        </w:numPr>
      </w:pPr>
      <w:r>
        <w:lastRenderedPageBreak/>
        <w:t xml:space="preserve">Neúspěch – Dojde k tomu, že s požadovanou úpravou není možné kód přeložit a následně spustit. Takovou úpravu nikdy nechceme </w:t>
      </w:r>
      <w:proofErr w:type="spellStart"/>
      <w:r>
        <w:t>zamergovat</w:t>
      </w:r>
      <w:proofErr w:type="spellEnd"/>
      <w:r>
        <w:t xml:space="preserve"> do Master větve, protože by došlo k</w:t>
      </w:r>
      <w:r w:rsidR="006F7516">
        <w:t xml:space="preserve"> </w:t>
      </w:r>
      <w:r>
        <w:t>rozbití c</w:t>
      </w:r>
      <w:r w:rsidR="006148BB">
        <w:t xml:space="preserve">elého programu. </w:t>
      </w:r>
      <w:r w:rsidR="00DC51D6">
        <w:t>Avšak záleží na implementaci, to že spadne jakýkoliv z</w:t>
      </w:r>
      <w:r w:rsidR="0098648E">
        <w:t xml:space="preserve"> </w:t>
      </w:r>
      <w:r w:rsidR="00DC51D6">
        <w:t>testů, nemusí znamenat</w:t>
      </w:r>
      <w:r w:rsidR="0098648E">
        <w:t xml:space="preserve">, že se úprava nedá </w:t>
      </w:r>
      <w:proofErr w:type="spellStart"/>
      <w:r w:rsidR="0098648E">
        <w:t>zamergovat</w:t>
      </w:r>
      <w:proofErr w:type="spellEnd"/>
      <w:r w:rsidR="0098648E">
        <w:t>.</w:t>
      </w:r>
    </w:p>
    <w:p w14:paraId="3EC41AD6" w14:textId="22ED193A" w:rsidR="00A556BE" w:rsidRPr="00B830E6" w:rsidRDefault="00F71631" w:rsidP="00B830E6">
      <w:pPr>
        <w:pStyle w:val="Nadpis3"/>
      </w:pPr>
      <w:r>
        <w:t>Zpracování jednotlivých stavů</w:t>
      </w:r>
    </w:p>
    <w:p w14:paraId="1CB73553" w14:textId="3A610B3D" w:rsidR="00990AFB" w:rsidRDefault="00A24D67" w:rsidP="00990AFB">
      <w:r>
        <w:t xml:space="preserve">Ačkoliv výsledné stavy jednotlivých testů </w:t>
      </w:r>
      <w:r w:rsidR="006D287A">
        <w:t>vrací různé výsledky, nemusíme se jimi nutně řídit, vše záleží na implementaci</w:t>
      </w:r>
      <w:r w:rsidR="00DA67D8">
        <w:t>,</w:t>
      </w:r>
      <w:r w:rsidR="00CF53E8">
        <w:t xml:space="preserve"> </w:t>
      </w:r>
      <w:r w:rsidR="00B162A1">
        <w:t xml:space="preserve">dokonce ani není povinné vůbec nějaké testy mít. </w:t>
      </w:r>
      <w:r w:rsidR="00EA3566">
        <w:t xml:space="preserve">Je ale silně doporučeno je </w:t>
      </w:r>
      <w:r w:rsidR="00436582">
        <w:t>používat,</w:t>
      </w:r>
      <w:r w:rsidR="00EA3566">
        <w:t xml:space="preserve"> a to v</w:t>
      </w:r>
      <w:r w:rsidR="00100D65">
        <w:t xml:space="preserve"> </w:t>
      </w:r>
      <w:r w:rsidR="00EA3566">
        <w:t xml:space="preserve">takových implementacích, kdy </w:t>
      </w:r>
      <w:proofErr w:type="spellStart"/>
      <w:r w:rsidR="00EA3566">
        <w:t>GitLab</w:t>
      </w:r>
      <w:proofErr w:type="spellEnd"/>
      <w:r w:rsidR="00EA3566">
        <w:t xml:space="preserve"> </w:t>
      </w:r>
      <w:r w:rsidR="00100D65">
        <w:t xml:space="preserve">vůbec </w:t>
      </w:r>
      <w:r w:rsidR="00EA3566">
        <w:t xml:space="preserve">nepovolí </w:t>
      </w:r>
      <w:proofErr w:type="spellStart"/>
      <w:r w:rsidR="00100D65">
        <w:t>zamergovat</w:t>
      </w:r>
      <w:proofErr w:type="spellEnd"/>
      <w:r w:rsidR="00100D65">
        <w:t xml:space="preserve"> úpravy, které neprojdou </w:t>
      </w:r>
      <w:r w:rsidR="00436582">
        <w:t>těmito testy.</w:t>
      </w:r>
    </w:p>
    <w:p w14:paraId="3B858453" w14:textId="485F149A" w:rsidR="00990AFB" w:rsidRPr="00B830E6" w:rsidRDefault="00723430" w:rsidP="00B830E6">
      <w:pPr>
        <w:pStyle w:val="Nadpis3"/>
      </w:pPr>
      <w:bookmarkStart w:id="7" w:name="_Výhody_a_nevýhody"/>
      <w:bookmarkEnd w:id="7"/>
      <w:r>
        <w:t>Výhody a nevýhody</w:t>
      </w:r>
    </w:p>
    <w:p w14:paraId="352082A5" w14:textId="72A1BC61" w:rsidR="00BE1B60" w:rsidRDefault="00B37634" w:rsidP="00990AFB">
      <w:r>
        <w:t>Ačkoliv se zdá, že tento nástroj nemá žádné nevýhody, není tomu tak, při nesprávné implementaci</w:t>
      </w:r>
      <w:r w:rsidR="00180E9B">
        <w:t xml:space="preserve">, nedostatečně znalých uživatelích </w:t>
      </w:r>
      <w:r>
        <w:t xml:space="preserve">nebo </w:t>
      </w:r>
      <w:r w:rsidR="005B6196">
        <w:t>velkých a složitých řešení</w:t>
      </w:r>
      <w:r w:rsidR="00BE1B60">
        <w:t>ch</w:t>
      </w:r>
      <w:r w:rsidR="005B6196">
        <w:t xml:space="preserve"> může docházet k problémům.</w:t>
      </w:r>
    </w:p>
    <w:p w14:paraId="43D6FB15" w14:textId="03A13FFA" w:rsidR="00624C95" w:rsidRDefault="00624C95" w:rsidP="00624C95">
      <w:pPr>
        <w:pStyle w:val="Titulek"/>
        <w:keepNext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>: Výhody a nevýhody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AC0" w14:paraId="0904DD7E" w14:textId="77777777" w:rsidTr="000E2845">
        <w:tc>
          <w:tcPr>
            <w:tcW w:w="4531" w:type="dxa"/>
            <w:vAlign w:val="center"/>
          </w:tcPr>
          <w:p w14:paraId="6C51326A" w14:textId="3F40290A" w:rsidR="009B0AC0" w:rsidRPr="00446B29" w:rsidRDefault="009B0AC0" w:rsidP="00446B29">
            <w:pPr>
              <w:pStyle w:val="Tabulka"/>
            </w:pPr>
            <w:r w:rsidRPr="00446B29">
              <w:t>Výhody</w:t>
            </w:r>
          </w:p>
        </w:tc>
        <w:tc>
          <w:tcPr>
            <w:tcW w:w="4531" w:type="dxa"/>
            <w:vAlign w:val="center"/>
          </w:tcPr>
          <w:p w14:paraId="02080718" w14:textId="1A38AB37" w:rsidR="009B0AC0" w:rsidRPr="00446B29" w:rsidRDefault="009B0AC0" w:rsidP="00446B29">
            <w:pPr>
              <w:pStyle w:val="Tabulka"/>
            </w:pPr>
            <w:r w:rsidRPr="00446B29">
              <w:t>Nevýhody</w:t>
            </w:r>
          </w:p>
        </w:tc>
      </w:tr>
      <w:tr w:rsidR="009B0AC0" w14:paraId="1A16ECEF" w14:textId="77777777" w:rsidTr="007773A9">
        <w:tc>
          <w:tcPr>
            <w:tcW w:w="4531" w:type="dxa"/>
            <w:vAlign w:val="center"/>
          </w:tcPr>
          <w:p w14:paraId="1AB1DFFA" w14:textId="4915BA11" w:rsidR="009B0AC0" w:rsidRDefault="0066659B" w:rsidP="00446B29">
            <w:pPr>
              <w:pStyle w:val="Tabulka"/>
            </w:pPr>
            <w:r>
              <w:t>Automatizace vývojového procesu</w:t>
            </w:r>
          </w:p>
        </w:tc>
        <w:tc>
          <w:tcPr>
            <w:tcW w:w="4531" w:type="dxa"/>
            <w:vAlign w:val="center"/>
          </w:tcPr>
          <w:p w14:paraId="34EA42F1" w14:textId="5D1C1059" w:rsidR="009B0AC0" w:rsidRDefault="00C9479E" w:rsidP="00446B29">
            <w:pPr>
              <w:pStyle w:val="Tabulka"/>
            </w:pPr>
            <w:r>
              <w:t>Složitost při pokročilých nastaveních</w:t>
            </w:r>
          </w:p>
        </w:tc>
      </w:tr>
      <w:tr w:rsidR="009B0AC0" w14:paraId="66656E86" w14:textId="77777777" w:rsidTr="007773A9">
        <w:tc>
          <w:tcPr>
            <w:tcW w:w="4531" w:type="dxa"/>
            <w:vAlign w:val="center"/>
          </w:tcPr>
          <w:p w14:paraId="7C8C52B1" w14:textId="453CA9E9" w:rsidR="009B0AC0" w:rsidRDefault="0066659B" w:rsidP="00446B29">
            <w:pPr>
              <w:pStyle w:val="Tabulka"/>
            </w:pPr>
            <w:r>
              <w:t>Integrace s</w:t>
            </w:r>
            <w:r w:rsidR="00DC2180">
              <w:t> </w:t>
            </w:r>
            <w:proofErr w:type="spellStart"/>
            <w:r>
              <w:t>GitLabem</w:t>
            </w:r>
            <w:proofErr w:type="spellEnd"/>
          </w:p>
        </w:tc>
        <w:tc>
          <w:tcPr>
            <w:tcW w:w="4531" w:type="dxa"/>
            <w:vAlign w:val="center"/>
          </w:tcPr>
          <w:p w14:paraId="2E4D4BE5" w14:textId="702880D3" w:rsidR="009B0AC0" w:rsidRDefault="005F3B8E" w:rsidP="00446B29">
            <w:pPr>
              <w:pStyle w:val="Tabulka"/>
            </w:pPr>
            <w:r>
              <w:t>Přílišná složitost pro juniorní vývojáře</w:t>
            </w:r>
          </w:p>
        </w:tc>
      </w:tr>
      <w:tr w:rsidR="009B0AC0" w14:paraId="1B7959ED" w14:textId="77777777" w:rsidTr="007773A9">
        <w:tc>
          <w:tcPr>
            <w:tcW w:w="4531" w:type="dxa"/>
            <w:vAlign w:val="center"/>
          </w:tcPr>
          <w:p w14:paraId="5C4DFED1" w14:textId="49DD85A6" w:rsidR="009B0AC0" w:rsidRDefault="00C9479E" w:rsidP="00446B29">
            <w:pPr>
              <w:pStyle w:val="Tabulka"/>
            </w:pPr>
            <w:r>
              <w:t>Flexibilita a přizpůsobitelnost</w:t>
            </w:r>
          </w:p>
        </w:tc>
        <w:tc>
          <w:tcPr>
            <w:tcW w:w="4531" w:type="dxa"/>
            <w:vAlign w:val="center"/>
          </w:tcPr>
          <w:p w14:paraId="37358699" w14:textId="6792B713" w:rsidR="009B0AC0" w:rsidRDefault="007773A9" w:rsidP="00446B29">
            <w:pPr>
              <w:pStyle w:val="Tabulka"/>
            </w:pPr>
            <w:r>
              <w:t>Problémy při ladění chyb</w:t>
            </w:r>
          </w:p>
        </w:tc>
      </w:tr>
    </w:tbl>
    <w:p w14:paraId="2BBCF0A5" w14:textId="73FC8D88" w:rsidR="00624C95" w:rsidRPr="00446B29" w:rsidRDefault="00446B29" w:rsidP="00C82A47">
      <w:pPr>
        <w:pStyle w:val="Zdroj"/>
      </w:pPr>
      <w:r>
        <w:t xml:space="preserve">Zdroj: </w:t>
      </w:r>
      <w:r w:rsidR="00757FC5">
        <w:t>Vlastní zpracování</w:t>
      </w:r>
      <w:r w:rsidR="002D5E40">
        <w:t xml:space="preserve"> dle Borůvková a kol</w:t>
      </w:r>
      <w:r w:rsidR="00CC3D9B">
        <w:t>., (2021)</w:t>
      </w:r>
    </w:p>
    <w:p w14:paraId="0ABA99E2" w14:textId="72E3E45E" w:rsidR="00747BBC" w:rsidRDefault="0098432D" w:rsidP="00747BBC">
      <w:r>
        <w:t>Výhody:</w:t>
      </w:r>
    </w:p>
    <w:p w14:paraId="3A35FD7C" w14:textId="3D9F9D49" w:rsidR="00975CED" w:rsidRDefault="00975CED" w:rsidP="00975CED">
      <w:pPr>
        <w:pStyle w:val="Odstavecseseznamem"/>
        <w:numPr>
          <w:ilvl w:val="0"/>
          <w:numId w:val="31"/>
        </w:numPr>
      </w:pPr>
      <w:r>
        <w:t>Automatizace vývojového procesu</w:t>
      </w:r>
    </w:p>
    <w:p w14:paraId="586071CC" w14:textId="37A4AF2C" w:rsidR="00975CED" w:rsidRDefault="005A13F1" w:rsidP="00975CED">
      <w:pPr>
        <w:pStyle w:val="Odstavecseseznamem"/>
      </w:pPr>
      <w:r>
        <w:t xml:space="preserve">Tento nástroj umožňuje výrazně urychlit proces schvalování úprav a zároveň šetří náklady tím, že odpadá povinnost </w:t>
      </w:r>
      <w:r w:rsidR="00F81EC1">
        <w:t xml:space="preserve">ručně kontrolovat každý jeden </w:t>
      </w:r>
      <w:proofErr w:type="spellStart"/>
      <w:r w:rsidR="00F81EC1">
        <w:t>merge</w:t>
      </w:r>
      <w:proofErr w:type="spellEnd"/>
      <w:r w:rsidR="00F81EC1">
        <w:t xml:space="preserve"> </w:t>
      </w:r>
      <w:proofErr w:type="spellStart"/>
      <w:r w:rsidR="00F81EC1">
        <w:t>request</w:t>
      </w:r>
      <w:proofErr w:type="spellEnd"/>
      <w:r w:rsidR="00F81EC1">
        <w:t>.</w:t>
      </w:r>
    </w:p>
    <w:p w14:paraId="0F5C9CED" w14:textId="77777777" w:rsidR="00F81EC1" w:rsidRDefault="00F81EC1" w:rsidP="00975CED">
      <w:pPr>
        <w:pStyle w:val="Odstavecseseznamem"/>
      </w:pPr>
    </w:p>
    <w:p w14:paraId="29E1EB91" w14:textId="637DDAAD" w:rsidR="00F81EC1" w:rsidRDefault="00F81EC1" w:rsidP="00F81EC1">
      <w:pPr>
        <w:pStyle w:val="Odstavecseseznamem"/>
        <w:numPr>
          <w:ilvl w:val="0"/>
          <w:numId w:val="31"/>
        </w:numPr>
      </w:pPr>
      <w:r>
        <w:t>Integrace s</w:t>
      </w:r>
      <w:r w:rsidR="003A6D00">
        <w:t xml:space="preserve"> </w:t>
      </w:r>
      <w:proofErr w:type="spellStart"/>
      <w:r>
        <w:t>GitLabem</w:t>
      </w:r>
      <w:proofErr w:type="spellEnd"/>
    </w:p>
    <w:p w14:paraId="0F05B5C2" w14:textId="0CD6362D" w:rsidR="00F81EC1" w:rsidRDefault="00C57262" w:rsidP="00F81EC1">
      <w:pPr>
        <w:pStyle w:val="Odstavecseseznamem"/>
      </w:pPr>
      <w:r>
        <w:t xml:space="preserve">Nejedná se o funkci třetí strany, proto je s </w:t>
      </w:r>
      <w:proofErr w:type="spellStart"/>
      <w:r>
        <w:t>GitLabem</w:t>
      </w:r>
      <w:proofErr w:type="spellEnd"/>
      <w:r>
        <w:t xml:space="preserve"> plně kompatibilní</w:t>
      </w:r>
      <w:r w:rsidR="005F3AF7">
        <w:t>, snadno pracuje s uloženým kódem</w:t>
      </w:r>
      <w:r w:rsidR="00781164">
        <w:t xml:space="preserve">, správně, jednoduše a detailně loguje, kde nastala chyba </w:t>
      </w:r>
      <w:r w:rsidR="0036661D">
        <w:t>a uživatel ji dokáže bez problémů identifikovat a opravit.</w:t>
      </w:r>
    </w:p>
    <w:p w14:paraId="14B31841" w14:textId="77777777" w:rsidR="0036661D" w:rsidRDefault="0036661D" w:rsidP="00F81EC1">
      <w:pPr>
        <w:pStyle w:val="Odstavecseseznamem"/>
      </w:pPr>
    </w:p>
    <w:p w14:paraId="459AEA6A" w14:textId="5A296CAF" w:rsidR="0036661D" w:rsidRDefault="003A6D00" w:rsidP="0036661D">
      <w:pPr>
        <w:pStyle w:val="Odstavecseseznamem"/>
        <w:numPr>
          <w:ilvl w:val="0"/>
          <w:numId w:val="31"/>
        </w:numPr>
      </w:pPr>
      <w:r>
        <w:t>Flexibilita a přizpůsobitelnost</w:t>
      </w:r>
    </w:p>
    <w:p w14:paraId="3BA6E18C" w14:textId="5027244C" w:rsidR="003A6D00" w:rsidRDefault="003A6D00" w:rsidP="003A6D00">
      <w:pPr>
        <w:pStyle w:val="Odstavecseseznamem"/>
      </w:pPr>
      <w:r>
        <w:t>Veškerá pravidla a nastavení jsou ulož</w:t>
      </w:r>
      <w:r w:rsidR="00DB15EC">
        <w:t>e</w:t>
      </w:r>
      <w:r>
        <w:t>na v</w:t>
      </w:r>
      <w:r w:rsidR="00DB15EC">
        <w:t xml:space="preserve"> souboru .</w:t>
      </w:r>
      <w:proofErr w:type="spellStart"/>
      <w:r w:rsidR="006D4F6F">
        <w:t>gitlab-ci.yml</w:t>
      </w:r>
      <w:proofErr w:type="spellEnd"/>
      <w:r w:rsidR="006D4F6F">
        <w:t>, do kterého je možné volně přistupovat, již existující pravidla měnit</w:t>
      </w:r>
      <w:r w:rsidR="00DB15EC">
        <w:t xml:space="preserve"> </w:t>
      </w:r>
      <w:r w:rsidR="00D579B1">
        <w:t>nebo přidávat nové.</w:t>
      </w:r>
      <w:r w:rsidR="0079272C">
        <w:t xml:space="preserve"> Syntaxe je </w:t>
      </w:r>
      <w:r w:rsidR="00AF6510">
        <w:t>podobná .</w:t>
      </w:r>
      <w:proofErr w:type="spellStart"/>
      <w:r w:rsidR="00AF6510">
        <w:t>json</w:t>
      </w:r>
      <w:proofErr w:type="spellEnd"/>
      <w:r w:rsidR="00AF6510">
        <w:t xml:space="preserve"> souborům, což může některým uživatelům výrazně pomoci.</w:t>
      </w:r>
    </w:p>
    <w:p w14:paraId="711E4D38" w14:textId="078E238F" w:rsidR="00D579B1" w:rsidRDefault="00D579B1" w:rsidP="00D579B1">
      <w:r>
        <w:t>Nevýhody:</w:t>
      </w:r>
    </w:p>
    <w:p w14:paraId="0066FB77" w14:textId="3EAB6661" w:rsidR="00D579B1" w:rsidRDefault="00AA59BA" w:rsidP="00D579B1">
      <w:pPr>
        <w:pStyle w:val="Odstavecseseznamem"/>
        <w:numPr>
          <w:ilvl w:val="0"/>
          <w:numId w:val="32"/>
        </w:numPr>
      </w:pPr>
      <w:r>
        <w:t>Složitost při pokročilých nastaveních</w:t>
      </w:r>
    </w:p>
    <w:p w14:paraId="5A79A1C2" w14:textId="386929E9" w:rsidR="00AA59BA" w:rsidRDefault="00917870" w:rsidP="00AA59BA">
      <w:pPr>
        <w:pStyle w:val="Odstavecseseznamem"/>
      </w:pPr>
      <w:r>
        <w:t xml:space="preserve">Při nastavování komplexnějších pravidel je časově náročné </w:t>
      </w:r>
      <w:r w:rsidR="00B535FD">
        <w:t>testy správně nastavit</w:t>
      </w:r>
      <w:r w:rsidR="00BD6ED3">
        <w:t xml:space="preserve">, je třeba </w:t>
      </w:r>
      <w:r w:rsidR="005818B8">
        <w:t xml:space="preserve">důkladně </w:t>
      </w:r>
      <w:r w:rsidR="00E740BC">
        <w:t>promyslet,</w:t>
      </w:r>
      <w:r w:rsidR="005818B8">
        <w:t xml:space="preserve"> jak je správně integrovat, aby </w:t>
      </w:r>
      <w:r w:rsidR="00F93823">
        <w:t>byly opravdu přínosem a vývojáře neomezoval</w:t>
      </w:r>
      <w:r w:rsidR="000D4046">
        <w:t>y</w:t>
      </w:r>
      <w:r w:rsidR="00F93823">
        <w:t>, nap</w:t>
      </w:r>
      <w:r w:rsidR="000D4046">
        <w:t>říklad aby nezakazovaly podmíněné skoky, zkrácený zápis podmínek.</w:t>
      </w:r>
    </w:p>
    <w:p w14:paraId="363EC5E2" w14:textId="77777777" w:rsidR="00E740BC" w:rsidRDefault="00E740BC" w:rsidP="00AA59BA">
      <w:pPr>
        <w:pStyle w:val="Odstavecseseznamem"/>
      </w:pPr>
    </w:p>
    <w:p w14:paraId="555D6817" w14:textId="70BC0861" w:rsidR="00E740BC" w:rsidRDefault="00E740BC" w:rsidP="00E740BC">
      <w:pPr>
        <w:pStyle w:val="Odstavecseseznamem"/>
        <w:numPr>
          <w:ilvl w:val="0"/>
          <w:numId w:val="32"/>
        </w:numPr>
      </w:pPr>
      <w:r>
        <w:t>Přílišná složitost pro juniorní vývojáře</w:t>
      </w:r>
    </w:p>
    <w:p w14:paraId="5E07A83A" w14:textId="08A0DA88" w:rsidR="002F7457" w:rsidRDefault="001D3A46" w:rsidP="002F7457">
      <w:pPr>
        <w:pStyle w:val="Odstavecseseznamem"/>
      </w:pPr>
      <w:r>
        <w:t xml:space="preserve">Syntaxe </w:t>
      </w:r>
      <w:r w:rsidR="00EE3D0E">
        <w:t>může být pro začínající uživatele matoucí</w:t>
      </w:r>
      <w:r w:rsidR="002B5A86">
        <w:t xml:space="preserve">, nastavování </w:t>
      </w:r>
      <w:r w:rsidR="00D4114B">
        <w:t>nejrůznějších testů bývá často z tohoto důvodu problematické.</w:t>
      </w:r>
    </w:p>
    <w:p w14:paraId="1DF7DC45" w14:textId="2708DCFD" w:rsidR="00AF6510" w:rsidRDefault="00AF6510" w:rsidP="002F7457">
      <w:pPr>
        <w:pStyle w:val="Odstavecseseznamem"/>
      </w:pPr>
    </w:p>
    <w:p w14:paraId="06F884B0" w14:textId="241450B8" w:rsidR="00AF6510" w:rsidRDefault="00AF6510" w:rsidP="00AF6510">
      <w:pPr>
        <w:pStyle w:val="Odstavecseseznamem"/>
        <w:numPr>
          <w:ilvl w:val="0"/>
          <w:numId w:val="32"/>
        </w:numPr>
      </w:pPr>
      <w:r>
        <w:t>Problémy při ladění chyb</w:t>
      </w:r>
    </w:p>
    <w:p w14:paraId="46F382A7" w14:textId="56930544" w:rsidR="00AF6510" w:rsidRDefault="00524C1C" w:rsidP="00AF6510">
      <w:pPr>
        <w:pStyle w:val="Odstavecseseznamem"/>
      </w:pPr>
      <w:r>
        <w:t>V praxi se často stává, že při vývoji úprava neprojde jedním z</w:t>
      </w:r>
      <w:r w:rsidR="006779E0">
        <w:t xml:space="preserve"> </w:t>
      </w:r>
      <w:r>
        <w:t>testů</w:t>
      </w:r>
      <w:r w:rsidR="006779E0">
        <w:t xml:space="preserve"> a při nesprávné implementaci </w:t>
      </w:r>
      <w:r w:rsidR="00F1626B">
        <w:t xml:space="preserve">není možné chybu opravit, protože </w:t>
      </w:r>
      <w:r w:rsidR="002C409F">
        <w:t>metoda může být v pravidlech zakázána.</w:t>
      </w:r>
    </w:p>
    <w:p w14:paraId="1B98E688" w14:textId="613DED86" w:rsidR="002C409F" w:rsidRDefault="00426DB0" w:rsidP="00AF6510">
      <w:pPr>
        <w:pStyle w:val="Odstavecseseznam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E81CA" wp14:editId="6EBE2E8D">
                <wp:simplePos x="0" y="0"/>
                <wp:positionH relativeFrom="column">
                  <wp:posOffset>128905</wp:posOffset>
                </wp:positionH>
                <wp:positionV relativeFrom="paragraph">
                  <wp:posOffset>392430</wp:posOffset>
                </wp:positionV>
                <wp:extent cx="5313045" cy="171450"/>
                <wp:effectExtent l="0" t="0" r="1905" b="0"/>
                <wp:wrapSquare wrapText="bothSides"/>
                <wp:docPr id="182336068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04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497C6" w14:textId="3DDB9BCA" w:rsidR="00426DB0" w:rsidRPr="00597FAF" w:rsidRDefault="00426DB0" w:rsidP="00426DB0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Doby trvání jednotlivých testů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E81C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0.15pt;margin-top:30.9pt;width:418.35pt;height: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uVGwIAADsEAAAOAAAAZHJzL2Uyb0RvYy54bWysU8Fu2zAMvQ/YPwi6L47bZiuMOEWWIsOA&#10;oi2QDj0rshQLkEWNUmJnXz/KjpOt22nYRaZFiuR7fJzfdY1lB4XBgCt5PplyppyEyrhdyb+9rD/c&#10;chaicJWw4FTJjyrwu8X7d/PWF+oKarCVQkZJXChaX/I6Rl9kWZC1akSYgFeOnBqwEZF+cZdVKFrK&#10;3tjsajr9mLWAlUeQKgS6vR+cfNHn11rJ+KR1UJHZklNvsT+xP7fpzBZzUexQ+NrIUxviH7pohHFU&#10;9JzqXkTB9mj+SNUYiRBAx4mEJgOtjVQ9BkKTT9+g2dTCqx4LkRP8mabw/9LKx8PGPyOL3WfoaICJ&#10;kNaHItBlwtNpbNKXOmXkJwqPZ9pUF5mky9l1fj29mXEmyZd/ym9mPa/Z5bXHEL8oaFgySo40lp4t&#10;cXgIkSpS6BiSigWwploba9NPcqwssoOgEba1iSr1SC9+i7IuxTpIrwZ3uskuUJIVu213wreF6kiw&#10;EQZFBC/Xhgo9iBCfBZIECCnJOj7RoS20JYeTxVkN+ONv9ymeJkNezlqSVMnD971AxZn96mhmSX+j&#10;gaOxHQ23b1ZAEHNaGC97kx5gtKOpEZpXUvsyVSGXcJJqlTyO5ioOwqZtkWq57INIZV7EB7fxMqUe&#10;CX3pXgX60zgiDfIRRrGJ4s1UhtiB3uU+gjb9yBKhA4snnkmh/VxO25RW4Nf/Puqy84ufAAAA//8D&#10;AFBLAwQUAAYACAAAACEA5J8Xzd0AAAAIAQAADwAAAGRycy9kb3ducmV2LnhtbEyPwU7DMBBE70j8&#10;g7VIXBB1GkSJ0jgVtHCDQ0vV8zZ2k4h4HdlOk/49y4nedjSj2XnFarKdOBsfWkcK5rMEhKHK6ZZq&#10;Bfvvj8cMRIhIGjtHRsHFBFiVtzcF5tqNtDXnXawFl1DIUUETY59LGarGWAwz1xti7+S8xcjS11J7&#10;HLncdjJNkoW02BJ/aLA368ZUP7vBKlhs/DBuaf2w2b9/4ldfp4e3y0Gp+7vpdQkimin+h+FvPk+H&#10;kjcd3UA6iE5BmjxxkrvmTMB+9vzCbEc+sgxkWchrgPIXAAD//wMAUEsBAi0AFAAGAAgAAAAhALaD&#10;OJL+AAAA4QEAABMAAAAAAAAAAAAAAAAAAAAAAFtDb250ZW50X1R5cGVzXS54bWxQSwECLQAUAAYA&#10;CAAAACEAOP0h/9YAAACUAQAACwAAAAAAAAAAAAAAAAAvAQAAX3JlbHMvLnJlbHNQSwECLQAUAAYA&#10;CAAAACEACz3blRsCAAA7BAAADgAAAAAAAAAAAAAAAAAuAgAAZHJzL2Uyb0RvYy54bWxQSwECLQAU&#10;AAYACAAAACEA5J8Xzd0AAAAIAQAADwAAAAAAAAAAAAAAAAB1BAAAZHJzL2Rvd25yZXYueG1sUEsF&#10;BgAAAAAEAAQA8wAAAH8FAAAAAA==&#10;" stroked="f">
                <v:textbox inset="0,0,0,0">
                  <w:txbxContent>
                    <w:p w14:paraId="336497C6" w14:textId="3DDB9BCA" w:rsidR="00426DB0" w:rsidRPr="00597FAF" w:rsidRDefault="00426DB0" w:rsidP="00426DB0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Doby trvání jednotlivých testů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09F">
        <w:t>V</w:t>
      </w:r>
      <w:r w:rsidR="00BA546C">
        <w:t xml:space="preserve"> </w:t>
      </w:r>
      <w:r w:rsidR="002C409F">
        <w:t xml:space="preserve">takovém případě je třeba buď najít další možnost, jak </w:t>
      </w:r>
      <w:r w:rsidR="00BA546C">
        <w:t xml:space="preserve">kód </w:t>
      </w:r>
      <w:r w:rsidR="008E7D85">
        <w:t>upravit,</w:t>
      </w:r>
      <w:r w:rsidR="00BA546C">
        <w:t xml:space="preserve"> tak, aby byla logika zachována, nebo upravit soubor s pravidly.</w:t>
      </w:r>
    </w:p>
    <w:p w14:paraId="64D83460" w14:textId="09E18DD0" w:rsidR="003F77BF" w:rsidRPr="00747BBC" w:rsidRDefault="00426DB0" w:rsidP="0029443F">
      <w:pPr>
        <w:pStyle w:val="Zdroj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494CE" wp14:editId="6F725644">
            <wp:simplePos x="0" y="0"/>
            <wp:positionH relativeFrom="margin">
              <wp:posOffset>118110</wp:posOffset>
            </wp:positionH>
            <wp:positionV relativeFrom="margin">
              <wp:posOffset>1312545</wp:posOffset>
            </wp:positionV>
            <wp:extent cx="5313045" cy="2933700"/>
            <wp:effectExtent l="0" t="0" r="1905" b="0"/>
            <wp:wrapSquare wrapText="bothSides"/>
            <wp:docPr id="15812990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1C4C">
        <w:t xml:space="preserve">Zdroj: </w:t>
      </w:r>
      <w:proofErr w:type="spellStart"/>
      <w:r w:rsidR="00541C4C">
        <w:t>GitLab</w:t>
      </w:r>
      <w:proofErr w:type="spellEnd"/>
      <w:r w:rsidR="00541C4C">
        <w:t xml:space="preserve"> dokumentace</w:t>
      </w:r>
    </w:p>
    <w:p w14:paraId="29743EE7" w14:textId="70F6CEEA" w:rsidR="00747BBC" w:rsidRPr="00747BBC" w:rsidRDefault="001E08CF" w:rsidP="00747BBC">
      <w:pPr>
        <w:pStyle w:val="Nadpis2"/>
      </w:pPr>
      <w:bookmarkStart w:id="8" w:name="_Tagy_(verze)"/>
      <w:bookmarkStart w:id="9" w:name="_Toc183355247"/>
      <w:bookmarkEnd w:id="8"/>
      <w:r>
        <w:t>Tagy (verze)</w:t>
      </w:r>
      <w:bookmarkEnd w:id="9"/>
    </w:p>
    <w:p w14:paraId="26318084" w14:textId="7D4167D6" w:rsidR="00990AFB" w:rsidRDefault="008E7D85" w:rsidP="00990AFB">
      <w:proofErr w:type="spellStart"/>
      <w:r>
        <w:t>GitLab</w:t>
      </w:r>
      <w:proofErr w:type="spellEnd"/>
      <w:r>
        <w:t xml:space="preserve"> je </w:t>
      </w:r>
      <w:proofErr w:type="spellStart"/>
      <w:r>
        <w:t>verzovacím</w:t>
      </w:r>
      <w:proofErr w:type="spellEnd"/>
      <w:r>
        <w:t xml:space="preserve"> nástrojem, proto umožňuje uživatelům </w:t>
      </w:r>
      <w:r w:rsidR="001E08CF">
        <w:t>skládat změny</w:t>
      </w:r>
      <w:r>
        <w:t xml:space="preserve"> </w:t>
      </w:r>
      <w:r w:rsidR="002A05DD">
        <w:t>a číslovat je</w:t>
      </w:r>
      <w:r w:rsidR="00FD3F4E">
        <w:t>. Tím lze docílit strukturovaného verzování, díky kterému je software</w:t>
      </w:r>
      <w:r w:rsidR="00AB6B7A">
        <w:t xml:space="preserve"> přehledný</w:t>
      </w:r>
      <w:r w:rsidR="003B3881">
        <w:t xml:space="preserve">, </w:t>
      </w:r>
      <w:proofErr w:type="spellStart"/>
      <w:r w:rsidR="003B3881">
        <w:t>aktualizovatelný</w:t>
      </w:r>
      <w:proofErr w:type="spellEnd"/>
      <w:r w:rsidR="00570CA7">
        <w:t>. V</w:t>
      </w:r>
      <w:r w:rsidR="00F3557D">
        <w:t xml:space="preserve"> </w:t>
      </w:r>
      <w:r w:rsidR="00570CA7">
        <w:t xml:space="preserve">praxi to funguje tak, že </w:t>
      </w:r>
      <w:r w:rsidR="001B4D56">
        <w:t xml:space="preserve">se </w:t>
      </w:r>
      <w:proofErr w:type="spellStart"/>
      <w:r w:rsidR="001B4D56">
        <w:t>neústále</w:t>
      </w:r>
      <w:proofErr w:type="spellEnd"/>
      <w:r w:rsidR="001B4D56">
        <w:t xml:space="preserve"> </w:t>
      </w:r>
      <w:proofErr w:type="spellStart"/>
      <w:r w:rsidR="001B4D56">
        <w:t>vyvijí</w:t>
      </w:r>
      <w:proofErr w:type="spellEnd"/>
      <w:r w:rsidR="001B4D56">
        <w:t xml:space="preserve"> jedna hlavní větev</w:t>
      </w:r>
      <w:r w:rsidR="00F3557D">
        <w:t>, která ale není nasazena u žádného zákazníka</w:t>
      </w:r>
      <w:r w:rsidR="001B4D56">
        <w:t xml:space="preserve"> a jednou za určitý časový interval</w:t>
      </w:r>
      <w:r w:rsidR="00255EFF">
        <w:t xml:space="preserve"> vyjde nová verze. Verzování dělíme do </w:t>
      </w:r>
      <w:r w:rsidR="008B7542">
        <w:t>různých skupin podle velikosti změn</w:t>
      </w:r>
      <w:r w:rsidR="00542358">
        <w:t>, které jsou obsaženy.</w:t>
      </w:r>
      <w:r w:rsidR="002E2515">
        <w:t xml:space="preserve"> Číslo verze může vypadat takto: 1.0.12</w:t>
      </w:r>
    </w:p>
    <w:p w14:paraId="1D144A49" w14:textId="055CAA05" w:rsidR="00542358" w:rsidRDefault="002E2515" w:rsidP="002E2515">
      <w:pPr>
        <w:pStyle w:val="Odstavecseseznamem"/>
        <w:numPr>
          <w:ilvl w:val="0"/>
          <w:numId w:val="33"/>
        </w:numPr>
      </w:pPr>
      <w:r>
        <w:t>Hlavní verze (Major)</w:t>
      </w:r>
    </w:p>
    <w:p w14:paraId="1E348F81" w14:textId="6A12F2DD" w:rsidR="004441C3" w:rsidRDefault="003B0348" w:rsidP="004441C3">
      <w:pPr>
        <w:pStyle w:val="Odstavecseseznamem"/>
      </w:pPr>
      <w:r>
        <w:t xml:space="preserve">Hlavní verze je značená první číslicí tedy v tomto případě jedničkou </w:t>
      </w:r>
      <w:r w:rsidRPr="003B0348">
        <w:rPr>
          <w:b/>
          <w:bCs/>
        </w:rPr>
        <w:t>1</w:t>
      </w:r>
      <w:r>
        <w:t xml:space="preserve">.0.12. Typicky se jedná o verze, které obsahují takzvané </w:t>
      </w:r>
      <w:r w:rsidR="0077002A">
        <w:t>„</w:t>
      </w:r>
      <w:proofErr w:type="spellStart"/>
      <w:r w:rsidR="0077002A">
        <w:t>breaking</w:t>
      </w:r>
      <w:proofErr w:type="spellEnd"/>
      <w:r w:rsidR="0077002A">
        <w:t xml:space="preserve"> </w:t>
      </w:r>
      <w:proofErr w:type="spellStart"/>
      <w:r w:rsidR="0077002A">
        <w:t>changes</w:t>
      </w:r>
      <w:proofErr w:type="spellEnd"/>
      <w:r w:rsidR="0077002A">
        <w:t>“</w:t>
      </w:r>
      <w:r w:rsidR="008B38DA">
        <w:t>, tedy změny, které nejsou zpětně kompatibilní.</w:t>
      </w:r>
      <w:r w:rsidR="00E96149">
        <w:t xml:space="preserve"> Jedná se o například uvedení softwaru na trh po alfa verzi (značí se číslem 0.x.x)</w:t>
      </w:r>
      <w:r w:rsidR="004441C3">
        <w:t xml:space="preserve"> nebo kompletním </w:t>
      </w:r>
      <w:proofErr w:type="spellStart"/>
      <w:r w:rsidR="004441C3">
        <w:t>rebrandingu</w:t>
      </w:r>
      <w:proofErr w:type="spellEnd"/>
      <w:r w:rsidR="004441C3">
        <w:t>, redesignu.</w:t>
      </w:r>
    </w:p>
    <w:p w14:paraId="05C3D686" w14:textId="77777777" w:rsidR="004441C3" w:rsidRDefault="004441C3" w:rsidP="004441C3">
      <w:pPr>
        <w:pStyle w:val="Odstavecseseznamem"/>
      </w:pPr>
    </w:p>
    <w:p w14:paraId="5C13E516" w14:textId="4FA54ACA" w:rsidR="004441C3" w:rsidRDefault="004441C3" w:rsidP="004441C3">
      <w:pPr>
        <w:pStyle w:val="Odstavecseseznamem"/>
        <w:numPr>
          <w:ilvl w:val="0"/>
          <w:numId w:val="33"/>
        </w:numPr>
      </w:pPr>
      <w:r>
        <w:t>Vedlejší verze (Minor)</w:t>
      </w:r>
    </w:p>
    <w:p w14:paraId="5A3D21B4" w14:textId="1035EBBC" w:rsidR="00E35728" w:rsidRDefault="009F779C" w:rsidP="00E35728">
      <w:pPr>
        <w:pStyle w:val="Odstavecseseznamem"/>
      </w:pPr>
      <w:r>
        <w:t>Vedlejší verze vznikají přirozeně v životním cyklu každého vyvíjeného softwaru</w:t>
      </w:r>
      <w:r w:rsidR="006C6B95">
        <w:t>. V</w:t>
      </w:r>
      <w:r w:rsidR="00A3669B">
        <w:t xml:space="preserve"> </w:t>
      </w:r>
      <w:r w:rsidR="006C6B95">
        <w:t xml:space="preserve">těchto verzích jsou přidávány nové funkce, </w:t>
      </w:r>
      <w:r w:rsidR="00A3669B">
        <w:t xml:space="preserve">nebo vylepšované již existující. Jsou také zpětně kompatibilní </w:t>
      </w:r>
      <w:r w:rsidR="00F3557D">
        <w:t>a je v zájmu každého zákazníka, aby si držel co možná nejaktuálnější verzi.</w:t>
      </w:r>
    </w:p>
    <w:p w14:paraId="68483FB8" w14:textId="77777777" w:rsidR="00E35728" w:rsidRDefault="00E35728" w:rsidP="00E35728">
      <w:pPr>
        <w:pStyle w:val="Odstavecseseznamem"/>
      </w:pPr>
    </w:p>
    <w:p w14:paraId="18A24BFC" w14:textId="565C8212" w:rsidR="00E35728" w:rsidRDefault="00E35728" w:rsidP="00E35728">
      <w:pPr>
        <w:pStyle w:val="Odstavecseseznamem"/>
        <w:numPr>
          <w:ilvl w:val="0"/>
          <w:numId w:val="33"/>
        </w:numPr>
      </w:pPr>
      <w:r>
        <w:t>Opravná verze (Patch)</w:t>
      </w:r>
    </w:p>
    <w:p w14:paraId="5B60F827" w14:textId="782540AF" w:rsidR="00E35728" w:rsidRDefault="00F93FD2" w:rsidP="00E35728">
      <w:pPr>
        <w:pStyle w:val="Odstavecseseznamem"/>
      </w:pPr>
      <w:r>
        <w:t>Ačkoliv při vývoji dochází vždy k</w:t>
      </w:r>
      <w:r w:rsidR="00920014">
        <w:t xml:space="preserve"> </w:t>
      </w:r>
      <w:r>
        <w:t xml:space="preserve">testování nových funkcionalit, není </w:t>
      </w:r>
      <w:r w:rsidR="00920014">
        <w:t xml:space="preserve">však </w:t>
      </w:r>
      <w:r>
        <w:t>v</w:t>
      </w:r>
      <w:r w:rsidR="00920014">
        <w:t xml:space="preserve"> </w:t>
      </w:r>
      <w:r>
        <w:t xml:space="preserve">lidských </w:t>
      </w:r>
      <w:r w:rsidR="00687298">
        <w:t>silách,</w:t>
      </w:r>
      <w:r>
        <w:t xml:space="preserve"> </w:t>
      </w:r>
      <w:r w:rsidR="00920014">
        <w:t xml:space="preserve">aby se neobjevovaly v </w:t>
      </w:r>
      <w:proofErr w:type="spellStart"/>
      <w:r w:rsidR="00920014">
        <w:t>releasech</w:t>
      </w:r>
      <w:proofErr w:type="spellEnd"/>
      <w:r w:rsidR="00920014">
        <w:t xml:space="preserve"> nových verzí chyby.</w:t>
      </w:r>
      <w:r w:rsidR="00687298">
        <w:t xml:space="preserve"> Tyto chyby jsou zpravidla sbírány ze zpětné </w:t>
      </w:r>
      <w:r w:rsidR="00687298">
        <w:lastRenderedPageBreak/>
        <w:t>vazby zákazníků, kteří se softwarem pracují</w:t>
      </w:r>
      <w:r w:rsidR="00FB4861">
        <w:t xml:space="preserve">, tedy od koncových uživatelů. Ty jsou následně projednávány na interních vývojářských statusech, kde je posuzováno, jestli se opravdu jedná o chybu (bug) </w:t>
      </w:r>
      <w:r w:rsidR="006E1EE9">
        <w:t xml:space="preserve">nebo je to vlastnost, ale koncový uživatel jí nechápe. Pokud je </w:t>
      </w:r>
      <w:r w:rsidR="00F10857">
        <w:t>nahlášená situace shledána chybou, je opravena a vychází v</w:t>
      </w:r>
      <w:r w:rsidR="004F2CD2">
        <w:t xml:space="preserve"> </w:t>
      </w:r>
      <w:r w:rsidR="00F10857">
        <w:t xml:space="preserve">takzvané patch verzi, která zastřešuje </w:t>
      </w:r>
      <w:r w:rsidR="004A6508">
        <w:t>opravy těchto chyb. Patch verze jsou nejfrekventovanější</w:t>
      </w:r>
      <w:r w:rsidR="00F82905">
        <w:t xml:space="preserve">, vychází </w:t>
      </w:r>
      <w:r w:rsidR="004F2CD2">
        <w:t>1 – 2x za měsíc.</w:t>
      </w:r>
    </w:p>
    <w:p w14:paraId="0C5A40A4" w14:textId="77777777" w:rsidR="00D632D3" w:rsidRDefault="00D632D3" w:rsidP="00E35728">
      <w:pPr>
        <w:pStyle w:val="Odstavecseseznamem"/>
      </w:pPr>
    </w:p>
    <w:p w14:paraId="1231ED6D" w14:textId="46CE7B6A" w:rsidR="00D632D3" w:rsidRDefault="0002343A" w:rsidP="00D632D3">
      <w:pPr>
        <w:pStyle w:val="Odstavecseseznamem"/>
        <w:numPr>
          <w:ilvl w:val="0"/>
          <w:numId w:val="33"/>
        </w:numPr>
      </w:pPr>
      <w:proofErr w:type="spellStart"/>
      <w:r>
        <w:t>Hotfix</w:t>
      </w:r>
      <w:proofErr w:type="spellEnd"/>
    </w:p>
    <w:p w14:paraId="464402B9" w14:textId="41295C6B" w:rsidR="00D66C29" w:rsidRPr="00D66C29" w:rsidRDefault="0002343A" w:rsidP="00D1284F">
      <w:pPr>
        <w:pStyle w:val="Odstavecseseznamem"/>
      </w:pPr>
      <w:r>
        <w:t xml:space="preserve">Speciální případ, který není verzí, nastává </w:t>
      </w:r>
      <w:r w:rsidR="004842F6">
        <w:t xml:space="preserve">tehdy, když je objevena chyba, která je kritická a je potřeba jí okamžitě </w:t>
      </w:r>
      <w:r w:rsidR="00EB02AE">
        <w:t>opravit a nelze s</w:t>
      </w:r>
      <w:r w:rsidR="004C7142">
        <w:t xml:space="preserve"> </w:t>
      </w:r>
      <w:r w:rsidR="00EB02AE">
        <w:t xml:space="preserve">opravou čekat do dalšího </w:t>
      </w:r>
      <w:proofErr w:type="spellStart"/>
      <w:r w:rsidR="00EB02AE">
        <w:t>releasu</w:t>
      </w:r>
      <w:proofErr w:type="spellEnd"/>
      <w:r w:rsidR="00EB02AE">
        <w:t>.</w:t>
      </w:r>
      <w:r w:rsidR="004C7142">
        <w:t xml:space="preserve"> V</w:t>
      </w:r>
      <w:r w:rsidR="0029267C">
        <w:t xml:space="preserve"> </w:t>
      </w:r>
      <w:r w:rsidR="004C7142">
        <w:t>takovém případě vzniká patch soubor s</w:t>
      </w:r>
      <w:r w:rsidR="0029267C">
        <w:t xml:space="preserve"> </w:t>
      </w:r>
      <w:r w:rsidR="004C7142">
        <w:t xml:space="preserve">opravou, který je zanesen do </w:t>
      </w:r>
      <w:proofErr w:type="spellStart"/>
      <w:r w:rsidR="004C7142">
        <w:t>GitLabu</w:t>
      </w:r>
      <w:proofErr w:type="spellEnd"/>
      <w:r w:rsidR="004C7142">
        <w:t xml:space="preserve"> a slouží jako dočasné záplata</w:t>
      </w:r>
      <w:r w:rsidR="0029267C">
        <w:t>. Oprava vyjde v</w:t>
      </w:r>
      <w:r w:rsidR="00C82A47">
        <w:t xml:space="preserve"> </w:t>
      </w:r>
      <w:r w:rsidR="0029267C">
        <w:t xml:space="preserve">dalším </w:t>
      </w:r>
      <w:proofErr w:type="spellStart"/>
      <w:r w:rsidR="0029267C">
        <w:t>releasu</w:t>
      </w:r>
      <w:proofErr w:type="spellEnd"/>
      <w:r w:rsidR="0029267C">
        <w:t xml:space="preserve"> a zmíněný patch soubor </w:t>
      </w:r>
      <w:r w:rsidR="00AF1D28">
        <w:t>se</w:t>
      </w:r>
      <w:r w:rsidR="0029267C">
        <w:t xml:space="preserve"> odstraní.</w:t>
      </w:r>
      <w:bookmarkStart w:id="10" w:name="_Toc60053869"/>
    </w:p>
    <w:p w14:paraId="3A29561D" w14:textId="77777777" w:rsidR="008D0CCF" w:rsidRDefault="008D0CCF">
      <w:pPr>
        <w:spacing w:after="160" w:line="259" w:lineRule="auto"/>
        <w:jc w:val="left"/>
      </w:pPr>
      <w:r>
        <w:br w:type="page"/>
      </w:r>
    </w:p>
    <w:p w14:paraId="5ED96762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1" w:name="_Toc183355249"/>
      <w:r w:rsidRPr="00B830E6">
        <w:lastRenderedPageBreak/>
        <w:t>Závěr</w:t>
      </w:r>
      <w:bookmarkEnd w:id="10"/>
      <w:bookmarkEnd w:id="11"/>
    </w:p>
    <w:p w14:paraId="5D23055E" w14:textId="333D11DF" w:rsidR="00EB332B" w:rsidRDefault="00742191" w:rsidP="00EB332B">
      <w:r>
        <w:t>V</w:t>
      </w:r>
      <w:r w:rsidR="00E27DBF">
        <w:t xml:space="preserve"> </w:t>
      </w:r>
      <w:r>
        <w:t xml:space="preserve">této práci </w:t>
      </w:r>
      <w:r w:rsidR="00407BA0">
        <w:t xml:space="preserve">jsem se pokusil co nejvíce přiblížit nástroj </w:t>
      </w:r>
      <w:proofErr w:type="spellStart"/>
      <w:r w:rsidR="00407BA0">
        <w:t>GitLab</w:t>
      </w:r>
      <w:proofErr w:type="spellEnd"/>
      <w:r w:rsidR="00407BA0">
        <w:t xml:space="preserve"> a jeho základní funkcionality tak, aby i </w:t>
      </w:r>
      <w:r w:rsidR="00D60777">
        <w:t>nezkušený čtenář získal hrubou představu o tom, jak nástroj funguje, k</w:t>
      </w:r>
      <w:r w:rsidR="00E27DBF">
        <w:t xml:space="preserve"> </w:t>
      </w:r>
      <w:r w:rsidR="00D60777">
        <w:t>čemu ho lze využít</w:t>
      </w:r>
      <w:r w:rsidR="009D65CA">
        <w:t xml:space="preserve">, zároveň jsem poměrně detailně rozvinul možnost integrace </w:t>
      </w:r>
      <w:r w:rsidR="003B77C0">
        <w:t>CI nástrojů, tak aby bylo patrné k</w:t>
      </w:r>
      <w:r w:rsidR="00E27DBF">
        <w:t xml:space="preserve"> </w:t>
      </w:r>
      <w:r w:rsidR="003B77C0">
        <w:t xml:space="preserve">čemu slouží, proč se používají </w:t>
      </w:r>
      <w:r w:rsidR="00E27DBF">
        <w:t>a jaké benefity přinášejí. I tak se ale jednalo o poměrně povrchový popis nástroje jako takového</w:t>
      </w:r>
      <w:r w:rsidR="00A45F59">
        <w:t>. D</w:t>
      </w:r>
      <w:r w:rsidR="00E27DBF">
        <w:t xml:space="preserve">ále by se daly porovnávat rozdíly mezi </w:t>
      </w:r>
      <w:r w:rsidR="00153A28">
        <w:t xml:space="preserve">verzí, která je zdarma a prémiovou placenou verzí, která přináší různé další </w:t>
      </w:r>
      <w:proofErr w:type="spellStart"/>
      <w:r w:rsidR="00153A28">
        <w:t>funcionality</w:t>
      </w:r>
      <w:proofErr w:type="spellEnd"/>
      <w:r w:rsidR="00153A28">
        <w:t>, jako například fulltextové vyhledávání mezi projekty uloženými v</w:t>
      </w:r>
      <w:r w:rsidR="000D0E47">
        <w:t xml:space="preserve"> </w:t>
      </w:r>
      <w:proofErr w:type="spellStart"/>
      <w:r w:rsidR="00A47652">
        <w:t>GitLabu</w:t>
      </w:r>
      <w:proofErr w:type="spellEnd"/>
      <w:r w:rsidR="000D0E47">
        <w:t>, různé statistiky, reporty aktivit jednotlivých uživatelů.</w:t>
      </w:r>
    </w:p>
    <w:p w14:paraId="2391D525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2CAAB8CB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2" w:name="_Toc183355250"/>
      <w:r w:rsidRPr="00B830E6">
        <w:lastRenderedPageBreak/>
        <w:t>Seznam použité literatury</w:t>
      </w:r>
      <w:bookmarkEnd w:id="12"/>
    </w:p>
    <w:p w14:paraId="4A82EF16" w14:textId="77777777" w:rsidR="008E61BB" w:rsidRDefault="008E61BB" w:rsidP="008F31B4">
      <w:pPr>
        <w:pStyle w:val="Seznamliteratury"/>
        <w:rPr>
          <w:rStyle w:val="Hypertextovodkaz"/>
          <w:color w:val="auto"/>
          <w:u w:val="none"/>
        </w:rPr>
      </w:pPr>
      <w:r w:rsidRPr="008E61BB">
        <w:rPr>
          <w:rStyle w:val="Hypertextovodkaz"/>
          <w:caps/>
          <w:color w:val="auto"/>
          <w:u w:val="none"/>
        </w:rPr>
        <w:t>Borůvková</w:t>
      </w:r>
      <w:r w:rsidRPr="008E61BB">
        <w:rPr>
          <w:rStyle w:val="Hypertextovodkaz"/>
          <w:color w:val="auto"/>
          <w:u w:val="none"/>
        </w:rPr>
        <w:t>, J</w:t>
      </w:r>
      <w:r>
        <w:rPr>
          <w:rStyle w:val="Hypertextovodkaz"/>
          <w:color w:val="auto"/>
          <w:u w:val="none"/>
        </w:rPr>
        <w:t>ana</w:t>
      </w:r>
      <w:r w:rsidRPr="008E61BB">
        <w:rPr>
          <w:rStyle w:val="Hypertextovodkaz"/>
          <w:color w:val="auto"/>
          <w:u w:val="none"/>
        </w:rPr>
        <w:t>,</w:t>
      </w:r>
      <w:r>
        <w:rPr>
          <w:rStyle w:val="Hypertextovodkaz"/>
          <w:color w:val="auto"/>
          <w:u w:val="none"/>
        </w:rPr>
        <w:t xml:space="preserve"> Stanislava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Dvořáková</w:t>
      </w:r>
      <w:r>
        <w:rPr>
          <w:rStyle w:val="Hypertextovodkaz"/>
          <w:color w:val="auto"/>
          <w:u w:val="none"/>
        </w:rPr>
        <w:t xml:space="preserve"> a Hana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Vojáčková</w:t>
      </w:r>
      <w:r>
        <w:rPr>
          <w:rStyle w:val="Hypertextovodkaz"/>
          <w:caps/>
          <w:color w:val="auto"/>
          <w:u w:val="none"/>
        </w:rPr>
        <w:t>.</w:t>
      </w:r>
      <w:r w:rsidRPr="008E61BB">
        <w:rPr>
          <w:rStyle w:val="Hypertextovodkaz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Hypertextovodkaz"/>
          <w:color w:val="auto"/>
          <w:u w:val="none"/>
        </w:rPr>
        <w:t>. Jihlava: Vysoká škola polytechnická Jihlava</w:t>
      </w:r>
      <w:r>
        <w:rPr>
          <w:rStyle w:val="Hypertextovodkaz"/>
          <w:color w:val="auto"/>
          <w:u w:val="none"/>
        </w:rPr>
        <w:t>, 2021</w:t>
      </w:r>
      <w:r w:rsidRPr="008E61BB">
        <w:rPr>
          <w:rStyle w:val="Hypertextovodkaz"/>
          <w:color w:val="auto"/>
          <w:u w:val="none"/>
        </w:rPr>
        <w:t>.</w:t>
      </w:r>
      <w:r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olor w:val="auto"/>
          <w:u w:val="none"/>
        </w:rPr>
        <w:t>ISBN 978-80-88064-54-1</w:t>
      </w:r>
    </w:p>
    <w:p w14:paraId="1C1AF683" w14:textId="77777777" w:rsidR="003A32BA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DE29BC">
        <w:t>-12-2</w:t>
      </w:r>
      <w:r w:rsidR="0029242B" w:rsidRPr="003949A4">
        <w:t>1]. Dostupné z: citace.com</w:t>
      </w:r>
    </w:p>
    <w:p w14:paraId="31CAF981" w14:textId="04667C1E" w:rsidR="00AF300B" w:rsidRDefault="00AF300B" w:rsidP="00AF300B">
      <w:pPr>
        <w:pStyle w:val="Seznamliteratury"/>
      </w:pPr>
      <w:proofErr w:type="spellStart"/>
      <w:r w:rsidRPr="00AF300B">
        <w:rPr>
          <w:i/>
          <w:iCs/>
        </w:rPr>
        <w:t>GitLab</w:t>
      </w:r>
      <w:proofErr w:type="spellEnd"/>
      <w:r w:rsidRPr="00AF300B">
        <w:rPr>
          <w:i/>
          <w:iCs/>
        </w:rPr>
        <w:t xml:space="preserve"> dokumentace</w:t>
      </w:r>
      <w:r w:rsidRPr="00AF300B">
        <w:t>. Online. Https://docs.gitlab.com. Dostupné</w:t>
      </w:r>
      <w:r>
        <w:t xml:space="preserve"> </w:t>
      </w:r>
      <w:r w:rsidRPr="00AF300B">
        <w:t>z:</w:t>
      </w:r>
      <w:hyperlink r:id="rId16" w:history="1">
        <w:r w:rsidRPr="00AF300B">
          <w:rPr>
            <w:rStyle w:val="Hypertextovodkaz"/>
          </w:rPr>
          <w:t>https://docs.gitlab.com/ee/user/analytics/ci_cd_analytics.html</w:t>
        </w:r>
      </w:hyperlink>
      <w:r w:rsidRPr="00AF300B">
        <w:t>. [cit. 2024-11-24].</w:t>
      </w:r>
    </w:p>
    <w:p w14:paraId="53E7A22C" w14:textId="77777777" w:rsidR="000809F9" w:rsidRDefault="000809F9" w:rsidP="000809F9">
      <w:pPr>
        <w:pStyle w:val="Seznamliteratury"/>
      </w:pPr>
      <w:r w:rsidRPr="000809F9">
        <w:rPr>
          <w:i/>
          <w:iCs/>
        </w:rPr>
        <w:t>Jak často vychází patch verze</w:t>
      </w:r>
      <w:r w:rsidRPr="000809F9">
        <w:t xml:space="preserve">. Online. Https://community.spiceworks.com. Dostupné z: </w:t>
      </w:r>
      <w:hyperlink r:id="rId17" w:history="1">
        <w:r w:rsidRPr="000809F9">
          <w:rPr>
            <w:rStyle w:val="Hypertextovodkaz"/>
          </w:rPr>
          <w:t>https://community.spiceworks.com/t/how-often-do-you-patch-your-system/679323</w:t>
        </w:r>
      </w:hyperlink>
      <w:r w:rsidRPr="000809F9">
        <w:t>. [cit. 2024-11-24].</w:t>
      </w:r>
    </w:p>
    <w:p w14:paraId="382E9069" w14:textId="77777777" w:rsidR="00C32E9D" w:rsidRDefault="00C32E9D" w:rsidP="00C32E9D">
      <w:pPr>
        <w:pStyle w:val="Seznamliteratury"/>
      </w:pPr>
      <w:r w:rsidRPr="00C32E9D">
        <w:rPr>
          <w:i/>
          <w:iCs/>
        </w:rPr>
        <w:t>Verzování softwaru</w:t>
      </w:r>
      <w:r w:rsidRPr="00C32E9D">
        <w:t xml:space="preserve">. Online. Https://semver.org/. Dostupné z: </w:t>
      </w:r>
      <w:hyperlink r:id="rId18" w:history="1">
        <w:r w:rsidRPr="00C32E9D">
          <w:rPr>
            <w:rStyle w:val="Hypertextovodkaz"/>
          </w:rPr>
          <w:t>https://semver.org/</w:t>
        </w:r>
      </w:hyperlink>
      <w:r w:rsidRPr="00C32E9D">
        <w:t>. [cit. 2024-11-24].</w:t>
      </w:r>
    </w:p>
    <w:p w14:paraId="64854DB7" w14:textId="77777777" w:rsidR="004226E5" w:rsidRDefault="004226E5" w:rsidP="004226E5">
      <w:pPr>
        <w:pStyle w:val="Seznamliteratury"/>
      </w:pPr>
      <w:r w:rsidRPr="004226E5">
        <w:rPr>
          <w:i/>
          <w:iCs/>
        </w:rPr>
        <w:t xml:space="preserve">CI </w:t>
      </w:r>
      <w:proofErr w:type="spellStart"/>
      <w:r w:rsidRPr="004226E5">
        <w:rPr>
          <w:i/>
          <w:iCs/>
        </w:rPr>
        <w:t>Pipelines</w:t>
      </w:r>
      <w:proofErr w:type="spellEnd"/>
      <w:r w:rsidRPr="004226E5">
        <w:rPr>
          <w:i/>
          <w:iCs/>
        </w:rPr>
        <w:t xml:space="preserve"> dokumentace</w:t>
      </w:r>
      <w:r w:rsidRPr="004226E5">
        <w:t xml:space="preserve">. Online. Https://docs.gitlab.com. Dostupné z: </w:t>
      </w:r>
      <w:hyperlink r:id="rId19" w:history="1">
        <w:r w:rsidRPr="004226E5">
          <w:rPr>
            <w:rStyle w:val="Hypertextovodkaz"/>
          </w:rPr>
          <w:t>https://docs.gitlab.com/ee/user/project/releases/release_cicd_examples.html</w:t>
        </w:r>
      </w:hyperlink>
      <w:r w:rsidRPr="004226E5">
        <w:t>. [cit. 2024-11-24].</w:t>
      </w:r>
    </w:p>
    <w:p w14:paraId="6D2DAB7E" w14:textId="77777777" w:rsidR="004460CB" w:rsidRPr="004460CB" w:rsidRDefault="004460CB" w:rsidP="004460CB">
      <w:pPr>
        <w:pStyle w:val="Seznamliteratury"/>
      </w:pPr>
      <w:proofErr w:type="spellStart"/>
      <w:r w:rsidRPr="004460CB">
        <w:rPr>
          <w:i/>
          <w:iCs/>
        </w:rPr>
        <w:t>What</w:t>
      </w:r>
      <w:proofErr w:type="spellEnd"/>
      <w:r w:rsidRPr="004460CB">
        <w:rPr>
          <w:i/>
          <w:iCs/>
        </w:rPr>
        <w:t xml:space="preserve"> are </w:t>
      </w:r>
      <w:proofErr w:type="spellStart"/>
      <w:r w:rsidRPr="004460CB">
        <w:rPr>
          <w:i/>
          <w:iCs/>
        </w:rPr>
        <w:t>pipelines</w:t>
      </w:r>
      <w:proofErr w:type="spellEnd"/>
      <w:r w:rsidRPr="004460CB">
        <w:rPr>
          <w:i/>
          <w:iCs/>
        </w:rPr>
        <w:t>?</w:t>
      </w:r>
      <w:r w:rsidRPr="004460CB">
        <w:t xml:space="preserve"> Online. Https://about.gitlab.com. Dostupné z: </w:t>
      </w:r>
      <w:hyperlink r:id="rId20" w:history="1">
        <w:r w:rsidRPr="004460CB">
          <w:rPr>
            <w:rStyle w:val="Hypertextovodkaz"/>
          </w:rPr>
          <w:t>https://about.gitlab.com/topics/ci-cd/cicd-pipeline/</w:t>
        </w:r>
      </w:hyperlink>
      <w:r w:rsidRPr="004460CB">
        <w:t>. [cit. 2024-11-24].</w:t>
      </w:r>
    </w:p>
    <w:p w14:paraId="7FA2EE4B" w14:textId="77777777" w:rsidR="00890181" w:rsidRDefault="00890181" w:rsidP="00890181">
      <w:pPr>
        <w:pStyle w:val="Seznamliteratury"/>
      </w:pPr>
      <w:proofErr w:type="spellStart"/>
      <w:r w:rsidRPr="00890181">
        <w:rPr>
          <w:i/>
          <w:iCs/>
        </w:rPr>
        <w:t>GitLab</w:t>
      </w:r>
      <w:proofErr w:type="spellEnd"/>
      <w:r w:rsidRPr="00890181">
        <w:rPr>
          <w:i/>
          <w:iCs/>
        </w:rPr>
        <w:t xml:space="preserve"> CI / CD </w:t>
      </w:r>
      <w:proofErr w:type="spellStart"/>
      <w:r w:rsidRPr="00890181">
        <w:rPr>
          <w:i/>
          <w:iCs/>
        </w:rPr>
        <w:t>tests</w:t>
      </w:r>
      <w:proofErr w:type="spellEnd"/>
      <w:r w:rsidRPr="00890181">
        <w:t xml:space="preserve">. Online. Https://blog.josefjebavy.cz. Dostupné z: </w:t>
      </w:r>
      <w:hyperlink r:id="rId21" w:history="1">
        <w:r w:rsidRPr="00890181">
          <w:rPr>
            <w:rStyle w:val="Hypertextovodkaz"/>
          </w:rPr>
          <w:t>https://blog.josefjebavy.cz/cs/unix/gitlab-cicd</w:t>
        </w:r>
      </w:hyperlink>
      <w:r w:rsidRPr="00890181">
        <w:t>. [cit. 2024-11-24].</w:t>
      </w:r>
    </w:p>
    <w:p w14:paraId="75236A64" w14:textId="289A0BC9" w:rsidR="008F31B4" w:rsidRDefault="00D1284F" w:rsidP="00D1284F">
      <w:pPr>
        <w:pStyle w:val="Seznamliteratury"/>
      </w:pPr>
      <w:r w:rsidRPr="00D1284F">
        <w:rPr>
          <w:i/>
          <w:iCs/>
        </w:rPr>
        <w:t xml:space="preserve">Co je to </w:t>
      </w:r>
      <w:proofErr w:type="spellStart"/>
      <w:r w:rsidRPr="00D1284F">
        <w:rPr>
          <w:i/>
          <w:iCs/>
        </w:rPr>
        <w:t>GitLab</w:t>
      </w:r>
      <w:proofErr w:type="spellEnd"/>
      <w:r w:rsidRPr="00D1284F">
        <w:rPr>
          <w:i/>
          <w:iCs/>
        </w:rPr>
        <w:t>?</w:t>
      </w:r>
      <w:r w:rsidRPr="00D1284F">
        <w:t xml:space="preserve"> Online. Https://cloudfresh.com. Dostupné z: </w:t>
      </w:r>
      <w:hyperlink r:id="rId22" w:history="1">
        <w:r w:rsidRPr="00D1284F">
          <w:rPr>
            <w:rStyle w:val="Hypertextovodkaz"/>
          </w:rPr>
          <w:t>https://cloudfresh.com/cs/blog/co-je-gitlab/</w:t>
        </w:r>
      </w:hyperlink>
      <w:r w:rsidRPr="00D1284F">
        <w:t>. [cit. 2024-11-24].</w:t>
      </w:r>
    </w:p>
    <w:p w14:paraId="6AB578C2" w14:textId="77777777" w:rsidR="005D11AB" w:rsidRDefault="005D11AB" w:rsidP="002A5CC1">
      <w:pPr>
        <w:ind w:left="357" w:hanging="357"/>
        <w:jc w:val="left"/>
      </w:pPr>
    </w:p>
    <w:p w14:paraId="4EE6A32F" w14:textId="77777777" w:rsidR="005D11AB" w:rsidRDefault="005D11AB" w:rsidP="002A5CC1">
      <w:pPr>
        <w:ind w:left="357" w:hanging="357"/>
        <w:jc w:val="left"/>
        <w:sectPr w:rsidR="005D11AB"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0F33D2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3" w:name="_Toc183355251"/>
      <w:r w:rsidRPr="00B830E6">
        <w:lastRenderedPageBreak/>
        <w:t>Přílohy</w:t>
      </w:r>
      <w:bookmarkEnd w:id="13"/>
    </w:p>
    <w:p w14:paraId="0385555F" w14:textId="6D44AD9D" w:rsidR="005D11AB" w:rsidRPr="00BB1C04" w:rsidRDefault="00BB1C04" w:rsidP="002A5CC1">
      <w:r>
        <w:t xml:space="preserve">Jako přílohu, ve které vysvětluji jednotlivé pojmy užité v této semestrální práci, včetně screenshotů z prostředí </w:t>
      </w:r>
      <w:proofErr w:type="spellStart"/>
      <w:r>
        <w:t>GitLabu</w:t>
      </w:r>
      <w:proofErr w:type="spellEnd"/>
      <w:r>
        <w:t xml:space="preserve"> připojuji soubor: </w:t>
      </w:r>
      <w:r w:rsidRPr="00BB1C04">
        <w:rPr>
          <w:b/>
          <w:bCs/>
        </w:rPr>
        <w:t xml:space="preserve">Příloha </w:t>
      </w:r>
      <w:proofErr w:type="gramStart"/>
      <w:r w:rsidRPr="00BB1C04">
        <w:rPr>
          <w:b/>
          <w:bCs/>
        </w:rPr>
        <w:t xml:space="preserve">A - </w:t>
      </w:r>
      <w:proofErr w:type="spellStart"/>
      <w:r w:rsidRPr="00BB1C04">
        <w:rPr>
          <w:b/>
          <w:bCs/>
        </w:rPr>
        <w:t>GitLab</w:t>
      </w:r>
      <w:proofErr w:type="spellEnd"/>
      <w:proofErr w:type="gramEnd"/>
      <w:r w:rsidRPr="00BB1C04">
        <w:rPr>
          <w:b/>
          <w:bCs/>
        </w:rPr>
        <w:t xml:space="preserve"> ukázky</w:t>
      </w:r>
    </w:p>
    <w:sectPr w:rsidR="005D11AB" w:rsidRPr="00BB1C04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10253" w14:textId="77777777" w:rsidR="00D144A1" w:rsidRDefault="00D144A1" w:rsidP="002D35A4">
      <w:pPr>
        <w:spacing w:after="0" w:line="240" w:lineRule="auto"/>
      </w:pPr>
      <w:r>
        <w:separator/>
      </w:r>
    </w:p>
  </w:endnote>
  <w:endnote w:type="continuationSeparator" w:id="0">
    <w:p w14:paraId="6A51525A" w14:textId="77777777" w:rsidR="00D144A1" w:rsidRDefault="00D144A1" w:rsidP="002D35A4">
      <w:pPr>
        <w:spacing w:after="0" w:line="240" w:lineRule="auto"/>
      </w:pPr>
      <w:r>
        <w:continuationSeparator/>
      </w:r>
    </w:p>
  </w:endnote>
  <w:endnote w:type="continuationNotice" w:id="1">
    <w:p w14:paraId="1143D221" w14:textId="77777777" w:rsidR="00D144A1" w:rsidRDefault="00D14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23EA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F7859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8C9FD" w14:textId="77777777" w:rsidR="008F31B4" w:rsidRDefault="008F31B4" w:rsidP="00ED5819">
    <w:pPr>
      <w:pStyle w:val="Zpat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589F9" w14:textId="7E075611" w:rsidR="003478A2" w:rsidRDefault="00D144A1" w:rsidP="00D144A1">
    <w:pPr>
      <w:pStyle w:val="Zpat"/>
      <w:tabs>
        <w:tab w:val="left" w:pos="5850"/>
      </w:tabs>
      <w:jc w:val="left"/>
    </w:pPr>
    <w:r>
      <w:tab/>
    </w:r>
    <w:sdt>
      <w:sdtPr>
        <w:id w:val="1372188484"/>
        <w:docPartObj>
          <w:docPartGallery w:val="Page Numbers (Bottom of Page)"/>
          <w:docPartUnique/>
        </w:docPartObj>
      </w:sdtPr>
      <w:sdtEndPr/>
      <w:sdtContent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</w:sdtContent>
    </w:sdt>
    <w:r>
      <w:tab/>
    </w:r>
  </w:p>
  <w:p w14:paraId="4493768A" w14:textId="5F728EC0" w:rsidR="00D144A1" w:rsidRDefault="00D144A1" w:rsidP="00D144A1">
    <w:pPr>
      <w:pStyle w:val="Zpat"/>
      <w:tabs>
        <w:tab w:val="left" w:pos="5850"/>
      </w:tabs>
      <w:jc w:val="left"/>
    </w:pPr>
    <w:r>
      <w:t>Autor: Jakub Halama</w:t>
    </w:r>
    <w:r>
      <w:tab/>
      <w:t>Verze: 0.1</w:t>
    </w:r>
    <w:r>
      <w:tab/>
    </w:r>
    <w:r>
      <w:tab/>
      <w:t>24.11.2024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114A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E5708" w14:textId="77777777" w:rsidR="00D144A1" w:rsidRDefault="00D144A1" w:rsidP="002D35A4">
      <w:pPr>
        <w:spacing w:after="0" w:line="240" w:lineRule="auto"/>
      </w:pPr>
      <w:r>
        <w:separator/>
      </w:r>
    </w:p>
  </w:footnote>
  <w:footnote w:type="continuationSeparator" w:id="0">
    <w:p w14:paraId="6E608CFF" w14:textId="77777777" w:rsidR="00D144A1" w:rsidRDefault="00D144A1" w:rsidP="002D35A4">
      <w:pPr>
        <w:spacing w:after="0" w:line="240" w:lineRule="auto"/>
      </w:pPr>
      <w:r>
        <w:continuationSeparator/>
      </w:r>
    </w:p>
  </w:footnote>
  <w:footnote w:type="continuationNotice" w:id="1">
    <w:p w14:paraId="7C518FB6" w14:textId="77777777" w:rsidR="00D144A1" w:rsidRDefault="00D144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9FA50" w14:textId="18EB0E9A" w:rsidR="00D144A1" w:rsidRPr="00D144A1" w:rsidRDefault="00D144A1">
    <w:pPr>
      <w:pStyle w:val="Zhlav"/>
      <w:rPr>
        <w:i/>
        <w:color w:val="808080" w:themeColor="background1" w:themeShade="80"/>
      </w:rPr>
    </w:pPr>
    <w:r>
      <w:rPr>
        <w:i/>
      </w:rPr>
      <w:tab/>
    </w:r>
    <w:r>
      <w:rPr>
        <w:i/>
      </w:rPr>
      <w:tab/>
    </w:r>
    <w:r w:rsidRPr="00D144A1">
      <w:rPr>
        <w:i/>
        <w:color w:val="808080" w:themeColor="background1" w:themeShade="80"/>
      </w:rPr>
      <w:t>Využití</w:t>
    </w:r>
    <w:r>
      <w:rPr>
        <w:i/>
      </w:rPr>
      <w:t xml:space="preserve"> </w:t>
    </w:r>
    <w:proofErr w:type="spellStart"/>
    <w:r w:rsidRPr="00D144A1">
      <w:rPr>
        <w:i/>
        <w:color w:val="808080" w:themeColor="background1" w:themeShade="80"/>
      </w:rPr>
      <w:t>verzovacího</w:t>
    </w:r>
    <w:proofErr w:type="spellEnd"/>
    <w:r w:rsidRPr="00D144A1">
      <w:rPr>
        <w:i/>
        <w:color w:val="808080" w:themeColor="background1" w:themeShade="80"/>
      </w:rPr>
      <w:t xml:space="preserve"> softwaru v IT firmě</w:t>
    </w:r>
  </w:p>
  <w:p w14:paraId="6E692364" w14:textId="0C9BE7FD" w:rsidR="00373F22" w:rsidRPr="006A5502" w:rsidRDefault="00D144A1">
    <w:pPr>
      <w:pStyle w:val="Zhlav"/>
      <w:rPr>
        <w:i/>
      </w:rPr>
    </w:pPr>
    <w:r>
      <w:rPr>
        <w:i/>
        <w:color w:val="808080" w:themeColor="background1" w:themeShade="80"/>
      </w:rPr>
      <w:tab/>
    </w:r>
    <w:r>
      <w:rPr>
        <w:i/>
        <w:color w:val="808080" w:themeColor="background1" w:themeShade="80"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16E8"/>
    <w:multiLevelType w:val="hybridMultilevel"/>
    <w:tmpl w:val="049671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326C"/>
    <w:multiLevelType w:val="hybridMultilevel"/>
    <w:tmpl w:val="60F649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377125"/>
    <w:multiLevelType w:val="hybridMultilevel"/>
    <w:tmpl w:val="CBD40C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1E2C1A"/>
    <w:multiLevelType w:val="hybridMultilevel"/>
    <w:tmpl w:val="D8748AE0"/>
    <w:lvl w:ilvl="0" w:tplc="5D8C5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23B55"/>
    <w:multiLevelType w:val="hybridMultilevel"/>
    <w:tmpl w:val="199E28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3510">
    <w:abstractNumId w:val="12"/>
  </w:num>
  <w:num w:numId="2" w16cid:durableId="2102405769">
    <w:abstractNumId w:val="6"/>
  </w:num>
  <w:num w:numId="3" w16cid:durableId="787549646">
    <w:abstractNumId w:val="21"/>
  </w:num>
  <w:num w:numId="4" w16cid:durableId="302659334">
    <w:abstractNumId w:val="29"/>
  </w:num>
  <w:num w:numId="5" w16cid:durableId="531193481">
    <w:abstractNumId w:val="28"/>
  </w:num>
  <w:num w:numId="6" w16cid:durableId="2062828836">
    <w:abstractNumId w:val="24"/>
  </w:num>
  <w:num w:numId="7" w16cid:durableId="862284876">
    <w:abstractNumId w:val="18"/>
  </w:num>
  <w:num w:numId="8" w16cid:durableId="109054278">
    <w:abstractNumId w:val="3"/>
  </w:num>
  <w:num w:numId="9" w16cid:durableId="1061565445">
    <w:abstractNumId w:val="0"/>
  </w:num>
  <w:num w:numId="10" w16cid:durableId="199637278">
    <w:abstractNumId w:val="30"/>
  </w:num>
  <w:num w:numId="11" w16cid:durableId="705760835">
    <w:abstractNumId w:val="16"/>
  </w:num>
  <w:num w:numId="12" w16cid:durableId="2119714545">
    <w:abstractNumId w:val="8"/>
  </w:num>
  <w:num w:numId="13" w16cid:durableId="859978591">
    <w:abstractNumId w:val="23"/>
  </w:num>
  <w:num w:numId="14" w16cid:durableId="1543401683">
    <w:abstractNumId w:val="14"/>
  </w:num>
  <w:num w:numId="15" w16cid:durableId="1679625136">
    <w:abstractNumId w:val="25"/>
  </w:num>
  <w:num w:numId="16" w16cid:durableId="311062936">
    <w:abstractNumId w:val="20"/>
  </w:num>
  <w:num w:numId="17" w16cid:durableId="517238060">
    <w:abstractNumId w:val="26"/>
  </w:num>
  <w:num w:numId="18" w16cid:durableId="100687459">
    <w:abstractNumId w:val="32"/>
  </w:num>
  <w:num w:numId="19" w16cid:durableId="1609386686">
    <w:abstractNumId w:val="4"/>
  </w:num>
  <w:num w:numId="20" w16cid:durableId="972490798">
    <w:abstractNumId w:val="1"/>
  </w:num>
  <w:num w:numId="21" w16cid:durableId="1199006849">
    <w:abstractNumId w:val="9"/>
  </w:num>
  <w:num w:numId="22" w16cid:durableId="862548820">
    <w:abstractNumId w:val="31"/>
  </w:num>
  <w:num w:numId="23" w16cid:durableId="1835104916">
    <w:abstractNumId w:val="13"/>
  </w:num>
  <w:num w:numId="24" w16cid:durableId="2035837678">
    <w:abstractNumId w:val="7"/>
  </w:num>
  <w:num w:numId="25" w16cid:durableId="381945596">
    <w:abstractNumId w:val="5"/>
  </w:num>
  <w:num w:numId="26" w16cid:durableId="143590741">
    <w:abstractNumId w:val="2"/>
  </w:num>
  <w:num w:numId="27" w16cid:durableId="101078522">
    <w:abstractNumId w:val="19"/>
  </w:num>
  <w:num w:numId="28" w16cid:durableId="533467541">
    <w:abstractNumId w:val="22"/>
  </w:num>
  <w:num w:numId="29" w16cid:durableId="328799125">
    <w:abstractNumId w:val="15"/>
  </w:num>
  <w:num w:numId="30" w16cid:durableId="107166921">
    <w:abstractNumId w:val="17"/>
  </w:num>
  <w:num w:numId="31" w16cid:durableId="1721707539">
    <w:abstractNumId w:val="27"/>
  </w:num>
  <w:num w:numId="32" w16cid:durableId="1593509247">
    <w:abstractNumId w:val="10"/>
  </w:num>
  <w:num w:numId="33" w16cid:durableId="724526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A1"/>
    <w:rsid w:val="0002343A"/>
    <w:rsid w:val="00023C6D"/>
    <w:rsid w:val="00027E7C"/>
    <w:rsid w:val="00032504"/>
    <w:rsid w:val="00035A3F"/>
    <w:rsid w:val="000573F5"/>
    <w:rsid w:val="000809F9"/>
    <w:rsid w:val="000903CB"/>
    <w:rsid w:val="000A1ED5"/>
    <w:rsid w:val="000B7754"/>
    <w:rsid w:val="000C0DB8"/>
    <w:rsid w:val="000C610C"/>
    <w:rsid w:val="000D0E47"/>
    <w:rsid w:val="000D372D"/>
    <w:rsid w:val="000D4046"/>
    <w:rsid w:val="000D65E1"/>
    <w:rsid w:val="000D7A8B"/>
    <w:rsid w:val="000E2845"/>
    <w:rsid w:val="00100D65"/>
    <w:rsid w:val="0010451C"/>
    <w:rsid w:val="00135799"/>
    <w:rsid w:val="00140867"/>
    <w:rsid w:val="00153A28"/>
    <w:rsid w:val="00154785"/>
    <w:rsid w:val="00180E9B"/>
    <w:rsid w:val="00182928"/>
    <w:rsid w:val="00187F19"/>
    <w:rsid w:val="001B42AD"/>
    <w:rsid w:val="001B4D56"/>
    <w:rsid w:val="001B654B"/>
    <w:rsid w:val="001B67E3"/>
    <w:rsid w:val="001B7BF8"/>
    <w:rsid w:val="001D2FF8"/>
    <w:rsid w:val="001D3A46"/>
    <w:rsid w:val="001E08CF"/>
    <w:rsid w:val="00201EF0"/>
    <w:rsid w:val="00234860"/>
    <w:rsid w:val="00255EFF"/>
    <w:rsid w:val="00260AA7"/>
    <w:rsid w:val="00274AE7"/>
    <w:rsid w:val="00277EB2"/>
    <w:rsid w:val="002841A4"/>
    <w:rsid w:val="00284C99"/>
    <w:rsid w:val="0029242B"/>
    <w:rsid w:val="0029267C"/>
    <w:rsid w:val="00292FBF"/>
    <w:rsid w:val="0029443F"/>
    <w:rsid w:val="002A05DD"/>
    <w:rsid w:val="002A5CC1"/>
    <w:rsid w:val="002A6AFD"/>
    <w:rsid w:val="002B5A86"/>
    <w:rsid w:val="002C409F"/>
    <w:rsid w:val="002C45E1"/>
    <w:rsid w:val="002D0850"/>
    <w:rsid w:val="002D1C80"/>
    <w:rsid w:val="002D35A4"/>
    <w:rsid w:val="002D5157"/>
    <w:rsid w:val="002D5E40"/>
    <w:rsid w:val="002E2515"/>
    <w:rsid w:val="002F7457"/>
    <w:rsid w:val="003319AB"/>
    <w:rsid w:val="003478A2"/>
    <w:rsid w:val="00347C61"/>
    <w:rsid w:val="0036661D"/>
    <w:rsid w:val="003729C8"/>
    <w:rsid w:val="00373F22"/>
    <w:rsid w:val="003767A8"/>
    <w:rsid w:val="003949A4"/>
    <w:rsid w:val="00396910"/>
    <w:rsid w:val="003A1A8E"/>
    <w:rsid w:val="003A32BA"/>
    <w:rsid w:val="003A6D00"/>
    <w:rsid w:val="003B0348"/>
    <w:rsid w:val="003B3881"/>
    <w:rsid w:val="003B77C0"/>
    <w:rsid w:val="003C2096"/>
    <w:rsid w:val="003D34AD"/>
    <w:rsid w:val="003E2966"/>
    <w:rsid w:val="003E2AE2"/>
    <w:rsid w:val="003F77BF"/>
    <w:rsid w:val="00407BA0"/>
    <w:rsid w:val="004166C7"/>
    <w:rsid w:val="004226E5"/>
    <w:rsid w:val="00422D8F"/>
    <w:rsid w:val="00426DB0"/>
    <w:rsid w:val="004320C2"/>
    <w:rsid w:val="00436582"/>
    <w:rsid w:val="004441C3"/>
    <w:rsid w:val="00445C2D"/>
    <w:rsid w:val="004460CB"/>
    <w:rsid w:val="00446B29"/>
    <w:rsid w:val="004509D5"/>
    <w:rsid w:val="00462483"/>
    <w:rsid w:val="00472CE1"/>
    <w:rsid w:val="004842F6"/>
    <w:rsid w:val="00487F85"/>
    <w:rsid w:val="004A5A48"/>
    <w:rsid w:val="004A6508"/>
    <w:rsid w:val="004A6904"/>
    <w:rsid w:val="004C036B"/>
    <w:rsid w:val="004C7142"/>
    <w:rsid w:val="004D1C11"/>
    <w:rsid w:val="004D393D"/>
    <w:rsid w:val="004D4058"/>
    <w:rsid w:val="004E2E48"/>
    <w:rsid w:val="004F11B0"/>
    <w:rsid w:val="004F2CD2"/>
    <w:rsid w:val="00501DBA"/>
    <w:rsid w:val="00505CF5"/>
    <w:rsid w:val="00522145"/>
    <w:rsid w:val="00524C1C"/>
    <w:rsid w:val="00527E03"/>
    <w:rsid w:val="00541C4C"/>
    <w:rsid w:val="00542358"/>
    <w:rsid w:val="00557E52"/>
    <w:rsid w:val="00570CA7"/>
    <w:rsid w:val="005818B8"/>
    <w:rsid w:val="00585DC5"/>
    <w:rsid w:val="005A13F1"/>
    <w:rsid w:val="005A45E8"/>
    <w:rsid w:val="005B4ADD"/>
    <w:rsid w:val="005B6196"/>
    <w:rsid w:val="005C35C6"/>
    <w:rsid w:val="005C37DA"/>
    <w:rsid w:val="005D11AB"/>
    <w:rsid w:val="005D4C68"/>
    <w:rsid w:val="005D55CE"/>
    <w:rsid w:val="005F3AF7"/>
    <w:rsid w:val="005F3B8E"/>
    <w:rsid w:val="006148BB"/>
    <w:rsid w:val="00614A4C"/>
    <w:rsid w:val="006215B7"/>
    <w:rsid w:val="006247FA"/>
    <w:rsid w:val="00624C95"/>
    <w:rsid w:val="006268A0"/>
    <w:rsid w:val="00631FBB"/>
    <w:rsid w:val="00634DFC"/>
    <w:rsid w:val="00634E3C"/>
    <w:rsid w:val="006369F4"/>
    <w:rsid w:val="0066659B"/>
    <w:rsid w:val="0067695F"/>
    <w:rsid w:val="00676AE3"/>
    <w:rsid w:val="006779E0"/>
    <w:rsid w:val="006804AA"/>
    <w:rsid w:val="006835E3"/>
    <w:rsid w:val="00687298"/>
    <w:rsid w:val="0069293D"/>
    <w:rsid w:val="00694719"/>
    <w:rsid w:val="006A5502"/>
    <w:rsid w:val="006B4C1A"/>
    <w:rsid w:val="006C65F2"/>
    <w:rsid w:val="006C6B95"/>
    <w:rsid w:val="006D287A"/>
    <w:rsid w:val="006D4F6F"/>
    <w:rsid w:val="006E1EBB"/>
    <w:rsid w:val="006E1EE9"/>
    <w:rsid w:val="006F09E9"/>
    <w:rsid w:val="006F7516"/>
    <w:rsid w:val="00703CA4"/>
    <w:rsid w:val="0070443D"/>
    <w:rsid w:val="00714A17"/>
    <w:rsid w:val="0072015E"/>
    <w:rsid w:val="00723430"/>
    <w:rsid w:val="00742191"/>
    <w:rsid w:val="007472DF"/>
    <w:rsid w:val="00747BBC"/>
    <w:rsid w:val="00757FC5"/>
    <w:rsid w:val="00764BDD"/>
    <w:rsid w:val="0077002A"/>
    <w:rsid w:val="007773A9"/>
    <w:rsid w:val="00781164"/>
    <w:rsid w:val="0078407D"/>
    <w:rsid w:val="0079272C"/>
    <w:rsid w:val="00797A58"/>
    <w:rsid w:val="007A30B4"/>
    <w:rsid w:val="007A419D"/>
    <w:rsid w:val="007A7678"/>
    <w:rsid w:val="007B3583"/>
    <w:rsid w:val="007C3F08"/>
    <w:rsid w:val="007C4749"/>
    <w:rsid w:val="007C56CB"/>
    <w:rsid w:val="007C6EC7"/>
    <w:rsid w:val="007D45BB"/>
    <w:rsid w:val="007E32AC"/>
    <w:rsid w:val="007E6A43"/>
    <w:rsid w:val="007F79E2"/>
    <w:rsid w:val="00803587"/>
    <w:rsid w:val="00803A83"/>
    <w:rsid w:val="008250CE"/>
    <w:rsid w:val="00830EE3"/>
    <w:rsid w:val="00833ED4"/>
    <w:rsid w:val="008417AF"/>
    <w:rsid w:val="00842C19"/>
    <w:rsid w:val="00856C92"/>
    <w:rsid w:val="0087328A"/>
    <w:rsid w:val="00890181"/>
    <w:rsid w:val="00890B26"/>
    <w:rsid w:val="008928A8"/>
    <w:rsid w:val="00893A0A"/>
    <w:rsid w:val="008A26CF"/>
    <w:rsid w:val="008B1BDA"/>
    <w:rsid w:val="008B38DA"/>
    <w:rsid w:val="008B7542"/>
    <w:rsid w:val="008C5032"/>
    <w:rsid w:val="008C7AE4"/>
    <w:rsid w:val="008D0CCF"/>
    <w:rsid w:val="008D67E0"/>
    <w:rsid w:val="008E040F"/>
    <w:rsid w:val="008E4FF1"/>
    <w:rsid w:val="008E56CC"/>
    <w:rsid w:val="008E61BB"/>
    <w:rsid w:val="008E7D85"/>
    <w:rsid w:val="008F2222"/>
    <w:rsid w:val="008F31B4"/>
    <w:rsid w:val="00903716"/>
    <w:rsid w:val="0091150E"/>
    <w:rsid w:val="00917870"/>
    <w:rsid w:val="00917BB3"/>
    <w:rsid w:val="00920014"/>
    <w:rsid w:val="00936BDF"/>
    <w:rsid w:val="009501F7"/>
    <w:rsid w:val="00952C31"/>
    <w:rsid w:val="00957628"/>
    <w:rsid w:val="00972540"/>
    <w:rsid w:val="0097446A"/>
    <w:rsid w:val="00975CED"/>
    <w:rsid w:val="00977669"/>
    <w:rsid w:val="0098294F"/>
    <w:rsid w:val="0098432D"/>
    <w:rsid w:val="0098648E"/>
    <w:rsid w:val="00990AFB"/>
    <w:rsid w:val="0099197F"/>
    <w:rsid w:val="009A09EE"/>
    <w:rsid w:val="009A673D"/>
    <w:rsid w:val="009B0AC0"/>
    <w:rsid w:val="009B5B4D"/>
    <w:rsid w:val="009C58D6"/>
    <w:rsid w:val="009D65CA"/>
    <w:rsid w:val="009D6EBF"/>
    <w:rsid w:val="009F779C"/>
    <w:rsid w:val="00A160AD"/>
    <w:rsid w:val="00A16644"/>
    <w:rsid w:val="00A24D67"/>
    <w:rsid w:val="00A355F7"/>
    <w:rsid w:val="00A3669B"/>
    <w:rsid w:val="00A42A13"/>
    <w:rsid w:val="00A45F59"/>
    <w:rsid w:val="00A47652"/>
    <w:rsid w:val="00A556BE"/>
    <w:rsid w:val="00A8109A"/>
    <w:rsid w:val="00A90D15"/>
    <w:rsid w:val="00A922E1"/>
    <w:rsid w:val="00A94981"/>
    <w:rsid w:val="00A955AB"/>
    <w:rsid w:val="00AA3BEF"/>
    <w:rsid w:val="00AA59BA"/>
    <w:rsid w:val="00AA6106"/>
    <w:rsid w:val="00AB6B7A"/>
    <w:rsid w:val="00AC10B0"/>
    <w:rsid w:val="00AC1958"/>
    <w:rsid w:val="00AE2198"/>
    <w:rsid w:val="00AE6A4D"/>
    <w:rsid w:val="00AE6A72"/>
    <w:rsid w:val="00AF1D28"/>
    <w:rsid w:val="00AF300B"/>
    <w:rsid w:val="00AF6510"/>
    <w:rsid w:val="00B03F7C"/>
    <w:rsid w:val="00B162A1"/>
    <w:rsid w:val="00B3294E"/>
    <w:rsid w:val="00B32C06"/>
    <w:rsid w:val="00B34C3C"/>
    <w:rsid w:val="00B37634"/>
    <w:rsid w:val="00B535FD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95658"/>
    <w:rsid w:val="00B95CB8"/>
    <w:rsid w:val="00BA546C"/>
    <w:rsid w:val="00BA706E"/>
    <w:rsid w:val="00BB1A9C"/>
    <w:rsid w:val="00BB1C04"/>
    <w:rsid w:val="00BB20B1"/>
    <w:rsid w:val="00BB3F19"/>
    <w:rsid w:val="00BB7887"/>
    <w:rsid w:val="00BC0D2B"/>
    <w:rsid w:val="00BD34AF"/>
    <w:rsid w:val="00BD6ED3"/>
    <w:rsid w:val="00BE1B60"/>
    <w:rsid w:val="00BE201D"/>
    <w:rsid w:val="00BE3E3D"/>
    <w:rsid w:val="00C11B15"/>
    <w:rsid w:val="00C11F3B"/>
    <w:rsid w:val="00C32D80"/>
    <w:rsid w:val="00C32E9D"/>
    <w:rsid w:val="00C45E3E"/>
    <w:rsid w:val="00C475C7"/>
    <w:rsid w:val="00C511E2"/>
    <w:rsid w:val="00C57262"/>
    <w:rsid w:val="00C61FC3"/>
    <w:rsid w:val="00C623EC"/>
    <w:rsid w:val="00C63422"/>
    <w:rsid w:val="00C71C9C"/>
    <w:rsid w:val="00C82A47"/>
    <w:rsid w:val="00C87CEB"/>
    <w:rsid w:val="00C90F45"/>
    <w:rsid w:val="00C932F6"/>
    <w:rsid w:val="00C9479E"/>
    <w:rsid w:val="00C95512"/>
    <w:rsid w:val="00CB4FD9"/>
    <w:rsid w:val="00CC3D9B"/>
    <w:rsid w:val="00CC6F74"/>
    <w:rsid w:val="00CC751E"/>
    <w:rsid w:val="00CD5564"/>
    <w:rsid w:val="00CF53E8"/>
    <w:rsid w:val="00D02EE3"/>
    <w:rsid w:val="00D03DCB"/>
    <w:rsid w:val="00D1284F"/>
    <w:rsid w:val="00D144A1"/>
    <w:rsid w:val="00D14807"/>
    <w:rsid w:val="00D20130"/>
    <w:rsid w:val="00D4114B"/>
    <w:rsid w:val="00D57507"/>
    <w:rsid w:val="00D579B1"/>
    <w:rsid w:val="00D60777"/>
    <w:rsid w:val="00D62303"/>
    <w:rsid w:val="00D632D3"/>
    <w:rsid w:val="00D669C6"/>
    <w:rsid w:val="00D66C29"/>
    <w:rsid w:val="00D67EFE"/>
    <w:rsid w:val="00D7324D"/>
    <w:rsid w:val="00D73BBD"/>
    <w:rsid w:val="00DA67D8"/>
    <w:rsid w:val="00DB15EC"/>
    <w:rsid w:val="00DB2893"/>
    <w:rsid w:val="00DC1A01"/>
    <w:rsid w:val="00DC2180"/>
    <w:rsid w:val="00DC51D6"/>
    <w:rsid w:val="00DD6104"/>
    <w:rsid w:val="00DE29BC"/>
    <w:rsid w:val="00E0192B"/>
    <w:rsid w:val="00E27DBF"/>
    <w:rsid w:val="00E3542C"/>
    <w:rsid w:val="00E35728"/>
    <w:rsid w:val="00E35856"/>
    <w:rsid w:val="00E6170A"/>
    <w:rsid w:val="00E65291"/>
    <w:rsid w:val="00E65C30"/>
    <w:rsid w:val="00E6629E"/>
    <w:rsid w:val="00E740BC"/>
    <w:rsid w:val="00E84251"/>
    <w:rsid w:val="00E96149"/>
    <w:rsid w:val="00EA0BCB"/>
    <w:rsid w:val="00EA3566"/>
    <w:rsid w:val="00EB02AE"/>
    <w:rsid w:val="00EB332B"/>
    <w:rsid w:val="00EB3BEC"/>
    <w:rsid w:val="00EC48CE"/>
    <w:rsid w:val="00ED5819"/>
    <w:rsid w:val="00ED5922"/>
    <w:rsid w:val="00EE3D0E"/>
    <w:rsid w:val="00EF21F5"/>
    <w:rsid w:val="00EF3751"/>
    <w:rsid w:val="00EF513C"/>
    <w:rsid w:val="00F00F96"/>
    <w:rsid w:val="00F03877"/>
    <w:rsid w:val="00F10857"/>
    <w:rsid w:val="00F1626B"/>
    <w:rsid w:val="00F173A6"/>
    <w:rsid w:val="00F22805"/>
    <w:rsid w:val="00F23C41"/>
    <w:rsid w:val="00F30A78"/>
    <w:rsid w:val="00F3557D"/>
    <w:rsid w:val="00F55569"/>
    <w:rsid w:val="00F70748"/>
    <w:rsid w:val="00F71631"/>
    <w:rsid w:val="00F74029"/>
    <w:rsid w:val="00F75AA5"/>
    <w:rsid w:val="00F7605D"/>
    <w:rsid w:val="00F81354"/>
    <w:rsid w:val="00F81EC1"/>
    <w:rsid w:val="00F82905"/>
    <w:rsid w:val="00F871FF"/>
    <w:rsid w:val="00F93823"/>
    <w:rsid w:val="00F93FD2"/>
    <w:rsid w:val="00F97E40"/>
    <w:rsid w:val="00FB4861"/>
    <w:rsid w:val="00FB5D46"/>
    <w:rsid w:val="00FB6CA0"/>
    <w:rsid w:val="00FD3F4E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B1B1"/>
  <w15:chartTrackingRefBased/>
  <w15:docId w15:val="{529FFC96-5704-4BB3-A341-8D989AB6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A90D1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90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emver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blog.josefjebavy.cz/cs/unix/gitlab-cicd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ommunity.spiceworks.com/t/how-often-do-you-patch-your-system/67932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lab.com/ee/user/analytics/ci_cd_analytics.html" TargetMode="External"/><Relationship Id="rId20" Type="http://schemas.openxmlformats.org/officeDocument/2006/relationships/hyperlink" Target="https://about.gitlab.com/topics/ci-cd/cicd-pipelin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docs.gitlab.com/ee/user/project/releases/release_cicd_exampl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cloudfresh.com/cs/blog/co-je-gitla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wnloads\&#352;ablona%20Semin&#225;rn&#237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4945B9CB5E4D498A5AD5CC9BE64C4D" ma:contentTypeVersion="5" ma:contentTypeDescription="Vytvoří nový dokument" ma:contentTypeScope="" ma:versionID="de9a16bd1412293b60dad3fca4aef626">
  <xsd:schema xmlns:xsd="http://www.w3.org/2001/XMLSchema" xmlns:xs="http://www.w3.org/2001/XMLSchema" xmlns:p="http://schemas.microsoft.com/office/2006/metadata/properties" xmlns:ns3="c9d995a7-6428-418d-9189-dbd822b6bc77" targetNamespace="http://schemas.microsoft.com/office/2006/metadata/properties" ma:root="true" ma:fieldsID="01101d296d320e04d1788872159f01b7" ns3:_="">
    <xsd:import namespace="c9d995a7-6428-418d-9189-dbd822b6bc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5a7-6428-418d-9189-dbd822b6bc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c9d995a7-6428-418d-9189-dbd822b6bc77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D348C21-2855-49D3-9A50-A51C1D18CF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F43478-5C94-4447-8806-D09980853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995a7-6428-418d-9189-dbd822b6b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</Template>
  <TotalTime>0</TotalTime>
  <Pages>11</Pages>
  <Words>1753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Halama</dc:creator>
  <cp:keywords/>
  <dc:description/>
  <cp:lastModifiedBy>Jakub Halama</cp:lastModifiedBy>
  <cp:revision>2</cp:revision>
  <cp:lastPrinted>2021-01-11T20:11:00Z</cp:lastPrinted>
  <dcterms:created xsi:type="dcterms:W3CDTF">2024-11-24T20:05:00Z</dcterms:created>
  <dcterms:modified xsi:type="dcterms:W3CDTF">2024-11-24T20:05:00Z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0x010100D14945B9CB5E4D498A5AD5CC9BE64C4D</vt:lpwstr>
  </property>
</Properties>
</file>