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9810FB" w:rsidRDefault="009810F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Pr="009810FB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64710E" w:rsidRDefault="009810F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0FB">
        <w:rPr>
          <w:rFonts w:ascii="Times New Roman" w:hAnsi="Times New Roman" w:cs="Times New Roman"/>
          <w:b/>
          <w:sz w:val="36"/>
          <w:szCs w:val="28"/>
          <w:lang w:val="ru-RU"/>
        </w:rPr>
        <w:t>СЛУЧАЙНЫЕ МЕТОДЫ ДОСТУПА К МОНОКАНАЛУ</w:t>
      </w: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10FB" w:rsidRDefault="009810F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9810FB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Коллизии.</w:t>
      </w:r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810FB" w:rsidRPr="009810FB" w:rsidRDefault="009810FB" w:rsidP="009810FB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Различные алгоритмы доступа к моноканалу разрабатывают по причине необходимости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разрешения конфликтов между станциями при взаимодействии посредством разделяемой СрПД.</w:t>
      </w:r>
    </w:p>
    <w:p w:rsidR="000A67BF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В первую очередь затрагиваются передатчики, то есть активные компоненты системы. Проблема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заключается в «столкновениях» конкурирующих передатчи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ков. Пассивные по своей природе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приемники априори конфликтовать не могут. Хотя количество приемников всегда ограничивается,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 как передатчики имеют конечную нагрузочную способность.Если находящиеся в равных условиях два либо более передатчиков одновременно выдают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сигналы в СрПД (например, устанавливают соответствующие уровни напряжения), то возникает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противоречие. </w:t>
      </w:r>
    </w:p>
    <w:p w:rsidR="009810FB" w:rsidRPr="009810FB" w:rsidRDefault="000A67BF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="009810FB"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Таковое единовременно неразрешимое противоречие принято называть</w:t>
      </w:r>
    </w:p>
    <w:p w:rsidR="009810FB" w:rsidRPr="009810FB" w:rsidRDefault="009810FB" w:rsidP="009810FB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коллизией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(collision).</w:t>
      </w:r>
    </w:p>
    <w:p w:rsidR="009810FB" w:rsidRPr="009810FB" w:rsidRDefault="009810FB" w:rsidP="009810FB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Коллизия может быть как логической (информационный конфликт) так и физической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(несовместимые физические процессы). Обычно коллизия возникает при попытках установить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противоположные логические уровни. Кроме всего прочего, физическая коллизия чревата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выходом из строя передатчиков, даже при попытках установить одинаковые логические уровни,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так как многие среды не допускают наличие более чем одного активного усилителя сигнала без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применения специальных схемотехнических решений. Классическим способом защиты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оборудования от коллизий является так называемая гальваническая развязка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(трансформаторная либо оптронная). При попытках установить разные уровни, как правило,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наблюдаются эффекты «зануления» и «заединичивания» -- в зависимости от особенностей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элементной базы.</w:t>
      </w:r>
    </w:p>
    <w:p w:rsidR="009810FB" w:rsidRPr="009810FB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Ситуация с коллизией может затрагивать только станции, подключенные к одной СрПД, то есть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сегмент компьютерной сети. Сегмент, в котором возможно возникновение коллизий называется</w:t>
      </w:r>
      <w:r w:rsidR="000A67BF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0A67BF">
        <w:rPr>
          <w:rFonts w:ascii="Times New Roman" w:hAnsi="Times New Roman" w:cs="Times New Roman"/>
          <w:i/>
          <w:kern w:val="0"/>
          <w:sz w:val="28"/>
          <w:lang w:val="be-BY" w:bidi="ar-SA"/>
        </w:rPr>
        <w:t>доменом коллизий</w:t>
      </w: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 xml:space="preserve"> (collision domain).</w:t>
      </w:r>
    </w:p>
    <w:p w:rsidR="0064710E" w:rsidRDefault="009810FB" w:rsidP="000A67B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810FB">
        <w:rPr>
          <w:rFonts w:ascii="Times New Roman" w:hAnsi="Times New Roman" w:cs="Times New Roman"/>
          <w:kern w:val="0"/>
          <w:sz w:val="28"/>
          <w:lang w:val="be-BY" w:bidi="ar-SA"/>
        </w:rPr>
        <w:t>Понятие коллизии относится не только к сигналу, а и к пакету.</w:t>
      </w:r>
    </w:p>
    <w:p w:rsidR="000A67BF" w:rsidRPr="00573E3D" w:rsidRDefault="000A67BF" w:rsidP="000A67B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A67B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Способы борьбы с коллизиями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B51A91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Существуют два основных подхода к проблеме коллизий: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допускать коллизии вообще, то есть использовать детерминированные методы доступа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моноканалу.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Допускать коллизии и каким-то образом выходить из них, что достижимо только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использованием случайных методов доступа к моноканалу.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Во втором случае так же можно выделить два подхода: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1. Не обращать внимание на причины возникновения коллизий, а упор делать на способ выхода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из них.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2. Пытаться предотвращать коллизии тем самым максимально снижая их количество, ну а если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коллизии все-таки возникают, то «тяжело» выходить из них.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Таким образом, все методы доступа к моноканалу делят на: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Случайные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(contention-based).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67BF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</w:t>
      </w:r>
      <w:r w:rsidRPr="000A67BF">
        <w:rPr>
          <w:rFonts w:ascii="Times New Roman" w:hAnsi="Times New Roman" w:cs="Times New Roman"/>
          <w:bCs/>
          <w:sz w:val="28"/>
          <w:szCs w:val="28"/>
        </w:rPr>
        <w:t xml:space="preserve"> (controlled).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Все случайные методы основаны на использовании генератора случайных чисел (поэтому их так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называют), который позволяет делать случайные задержки при доступе к моноканалу, а значит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и с определенной степенью вероятности избегать коллизии.</w:t>
      </w:r>
    </w:p>
    <w:p w:rsidR="000A67BF" w:rsidRPr="000A67BF" w:rsidRDefault="000A67BF" w:rsidP="000A67B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На эффективность случайных методов наиболее существенное влияние оказывают следующие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факторы:</w:t>
      </w:r>
    </w:p>
    <w:p w:rsidR="000A67BF" w:rsidRPr="000A67BF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количество взаимодействующих станций;</w:t>
      </w:r>
    </w:p>
    <w:p w:rsidR="000A67BF" w:rsidRPr="000A67BF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инертность среды передачи данных;</w:t>
      </w:r>
    </w:p>
    <w:p w:rsidR="000A67BF" w:rsidRPr="000A67BF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длина кадра;</w:t>
      </w:r>
    </w:p>
    <w:p w:rsidR="00B51A91" w:rsidRDefault="000A67BF" w:rsidP="000A67B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A67BF">
        <w:rPr>
          <w:rFonts w:ascii="Times New Roman" w:hAnsi="Times New Roman" w:cs="Times New Roman"/>
          <w:bCs/>
          <w:sz w:val="28"/>
          <w:szCs w:val="28"/>
          <w:lang w:val="ru-RU"/>
        </w:rPr>
        <w:t>-- частота синхронизации.</w:t>
      </w:r>
    </w:p>
    <w:p w:rsidR="000A67BF" w:rsidRPr="00573E3D" w:rsidRDefault="000A67BF" w:rsidP="000A67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BE1A1B" w:rsidRDefault="0072678B" w:rsidP="00BE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</w:rPr>
        <w:t>CSMA/CD (Carrier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Sense Multiple Access with Collision</w:t>
      </w:r>
      <w:r w:rsid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BE1A1B" w:rsidRP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>Detection</w:t>
      </w:r>
      <w:r w:rsidR="00BE1A1B">
        <w:rPr>
          <w:rFonts w:ascii="Times New Roman" w:hAnsi="Times New Roman" w:cs="Times New Roman"/>
          <w:b/>
          <w:bCs/>
          <w:sz w:val="28"/>
          <w:szCs w:val="28"/>
          <w:lang w:val="be-BY"/>
        </w:rPr>
        <w:t>)</w:t>
      </w:r>
      <w:r w:rsidR="00B51A91" w:rsidRPr="00BE1A1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E708B" w:rsidRPr="00BE1A1B" w:rsidRDefault="004E708B">
      <w:pPr>
        <w:rPr>
          <w:rFonts w:ascii="Times New Roman" w:hAnsi="Times New Roman" w:cs="Times New Roman"/>
          <w:sz w:val="28"/>
          <w:szCs w:val="28"/>
        </w:rPr>
      </w:pPr>
    </w:p>
    <w:p w:rsidR="00BE1A1B" w:rsidRDefault="00BE1A1B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1A1B">
        <w:rPr>
          <w:rFonts w:ascii="Times New Roman" w:hAnsi="Times New Roman" w:cs="Times New Roman"/>
          <w:sz w:val="28"/>
          <w:szCs w:val="28"/>
          <w:lang w:val="ru-RU"/>
        </w:rPr>
        <w:t>С точки зрения изучения случайных методов доступа к моноканалу наиболее наглядным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примером является классический алгоритм </w:t>
      </w:r>
      <w:r w:rsidRPr="00BE1A1B">
        <w:rPr>
          <w:rFonts w:ascii="Times New Roman" w:hAnsi="Times New Roman" w:cs="Times New Roman"/>
          <w:sz w:val="28"/>
          <w:szCs w:val="28"/>
        </w:rPr>
        <w:t>CSMA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1A1B">
        <w:rPr>
          <w:rFonts w:ascii="Times New Roman" w:hAnsi="Times New Roman" w:cs="Times New Roman"/>
          <w:sz w:val="28"/>
          <w:szCs w:val="28"/>
        </w:rPr>
        <w:t>CD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1A1B">
        <w:rPr>
          <w:rFonts w:ascii="Times New Roman" w:hAnsi="Times New Roman" w:cs="Times New Roman"/>
          <w:sz w:val="28"/>
          <w:szCs w:val="28"/>
        </w:rPr>
        <w:t>Carrier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Sense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Multiple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Access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with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</w:rPr>
        <w:t>Collision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Detection) -- множественный доступ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прослушиванием несущей и обнаружением коллизий,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1A1B">
        <w:rPr>
          <w:rFonts w:ascii="Times New Roman" w:hAnsi="Times New Roman" w:cs="Times New Roman"/>
          <w:sz w:val="28"/>
          <w:szCs w:val="28"/>
          <w:lang w:val="ru-RU"/>
        </w:rPr>
        <w:t>описанный в стандарте Ethernet (IEEE 802.3).</w:t>
      </w:r>
    </w:p>
    <w:p w:rsidR="00CB5F0F" w:rsidRDefault="00BE1A1B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 при обнаружении коллизии </w:t>
      </w:r>
      <w:r w:rsidR="00C47F96">
        <w:rPr>
          <w:rFonts w:ascii="Times New Roman" w:hAnsi="Times New Roman" w:cs="Times New Roman"/>
          <w:sz w:val="28"/>
          <w:szCs w:val="28"/>
          <w:lang w:val="ru-RU"/>
        </w:rPr>
        <w:t xml:space="preserve">станциям передаётся </w:t>
      </w:r>
      <w:r w:rsidR="00C47F96">
        <w:rPr>
          <w:rFonts w:ascii="Times New Roman" w:hAnsi="Times New Roman" w:cs="Times New Roman"/>
          <w:sz w:val="28"/>
          <w:szCs w:val="28"/>
        </w:rPr>
        <w:t>jam</w:t>
      </w:r>
      <w:r w:rsidR="00C47F96" w:rsidRPr="00C47F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47F96">
        <w:rPr>
          <w:rFonts w:ascii="Times New Roman" w:hAnsi="Times New Roman" w:cs="Times New Roman"/>
          <w:sz w:val="28"/>
          <w:szCs w:val="28"/>
          <w:lang w:val="ru-RU"/>
        </w:rPr>
        <w:t xml:space="preserve">сигнал, который свидетельствует о том, что данное сообщение необходимо передать повторно. При этом каждая </w:t>
      </w:r>
      <w:r w:rsidR="00CB5F0F">
        <w:rPr>
          <w:rFonts w:ascii="Times New Roman" w:hAnsi="Times New Roman" w:cs="Times New Roman"/>
          <w:sz w:val="28"/>
          <w:szCs w:val="28"/>
          <w:lang w:val="ru-RU"/>
        </w:rPr>
        <w:t>станция ожидает различное случайное время. Это сделано для того, чтобы в следующий раз при передаче вероятность их одновременной доступа к каналу уменьшилось. И если коллизия происходит повторно, то границы случайных чисел для времени ожидания увеличиваются.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Задержка перед началом очередной попытки передачи после коллизии (backoff) измеряется в такназываемых слот-таймах, количество которых является случайным целым числом r: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0 ≤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≤ 2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</w:rPr>
        <w:t>k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, 10),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где n -- номер попытки.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После превышения счетчиком попыток некоторого порогового значения дальнейшие попытки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считаются бесперспективными. Значение k не может быть больше 10.</w:t>
      </w:r>
    </w:p>
    <w:p w:rsidR="00CB5F0F" w:rsidRPr="00CB5F0F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Качество диспетчеризации при обработке коллизий по большому счету зависит от 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базового параметра. Cлот-тайм (slot time) является минимальной неделимой единицей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при диспетчеризации и подбирается с учетом многих других параметров. По крайней мере,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должен быть больше суммы удвоенного времени прохождения сигнала по сегменту 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передачи jam-сигнала.</w:t>
      </w:r>
    </w:p>
    <w:p w:rsidR="00BE1A1B" w:rsidRDefault="00CB5F0F" w:rsidP="00CB5F0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B5F0F">
        <w:rPr>
          <w:rFonts w:ascii="Times New Roman" w:hAnsi="Times New Roman" w:cs="Times New Roman"/>
          <w:sz w:val="28"/>
          <w:szCs w:val="28"/>
          <w:lang w:val="ru-RU"/>
        </w:rPr>
        <w:t>В стандарт заложен механизм ускорения распределенного обнаружения коллизий,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 xml:space="preserve">заключающийся в их «усилении». Каждая обнаружившая коллизию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станция передает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специальный jam-сигнал некоторой длительности (значение стандартом не регламентируется).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Jam-сигнал выполняет две важные функции. Во-первых, является признаком возникновения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коллизии, что позволяет другим станциям сразу «увидеть» коллизию (столкнувшиеся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передатчики, выставившие jam-сигнал, и так знают о коллизии). Во-вторых, 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F0F">
        <w:rPr>
          <w:rFonts w:ascii="Times New Roman" w:hAnsi="Times New Roman" w:cs="Times New Roman"/>
          <w:sz w:val="28"/>
          <w:szCs w:val="28"/>
          <w:lang w:val="ru-RU"/>
        </w:rPr>
        <w:t>синхронизировать время начала отсчетов случайных задержек.</w:t>
      </w:r>
    </w:p>
    <w:p w:rsidR="00CB5F0F" w:rsidRPr="00CB5F0F" w:rsidRDefault="00CB5F0F" w:rsidP="00BE1A1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E1A1B" w:rsidRPr="008948D2" w:rsidRDefault="00BE1A1B" w:rsidP="00CB5F0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A1B">
        <w:rPr>
          <w:rFonts w:ascii="Times New Roman" w:hAnsi="Times New Roman" w:cs="Times New Roman"/>
          <w:b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4158532" cy="7090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13" cy="71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3B" w:rsidRPr="00DD2E0B" w:rsidRDefault="007B5F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Pr="00573E3D" w:rsidRDefault="0093403E" w:rsidP="0093403E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93403E" w:rsidRPr="00573E3D" w:rsidSect="00AA28F4">
      <w:footerReference w:type="default" r:id="rId7"/>
      <w:footerReference w:type="first" r:id="rId8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F7F" w:rsidRDefault="00DD7F7F" w:rsidP="0093403E">
      <w:r>
        <w:separator/>
      </w:r>
    </w:p>
  </w:endnote>
  <w:endnote w:type="continuationSeparator" w:id="0">
    <w:p w:rsidR="00DD7F7F" w:rsidRDefault="00DD7F7F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8D2" w:rsidRPr="008948D2">
          <w:rPr>
            <w:noProof/>
            <w:lang w:val="ru-RU"/>
          </w:rPr>
          <w:t>2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F7F" w:rsidRDefault="00DD7F7F" w:rsidP="0093403E">
      <w:r>
        <w:separator/>
      </w:r>
    </w:p>
  </w:footnote>
  <w:footnote w:type="continuationSeparator" w:id="0">
    <w:p w:rsidR="00DD7F7F" w:rsidRDefault="00DD7F7F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0A67BF"/>
    <w:rsid w:val="004E708B"/>
    <w:rsid w:val="00573E3D"/>
    <w:rsid w:val="005F6115"/>
    <w:rsid w:val="0064710E"/>
    <w:rsid w:val="0072678B"/>
    <w:rsid w:val="007B5F3B"/>
    <w:rsid w:val="008948D2"/>
    <w:rsid w:val="0093403E"/>
    <w:rsid w:val="009810FB"/>
    <w:rsid w:val="00AA28F4"/>
    <w:rsid w:val="00B2609C"/>
    <w:rsid w:val="00B51A91"/>
    <w:rsid w:val="00BE1A1B"/>
    <w:rsid w:val="00C47F96"/>
    <w:rsid w:val="00CB5F0F"/>
    <w:rsid w:val="00DD2E0B"/>
    <w:rsid w:val="00D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7614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804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18</cp:revision>
  <cp:lastPrinted>2019-09-14T08:04:00Z</cp:lastPrinted>
  <dcterms:created xsi:type="dcterms:W3CDTF">2019-09-14T10:00:00Z</dcterms:created>
  <dcterms:modified xsi:type="dcterms:W3CDTF">2019-11-23T08:16:00Z</dcterms:modified>
  <dc:language>en-US</dc:language>
</cp:coreProperties>
</file>