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7AE0" w:rsidRDefault="00A20895">
      <w:pPr>
        <w:spacing w:line="240" w:lineRule="auto"/>
        <w:jc w:val="center"/>
        <w:rPr>
          <w:b/>
          <w:bCs/>
        </w:rPr>
      </w:pPr>
      <w:r>
        <w:rPr>
          <w:b/>
          <w:bCs/>
        </w:rPr>
        <w:t>An Integrated Business Intelligence for Sales Forecasting and Inventory Management</w:t>
      </w:r>
    </w:p>
    <w:p w14:paraId="00000002" w14:textId="77777777" w:rsidR="00757AE0" w:rsidRDefault="00757AE0">
      <w:pPr>
        <w:spacing w:line="240" w:lineRule="auto"/>
        <w:jc w:val="left"/>
        <w:rPr>
          <w:b/>
          <w:bCs/>
        </w:rPr>
      </w:pPr>
    </w:p>
    <w:p w14:paraId="00000003" w14:textId="77777777" w:rsidR="00757AE0" w:rsidRDefault="00757AE0">
      <w:pPr>
        <w:spacing w:line="240" w:lineRule="auto"/>
        <w:jc w:val="center"/>
        <w:rPr>
          <w:b/>
          <w:bCs/>
        </w:rPr>
      </w:pPr>
    </w:p>
    <w:p w14:paraId="00000004" w14:textId="77777777" w:rsidR="00757AE0" w:rsidRDefault="00A20895">
      <w:pPr>
        <w:spacing w:line="240" w:lineRule="auto"/>
        <w:jc w:val="center"/>
      </w:pPr>
      <w:r>
        <w:t>A Capstone Project Presented to the Faculty of</w:t>
      </w:r>
    </w:p>
    <w:p w14:paraId="00000005" w14:textId="77777777" w:rsidR="00757AE0" w:rsidRDefault="00A20895">
      <w:pPr>
        <w:spacing w:line="240" w:lineRule="auto"/>
        <w:jc w:val="center"/>
      </w:pPr>
      <w:r>
        <w:t>Institute of Computing Studies and Library Information Science</w:t>
      </w:r>
    </w:p>
    <w:p w14:paraId="00000006" w14:textId="77777777" w:rsidR="00757AE0" w:rsidRDefault="00A20895">
      <w:pPr>
        <w:spacing w:line="240" w:lineRule="auto"/>
        <w:jc w:val="center"/>
      </w:pPr>
      <w:r>
        <w:t>City College of Angeles</w:t>
      </w:r>
    </w:p>
    <w:p w14:paraId="00000007" w14:textId="77777777" w:rsidR="00757AE0" w:rsidRDefault="00A20895">
      <w:pPr>
        <w:spacing w:line="240" w:lineRule="auto"/>
        <w:jc w:val="center"/>
      </w:pPr>
      <w:r>
        <w:t>Angeles City</w:t>
      </w:r>
    </w:p>
    <w:p w14:paraId="00000008" w14:textId="77777777" w:rsidR="00757AE0" w:rsidRDefault="00757AE0">
      <w:pPr>
        <w:spacing w:line="240" w:lineRule="auto"/>
        <w:jc w:val="center"/>
      </w:pPr>
    </w:p>
    <w:p w14:paraId="00000009" w14:textId="77777777" w:rsidR="00757AE0" w:rsidRDefault="00757AE0">
      <w:pPr>
        <w:spacing w:line="240" w:lineRule="auto"/>
        <w:jc w:val="center"/>
      </w:pPr>
    </w:p>
    <w:p w14:paraId="0000000A" w14:textId="77777777" w:rsidR="00757AE0" w:rsidRDefault="00A20895">
      <w:pPr>
        <w:spacing w:line="240" w:lineRule="auto"/>
        <w:jc w:val="center"/>
      </w:pPr>
      <w:r>
        <w:rPr>
          <w:noProof/>
        </w:rPr>
        <w:drawing>
          <wp:inline distT="0" distB="0" distL="0" distR="0" wp14:anchorId="2DD4F4A3" wp14:editId="5DB9ECA0">
            <wp:extent cx="1173321" cy="13716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173321" cy="1371600"/>
                    </a:xfrm>
                    <a:prstGeom prst="rect">
                      <a:avLst/>
                    </a:prstGeom>
                    <a:ln/>
                  </pic:spPr>
                </pic:pic>
              </a:graphicData>
            </a:graphic>
          </wp:inline>
        </w:drawing>
      </w:r>
    </w:p>
    <w:p w14:paraId="0000000B" w14:textId="77777777" w:rsidR="00757AE0" w:rsidRDefault="00757AE0">
      <w:pPr>
        <w:spacing w:line="240" w:lineRule="auto"/>
        <w:jc w:val="center"/>
        <w:rPr>
          <w:b/>
          <w:bCs/>
        </w:rPr>
      </w:pPr>
    </w:p>
    <w:p w14:paraId="0000000C" w14:textId="77777777" w:rsidR="00757AE0" w:rsidRDefault="00757AE0">
      <w:pPr>
        <w:spacing w:line="240" w:lineRule="auto"/>
        <w:jc w:val="center"/>
        <w:rPr>
          <w:b/>
          <w:bCs/>
        </w:rPr>
      </w:pPr>
    </w:p>
    <w:p w14:paraId="0000000D" w14:textId="77777777" w:rsidR="00757AE0" w:rsidRDefault="00A20895">
      <w:pPr>
        <w:spacing w:line="240" w:lineRule="auto"/>
        <w:jc w:val="center"/>
      </w:pPr>
      <w:r>
        <w:t>In Partial Fulfillment of the Requirement for the Degree</w:t>
      </w:r>
    </w:p>
    <w:p w14:paraId="0000000E" w14:textId="77777777" w:rsidR="00757AE0" w:rsidRDefault="00A20895">
      <w:pPr>
        <w:spacing w:line="240" w:lineRule="auto"/>
        <w:jc w:val="center"/>
      </w:pPr>
      <w:r>
        <w:t>Bachelor of Science in Information Systems</w:t>
      </w:r>
    </w:p>
    <w:p w14:paraId="0000000F" w14:textId="77777777" w:rsidR="00757AE0" w:rsidRDefault="00757AE0">
      <w:pPr>
        <w:spacing w:line="240" w:lineRule="auto"/>
        <w:jc w:val="center"/>
      </w:pPr>
    </w:p>
    <w:p w14:paraId="00000010" w14:textId="77777777" w:rsidR="00757AE0" w:rsidRDefault="00757AE0">
      <w:pPr>
        <w:spacing w:line="240" w:lineRule="auto"/>
        <w:jc w:val="center"/>
      </w:pPr>
    </w:p>
    <w:p w14:paraId="00000011" w14:textId="77777777" w:rsidR="00757AE0" w:rsidRDefault="00757AE0">
      <w:pPr>
        <w:spacing w:line="240" w:lineRule="auto"/>
        <w:jc w:val="center"/>
      </w:pPr>
    </w:p>
    <w:p w14:paraId="00000012" w14:textId="77777777" w:rsidR="00757AE0" w:rsidRDefault="00757AE0">
      <w:pPr>
        <w:spacing w:line="240" w:lineRule="auto"/>
        <w:jc w:val="center"/>
      </w:pPr>
    </w:p>
    <w:p w14:paraId="00000013" w14:textId="77777777" w:rsidR="00757AE0" w:rsidRDefault="00A20895">
      <w:pPr>
        <w:spacing w:line="240" w:lineRule="auto"/>
        <w:jc w:val="center"/>
      </w:pPr>
      <w:r>
        <w:t>By:</w:t>
      </w:r>
    </w:p>
    <w:p w14:paraId="00000014" w14:textId="77777777" w:rsidR="00757AE0" w:rsidRDefault="00757AE0">
      <w:pPr>
        <w:spacing w:line="240" w:lineRule="auto"/>
        <w:jc w:val="center"/>
      </w:pPr>
    </w:p>
    <w:p w14:paraId="00000015" w14:textId="77777777" w:rsidR="00757AE0" w:rsidRDefault="00A20895">
      <w:pPr>
        <w:widowControl w:val="0"/>
        <w:ind w:left="1597" w:right="1597"/>
        <w:jc w:val="center"/>
      </w:pPr>
      <w:r>
        <w:t>Clark Justine T. Basco</w:t>
      </w:r>
    </w:p>
    <w:p w14:paraId="00000016" w14:textId="77777777" w:rsidR="00757AE0" w:rsidRDefault="00A20895">
      <w:pPr>
        <w:widowControl w:val="0"/>
        <w:ind w:left="1597" w:right="1597"/>
        <w:jc w:val="center"/>
      </w:pPr>
      <w:r>
        <w:t>Christian M. Cunan</w:t>
      </w:r>
    </w:p>
    <w:p w14:paraId="00000017" w14:textId="77777777" w:rsidR="00757AE0" w:rsidRDefault="00A20895">
      <w:pPr>
        <w:widowControl w:val="0"/>
        <w:ind w:left="1597" w:right="1597"/>
        <w:jc w:val="center"/>
      </w:pPr>
      <w:r>
        <w:t>Harold P. Dalusung</w:t>
      </w:r>
    </w:p>
    <w:p w14:paraId="00000018" w14:textId="77777777" w:rsidR="00757AE0" w:rsidRDefault="00A20895">
      <w:pPr>
        <w:widowControl w:val="0"/>
        <w:ind w:left="1597" w:right="1597"/>
        <w:jc w:val="center"/>
      </w:pPr>
      <w:r>
        <w:t>Halden H. Niguidula</w:t>
      </w:r>
    </w:p>
    <w:p w14:paraId="00000019" w14:textId="77777777" w:rsidR="00757AE0" w:rsidRDefault="00A20895">
      <w:pPr>
        <w:widowControl w:val="0"/>
        <w:ind w:left="1597" w:right="1597"/>
        <w:jc w:val="center"/>
      </w:pPr>
      <w:r>
        <w:t>Adrian Jury C. Pineda</w:t>
      </w:r>
    </w:p>
    <w:p w14:paraId="39FCB256" w14:textId="6E682C26" w:rsidR="007D0700" w:rsidRDefault="007D0700">
      <w:pPr>
        <w:widowControl w:val="0"/>
        <w:ind w:left="1597" w:right="1597"/>
        <w:jc w:val="center"/>
      </w:pPr>
      <w:r>
        <w:t>Frederick Matthew</w:t>
      </w:r>
      <w:r w:rsidR="00ED3DDB">
        <w:t xml:space="preserve"> Y.</w:t>
      </w:r>
      <w:r>
        <w:t xml:space="preserve"> Pineda</w:t>
      </w:r>
    </w:p>
    <w:p w14:paraId="0000001A" w14:textId="77777777" w:rsidR="00757AE0" w:rsidRDefault="00757AE0">
      <w:pPr>
        <w:spacing w:line="240" w:lineRule="auto"/>
        <w:jc w:val="center"/>
      </w:pPr>
    </w:p>
    <w:p w14:paraId="0000001B" w14:textId="77777777" w:rsidR="00757AE0" w:rsidRDefault="00757AE0">
      <w:pPr>
        <w:spacing w:line="240" w:lineRule="auto"/>
        <w:jc w:val="center"/>
      </w:pPr>
    </w:p>
    <w:p w14:paraId="0000001C" w14:textId="77777777" w:rsidR="00757AE0" w:rsidRDefault="00757AE0">
      <w:pPr>
        <w:spacing w:line="240" w:lineRule="auto"/>
        <w:jc w:val="center"/>
      </w:pPr>
    </w:p>
    <w:p w14:paraId="0000001D" w14:textId="77777777" w:rsidR="00757AE0" w:rsidRDefault="00757AE0">
      <w:pPr>
        <w:spacing w:line="240" w:lineRule="auto"/>
        <w:jc w:val="center"/>
      </w:pPr>
    </w:p>
    <w:p w14:paraId="0000001E" w14:textId="77777777" w:rsidR="00757AE0" w:rsidRDefault="00757AE0">
      <w:pPr>
        <w:spacing w:line="240" w:lineRule="auto"/>
        <w:jc w:val="center"/>
      </w:pPr>
    </w:p>
    <w:p w14:paraId="0000001F" w14:textId="77777777" w:rsidR="00757AE0" w:rsidRDefault="00A20895">
      <w:pPr>
        <w:spacing w:line="240" w:lineRule="auto"/>
        <w:jc w:val="center"/>
        <w:sectPr w:rsidR="00757AE0">
          <w:headerReference w:type="default" r:id="rId9"/>
          <w:pgSz w:w="12240" w:h="15840"/>
          <w:pgMar w:top="1440" w:right="1440" w:bottom="1440" w:left="2160" w:header="432" w:footer="1008" w:gutter="0"/>
          <w:pgNumType w:start="1"/>
          <w:cols w:space="720"/>
          <w:titlePg/>
        </w:sectPr>
      </w:pPr>
      <w:r>
        <w:t>March 2026</w:t>
      </w:r>
    </w:p>
    <w:p w14:paraId="00000020" w14:textId="77777777" w:rsidR="00757AE0" w:rsidRDefault="00A20895">
      <w:pPr>
        <w:pStyle w:val="Heading1"/>
      </w:pPr>
      <w:bookmarkStart w:id="0" w:name="_heading=h.eahomssko1sw" w:colFirst="0" w:colLast="0"/>
      <w:bookmarkEnd w:id="0"/>
      <w:r>
        <w:lastRenderedPageBreak/>
        <w:t>INTRODUCTION</w:t>
      </w:r>
    </w:p>
    <w:p w14:paraId="00000021" w14:textId="77777777" w:rsidR="00757AE0" w:rsidRDefault="00A20895">
      <w:pPr>
        <w:pStyle w:val="Heading2"/>
      </w:pPr>
      <w:bookmarkStart w:id="1" w:name="_heading=h.vl93dijjc5rh" w:colFirst="0" w:colLast="0"/>
      <w:bookmarkEnd w:id="1"/>
      <w:r>
        <w:t>Background of the Study</w:t>
      </w:r>
    </w:p>
    <w:p w14:paraId="00000022" w14:textId="77777777" w:rsidR="00757AE0" w:rsidRDefault="00A20895">
      <w:pPr>
        <w:spacing w:before="240" w:after="240"/>
        <w:ind w:firstLine="720"/>
      </w:pPr>
      <w:r>
        <w:t>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14:paraId="00000023" w14:textId="77777777" w:rsidR="00757AE0" w:rsidRDefault="00A20895">
      <w:pPr>
        <w:spacing w:before="240" w:after="240"/>
        <w:ind w:firstLine="720"/>
      </w:pPr>
      <w: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w:t>
      </w:r>
      <w:r>
        <w:lastRenderedPageBreak/>
        <w:t>unexpected stockouts of high-demand products and the costly disposal of expired goods (Villanueva &amp; Reyes, 2025).</w:t>
      </w:r>
    </w:p>
    <w:p w14:paraId="00000024" w14:textId="77777777" w:rsidR="00757AE0" w:rsidRDefault="00000000">
      <w:pPr>
        <w:spacing w:before="240" w:after="240"/>
        <w:ind w:firstLine="720"/>
      </w:pPr>
      <w:sdt>
        <w:sdtPr>
          <w:tag w:val="goog_rdk_0"/>
          <w:id w:val="361920816"/>
        </w:sdtPr>
        <w:sdtContent>
          <w:commentRangeStart w:id="2"/>
        </w:sdtContent>
      </w:sdt>
      <w:r w:rsidR="00A20895">
        <w:t>This</w:t>
      </w:r>
      <w:commentRangeEnd w:id="2"/>
      <w:r w:rsidR="00A20895">
        <w:rPr>
          <w:rStyle w:val="CommentReference"/>
          <w:sz w:val="24"/>
          <w:szCs w:val="24"/>
        </w:rPr>
        <w:commentReference w:id="2"/>
      </w:r>
      <w:r w:rsidR="00A20895">
        <w:t xml:space="preserve"> operational gap is highly evident at Sharon Store, a retail grocery business located in the Pampang Public Market, Angeles City, Pampanga. Operating since 2017 with a workforce of 8 operational employees and 2 managing owners, the store currently manages its extensive daily inventory and sales transactions through physical logbooks. This manual approach makes it nearly impossible for the management to instantly determine the exact quantity of available goods or accurately predict future consumer demand for daily staples. Consequently, the business faces challenges in optimizing its wholesale purchasing, often relying on physical estimations rather than concrete data, which ultimately hampers its operational efficiency and economic growth (RSIS International, 2026). </w:t>
      </w:r>
    </w:p>
    <w:p w14:paraId="00000025" w14:textId="77777777" w:rsidR="00757AE0" w:rsidRDefault="00A20895">
      <w:pPr>
        <w:spacing w:before="240" w:after="240"/>
        <w:ind w:firstLine="720"/>
      </w:pPr>
      <w:r>
        <w:t>To resolve these critical inefficiencies, this project proposes the development of a Web-Based Inventory and Sales Forecasting System tailored specifically for Sharon Store. By transitioning from a manual recording process to an automated digital database equipped with a Point of Sale (POS) transaction interface and a Business Intelligence Dashboard, the management will gain real-time visibility into their stock levels. Furthermore, the integration of a sales forecasting module will empower the owner to make data-driven purchasing decisions, ensuring that essential grocery products are consistently available while drastically reducing the financial hemorrhage associated with unsold, expired merchandise.</w:t>
      </w:r>
    </w:p>
    <w:p w14:paraId="00000026" w14:textId="77777777" w:rsidR="00757AE0" w:rsidRDefault="00A20895">
      <w:pPr>
        <w:pStyle w:val="Heading2"/>
      </w:pPr>
      <w:bookmarkStart w:id="3" w:name="_heading=h.vqntwec4fsb" w:colFirst="0" w:colLast="0"/>
      <w:bookmarkEnd w:id="3"/>
      <w:r>
        <w:lastRenderedPageBreak/>
        <w:t>Statement of the Problem</w:t>
      </w:r>
    </w:p>
    <w:p w14:paraId="00000027" w14:textId="77777777" w:rsidR="00757AE0" w:rsidRDefault="00A20895">
      <w:pPr>
        <w:ind w:firstLine="720"/>
      </w:pPr>
      <w:r>
        <w:t>The study seeks to address the issues arising from the continued use of manual inventory and record-keeping processes at Sharon Store. Specifically, it aims to answer the following problems</w:t>
      </w:r>
    </w:p>
    <w:p w14:paraId="00000028" w14:textId="77777777" w:rsidR="00757AE0" w:rsidRDefault="00A20895">
      <w:pPr>
        <w:numPr>
          <w:ilvl w:val="0"/>
          <w:numId w:val="8"/>
        </w:numPr>
        <w:pBdr>
          <w:top w:val="nil"/>
          <w:left w:val="nil"/>
          <w:bottom w:val="nil"/>
          <w:right w:val="nil"/>
          <w:between w:val="nil"/>
        </w:pBdr>
        <w:ind w:left="1080"/>
        <w:rPr>
          <w:color w:val="000000"/>
        </w:rPr>
      </w:pPr>
      <w:r>
        <w:t>The inventory process is inefficient due to reliance on manual procedures, resulting in data redundancy and inaccurate stock levels.</w:t>
      </w:r>
    </w:p>
    <w:p w14:paraId="00000029" w14:textId="77777777" w:rsidR="00757AE0" w:rsidRDefault="00A20895">
      <w:pPr>
        <w:numPr>
          <w:ilvl w:val="0"/>
          <w:numId w:val="8"/>
        </w:numPr>
        <w:pBdr>
          <w:top w:val="nil"/>
          <w:left w:val="nil"/>
          <w:bottom w:val="nil"/>
          <w:right w:val="nil"/>
          <w:between w:val="nil"/>
        </w:pBdr>
        <w:ind w:left="1080"/>
        <w:rPr>
          <w:color w:val="000000"/>
        </w:rPr>
      </w:pPr>
      <w:r>
        <w:t>The current manual system increases the likelihood of financial losses due to spoilage (overstocking) or missed sales opportunities (understocking) caused by the lack of predictive forecasting tools.</w:t>
      </w:r>
    </w:p>
    <w:p w14:paraId="0000002A" w14:textId="77777777" w:rsidR="00757AE0" w:rsidRDefault="00A20895">
      <w:pPr>
        <w:numPr>
          <w:ilvl w:val="0"/>
          <w:numId w:val="8"/>
        </w:numPr>
        <w:pBdr>
          <w:top w:val="nil"/>
          <w:left w:val="nil"/>
          <w:bottom w:val="nil"/>
          <w:right w:val="nil"/>
          <w:between w:val="nil"/>
        </w:pBdr>
        <w:ind w:left="1080"/>
        <w:rPr>
          <w:color w:val="000000"/>
        </w:rPr>
      </w:pPr>
      <w:r>
        <w:t>Sensitive transaction data and historical sales records are stored in physical logbooks, making data management vulnerable to loss, damage, or unauthorized access.</w:t>
      </w:r>
    </w:p>
    <w:p w14:paraId="0000002B" w14:textId="77777777" w:rsidR="00757AE0" w:rsidRDefault="00A20895">
      <w:pPr>
        <w:numPr>
          <w:ilvl w:val="0"/>
          <w:numId w:val="8"/>
        </w:numPr>
        <w:pBdr>
          <w:top w:val="nil"/>
          <w:left w:val="nil"/>
          <w:bottom w:val="nil"/>
          <w:right w:val="nil"/>
          <w:between w:val="nil"/>
        </w:pBdr>
        <w:ind w:left="1080"/>
        <w:rPr>
          <w:color w:val="000000"/>
        </w:rPr>
      </w:pPr>
      <w:r>
        <w:t>The absence of an integrated Business Intelligence dashboard limits the management's ability to visualize real-time sales performance and identify market trends for immediate decision-making.</w:t>
      </w:r>
    </w:p>
    <w:p w14:paraId="0000002C" w14:textId="77777777" w:rsidR="00757AE0" w:rsidRDefault="00757AE0">
      <w:pPr>
        <w:pBdr>
          <w:top w:val="nil"/>
          <w:left w:val="nil"/>
          <w:bottom w:val="nil"/>
          <w:right w:val="nil"/>
          <w:between w:val="nil"/>
        </w:pBdr>
        <w:ind w:left="720"/>
      </w:pPr>
    </w:p>
    <w:p w14:paraId="0000002D" w14:textId="77777777" w:rsidR="00757AE0" w:rsidRDefault="00A20895">
      <w:pPr>
        <w:pStyle w:val="Heading2"/>
      </w:pPr>
      <w:bookmarkStart w:id="4" w:name="_heading=h.om5yxw8ag7to" w:colFirst="0" w:colLast="0"/>
      <w:bookmarkEnd w:id="4"/>
      <w:r>
        <w:lastRenderedPageBreak/>
        <w:t>Objectives of the Study</w:t>
      </w:r>
    </w:p>
    <w:p w14:paraId="0000002E" w14:textId="77777777" w:rsidR="00757AE0" w:rsidRDefault="00A20895">
      <w:pPr>
        <w:pStyle w:val="Heading2"/>
        <w:ind w:firstLine="720"/>
        <w:rPr>
          <w:b w:val="0"/>
          <w:bCs w:val="0"/>
        </w:rPr>
      </w:pPr>
      <w:bookmarkStart w:id="5" w:name="_heading=h.9pj94ur86ojc" w:colFirst="0" w:colLast="0"/>
      <w:bookmarkEnd w:id="5"/>
      <w:r>
        <w:rPr>
          <w:b w:val="0"/>
          <w:bCs w:val="0"/>
        </w:rPr>
        <w:t>The general objective of the study is to develop and implement a Web-Based Inventory and Sales Forecasting System with Business Intelligence Dashboard for Sharon Store that streamlines inventory processes, improves the accuracy of sales predictions, and enhances data visualization for the management of fast-moving consumer goods, dry commodities, and household essentials at the Pampang Public Market. Specifically, it aims:</w:t>
      </w:r>
    </w:p>
    <w:p w14:paraId="0000002F" w14:textId="77777777" w:rsidR="00757AE0" w:rsidRDefault="00A20895">
      <w:pPr>
        <w:numPr>
          <w:ilvl w:val="0"/>
          <w:numId w:val="9"/>
        </w:numPr>
        <w:pBdr>
          <w:top w:val="nil"/>
          <w:left w:val="nil"/>
          <w:bottom w:val="nil"/>
          <w:right w:val="nil"/>
          <w:between w:val="nil"/>
        </w:pBdr>
        <w:rPr>
          <w:color w:val="000000"/>
        </w:rPr>
      </w:pPr>
      <w:r>
        <w:t>To design and implement an automated inventory module that reduces the time and effort required to monitor stock levels compared to the current manual system.</w:t>
      </w:r>
    </w:p>
    <w:p w14:paraId="00000030" w14:textId="77777777" w:rsidR="00757AE0" w:rsidRDefault="00A20895">
      <w:pPr>
        <w:numPr>
          <w:ilvl w:val="0"/>
          <w:numId w:val="9"/>
        </w:numPr>
        <w:pBdr>
          <w:top w:val="nil"/>
          <w:left w:val="nil"/>
          <w:bottom w:val="nil"/>
          <w:right w:val="nil"/>
          <w:between w:val="nil"/>
        </w:pBdr>
        <w:rPr>
          <w:color w:val="000000"/>
        </w:rPr>
      </w:pPr>
      <w:r>
        <w:t>To integrate a sales forecasting module that improves the accuracy and reliability of predicting future demand based on historical data.</w:t>
      </w:r>
    </w:p>
    <w:p w14:paraId="00000031" w14:textId="77777777" w:rsidR="00757AE0" w:rsidRDefault="00A20895">
      <w:pPr>
        <w:numPr>
          <w:ilvl w:val="0"/>
          <w:numId w:val="9"/>
        </w:numPr>
        <w:pBdr>
          <w:top w:val="nil"/>
          <w:left w:val="nil"/>
          <w:bottom w:val="nil"/>
          <w:right w:val="nil"/>
          <w:between w:val="nil"/>
        </w:pBdr>
        <w:rPr>
          <w:color w:val="000000"/>
        </w:rPr>
      </w:pPr>
      <w:r>
        <w:t>To establish a secure digital storage and retrieval mechanism with regular backups to protect sensitive business transaction records.</w:t>
      </w:r>
    </w:p>
    <w:p w14:paraId="00000032" w14:textId="77777777" w:rsidR="00757AE0" w:rsidRDefault="00A20895">
      <w:pPr>
        <w:numPr>
          <w:ilvl w:val="0"/>
          <w:numId w:val="9"/>
        </w:numPr>
        <w:pBdr>
          <w:top w:val="nil"/>
          <w:left w:val="nil"/>
          <w:bottom w:val="nil"/>
          <w:right w:val="nil"/>
          <w:between w:val="nil"/>
        </w:pBdr>
        <w:rPr>
          <w:color w:val="000000"/>
        </w:rPr>
      </w:pPr>
      <w:r>
        <w:t>To provide an integrated Business Intelligence (BI) Dashboard accessible to management, enabling them to visualize sales trends, fast-moving items, and critical stock levels in real-time.</w:t>
      </w:r>
    </w:p>
    <w:p w14:paraId="00000033" w14:textId="77777777" w:rsidR="00757AE0" w:rsidRDefault="00757AE0">
      <w:pPr>
        <w:pBdr>
          <w:top w:val="nil"/>
          <w:left w:val="nil"/>
          <w:bottom w:val="nil"/>
          <w:right w:val="nil"/>
          <w:between w:val="nil"/>
        </w:pBdr>
        <w:ind w:left="1080"/>
      </w:pPr>
    </w:p>
    <w:p w14:paraId="00000034" w14:textId="77777777" w:rsidR="00757AE0" w:rsidRDefault="00A20895">
      <w:pPr>
        <w:pStyle w:val="Heading2"/>
      </w:pPr>
      <w:bookmarkStart w:id="6" w:name="_heading=h.c6tz4bh8zifd" w:colFirst="0" w:colLast="0"/>
      <w:bookmarkEnd w:id="6"/>
      <w:r>
        <w:t>Scope of the Study</w:t>
      </w:r>
    </w:p>
    <w:p w14:paraId="00000035" w14:textId="77777777" w:rsidR="00757AE0" w:rsidRDefault="00A20895">
      <w:pPr>
        <w:spacing w:before="240" w:after="240"/>
      </w:pPr>
      <w:r>
        <w:t xml:space="preserve">This study focuses on the design, development, and implementation of a Web-Based Inventory and Sales Forecasting System for Sharon Store, specifically located in the Pampang Public Market, Angeles City, Pampanga. The study emphasizes improving data accuracy, forecasting reliability, and security compared to the current manual processes. </w:t>
      </w:r>
      <w:r>
        <w:lastRenderedPageBreak/>
        <w:t>The implementation and evaluation of the system will occur within one academic year, focusing on its functionality, usability, and security, as well as stakeholder satisfaction.</w:t>
      </w:r>
    </w:p>
    <w:p w14:paraId="00000036" w14:textId="1DDA53A0" w:rsidR="00757AE0" w:rsidRDefault="00A20895">
      <w:pPr>
        <w:spacing w:before="240" w:after="240"/>
      </w:pPr>
      <w:r>
        <w:t xml:space="preserve">The modules covered by the study are arranged according to the users of the system. For the System Administrator or Owner, the system includes a Business Intelligence Dashboard Module, which is a graphical interface that allows the owner to visualize real-time sales performance, track fast-moving grocery items, and monitor overall inventory health. It also features a Sales Forecasting Module, a data analysis tool that processes historical sales data to predict future consumer demand for daily staples and generate optimal restocking recommendations. </w:t>
      </w:r>
      <w:r w:rsidR="00E77A67">
        <w:t>Furthermore, an Inventory Management Module provides full control to add, update, and categorize grocery products (such as canned goods, dry commodities, and household essentials), track batch expiration dates to mitigate spoilage, and monitor stock levels in pieces, packs, or kilograms. The Owner module also incorporates a Supplier Management Module to record wholesale vendor directory profiles and contact channels, a Shift Audit and Cash Reconciliation Module to oversee cashier drawer balances and revenue variances, and a Comprehensive Reports Generation Module to export operational sales, inventory valuation, and spoilage records.</w:t>
      </w:r>
    </w:p>
    <w:p w14:paraId="00000037" w14:textId="3A4CE4B2" w:rsidR="00757AE0" w:rsidRDefault="00A20895">
      <w:pPr>
        <w:spacing w:before="240" w:after="240"/>
      </w:pPr>
      <w:r>
        <w:t xml:space="preserve">For the Staff, the system provides a Point of Sale (POS) Module integrated with barcode scanning capabilities. This serves as a rapid transaction interface used to scan items, instantly record daily sales, process customer purchases, and </w:t>
      </w:r>
      <w:r w:rsidR="00E77A67">
        <w:t xml:space="preserve">automatically deduct sold grocery items from the active inventory to ensure fast checkout speeds, apply Senior Citizen and PWD statutory discounts, and calculate change. Concurrently, a Cashier Shift </w:t>
      </w:r>
      <w:r w:rsidR="00E77A67">
        <w:lastRenderedPageBreak/>
        <w:t>Management Module enables front-line staff to declare initial cash floats, record cash-in/out adjustments, and conduct end-of-day register tallying to safeguard accountability.</w:t>
      </w:r>
      <w:r>
        <w:t xml:space="preserve"> </w:t>
      </w:r>
    </w:p>
    <w:p w14:paraId="00000038" w14:textId="77777777" w:rsidR="00757AE0" w:rsidRDefault="00A20895">
      <w:pPr>
        <w:pStyle w:val="Heading2"/>
      </w:pPr>
      <w:bookmarkStart w:id="7" w:name="_heading=h.897r4kvs763d" w:colFirst="0" w:colLast="0"/>
      <w:bookmarkEnd w:id="7"/>
      <w:r>
        <w:t>Delimitations of the Study</w:t>
      </w:r>
    </w:p>
    <w:p w14:paraId="00000039" w14:textId="77777777" w:rsidR="00757AE0" w:rsidRDefault="00A20895">
      <w:pPr>
        <w:ind w:firstLine="720"/>
      </w:pPr>
      <w:r>
        <w:t>To maintain strict alignment with Information Systems principles and ensure project feasibility, the system boundaries explicitly exclude several key areas. First, regarding excluded business operations, the system operates strictly as a specialized inventory and sales management tool; it completely excludes administrative tasks such as employee payroll processing, official BIR tax generation, and online customer e-commerce or delivery tracking. Second, concerning procurement, while the system monitors stock levels and provides data-driven recommendations for restocking, it fundamentally requires manual procurement. The system will not autonomously order goods; the management must still physically purchase from wholesale suppliers to negotiate prices and inspect product conditions. Furthermore, in terms of hardware integration, the system is strictly limited to standard USB or Bluetooth barcode scanners to expedite the POS checkout process. The system explicitly excludes integration with other proprietary Point of Sale (POS) peripherals such as automated receipt printers, electronic cash drawers, or physical anti-theft security tags.  Third, regarding physical enforcement, the system is decoupled from anti-theft hardware. It does not integrate with physical security tags, CCTV cameras, or hardware sensors to monitor shoplifting within the grocery store. Finally, concerning forecasting constraints, the predictive module relies exclusively on historical sales data. It does not autonomously account for sudden external anomalies such as supplier shortages, rapid economic inflation, or localized panic buying during natural calamities.</w:t>
      </w:r>
    </w:p>
    <w:p w14:paraId="0000003A" w14:textId="77777777" w:rsidR="00757AE0" w:rsidRDefault="00757AE0">
      <w:pPr>
        <w:ind w:firstLine="720"/>
      </w:pPr>
    </w:p>
    <w:p w14:paraId="0000003B" w14:textId="77777777" w:rsidR="00757AE0" w:rsidRDefault="00A20895">
      <w:pPr>
        <w:pStyle w:val="Heading2"/>
      </w:pPr>
      <w:bookmarkStart w:id="8" w:name="_heading=h.3uoc4ub9rxoq" w:colFirst="0" w:colLast="0"/>
      <w:bookmarkEnd w:id="8"/>
      <w:r>
        <w:t>Conceptual Framework</w:t>
      </w:r>
    </w:p>
    <w:p w14:paraId="0000003C" w14:textId="77777777" w:rsidR="00757AE0" w:rsidRDefault="00A20895">
      <w:pPr>
        <w:ind w:firstLine="720"/>
        <w:jc w:val="center"/>
      </w:pPr>
      <w:r>
        <w:rPr>
          <w:b/>
          <w:bCs/>
        </w:rPr>
        <w:t>Figure 1. IPO Diagram</w:t>
      </w:r>
      <w:r>
        <w:rPr>
          <w:noProof/>
        </w:rPr>
        <w:drawing>
          <wp:anchor distT="114300" distB="114300" distL="114300" distR="114300" simplePos="0" relativeHeight="251658240" behindDoc="0" locked="0" layoutInCell="1" hidden="0" allowOverlap="1" wp14:anchorId="40B7A70B" wp14:editId="60902091">
            <wp:simplePos x="0" y="0"/>
            <wp:positionH relativeFrom="column">
              <wp:posOffset>19051</wp:posOffset>
            </wp:positionH>
            <wp:positionV relativeFrom="paragraph">
              <wp:posOffset>125760</wp:posOffset>
            </wp:positionV>
            <wp:extent cx="5486400" cy="4356100"/>
            <wp:effectExtent l="0" t="0" r="0" b="0"/>
            <wp:wrapSquare wrapText="bothSides" distT="114300" distB="114300" distL="114300" distR="11430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486400" cy="4356100"/>
                    </a:xfrm>
                    <a:prstGeom prst="rect">
                      <a:avLst/>
                    </a:prstGeom>
                    <a:ln/>
                  </pic:spPr>
                </pic:pic>
              </a:graphicData>
            </a:graphic>
          </wp:anchor>
        </w:drawing>
      </w:r>
    </w:p>
    <w:p w14:paraId="0000003D" w14:textId="77777777" w:rsidR="00757AE0" w:rsidRDefault="00A20895">
      <w:pPr>
        <w:ind w:firstLine="720"/>
      </w:pPr>
      <w:r>
        <w:t>The Input phase identifies the foundational requirements of the study, including the current manual inventory processes, historical sales data, and necessary hardware and software. The Process phase follows the Agile Development Methodology, working through iterative cycles of requirements planning, system design, system construction, and rigorous testing utilizing the ISO/IEC 25010 standard. Finally, the Output phase delivers the fully functional, web-based digital solution designed to drive operational innovation and economic growth for the enterprise.</w:t>
      </w:r>
    </w:p>
    <w:p w14:paraId="0000003E" w14:textId="77777777" w:rsidR="00757AE0" w:rsidRDefault="00757AE0"/>
    <w:p w14:paraId="0000003F" w14:textId="77777777" w:rsidR="00757AE0" w:rsidRDefault="00A20895">
      <w:pPr>
        <w:pStyle w:val="Heading2"/>
      </w:pPr>
      <w:bookmarkStart w:id="9" w:name="_heading=h.ww4sawpf64md" w:colFirst="0" w:colLast="0"/>
      <w:bookmarkEnd w:id="9"/>
      <w:r>
        <w:t>Significance of the Study</w:t>
      </w:r>
    </w:p>
    <w:p w14:paraId="00000040" w14:textId="77777777" w:rsidR="00757AE0" w:rsidRDefault="00A20895">
      <w:pPr>
        <w:ind w:firstLine="720"/>
      </w:pPr>
      <w:r>
        <w:t>The development of the web-based inventory and forecasting system aims to improve the efficiency, accuracy, and profitability of the business's operations.</w:t>
      </w:r>
    </w:p>
    <w:p w14:paraId="00000041" w14:textId="77777777" w:rsidR="00757AE0" w:rsidRDefault="00A20895">
      <w:pPr>
        <w:numPr>
          <w:ilvl w:val="0"/>
          <w:numId w:val="4"/>
        </w:numPr>
      </w:pPr>
      <w:r>
        <w:rPr>
          <w:b/>
          <w:bCs/>
        </w:rPr>
        <w:t>To the Owner (Management):</w:t>
      </w:r>
      <w:r>
        <w:t xml:space="preserve"> It provides a clear, real-time view of sales and stock levels to prevent financial loss from overstocking perishable grocery goods and allows for data-driven wholesale purchasing.</w:t>
      </w:r>
    </w:p>
    <w:p w14:paraId="00000042" w14:textId="77777777" w:rsidR="00757AE0" w:rsidRDefault="00A20895">
      <w:pPr>
        <w:numPr>
          <w:ilvl w:val="0"/>
          <w:numId w:val="4"/>
        </w:numPr>
      </w:pPr>
      <w:r>
        <w:rPr>
          <w:b/>
          <w:bCs/>
        </w:rPr>
        <w:t>To the Staff:</w:t>
      </w:r>
      <w:r>
        <w:t xml:space="preserve"> It speeds up the daily checkout process during peak market hours and completely eliminates the exhausting task of manually writing down hundreds of daily item transactions in a physical logbook.</w:t>
      </w:r>
    </w:p>
    <w:p w14:paraId="00000043" w14:textId="77777777" w:rsidR="00757AE0" w:rsidRDefault="00A20895">
      <w:pPr>
        <w:numPr>
          <w:ilvl w:val="0"/>
          <w:numId w:val="4"/>
        </w:numPr>
      </w:pPr>
      <w:r>
        <w:rPr>
          <w:b/>
          <w:bCs/>
        </w:rPr>
        <w:t>To the Customers:</w:t>
      </w:r>
      <w:r>
        <w:t xml:space="preserve"> It ensures their preferred daily staples and household necessities are consistently in stock and properly monitored for quality and expiration.</w:t>
      </w:r>
    </w:p>
    <w:p w14:paraId="00000044" w14:textId="77777777" w:rsidR="00757AE0" w:rsidRDefault="00A20895">
      <w:pPr>
        <w:numPr>
          <w:ilvl w:val="0"/>
          <w:numId w:val="4"/>
        </w:numPr>
      </w:pPr>
      <w:r>
        <w:rPr>
          <w:b/>
          <w:bCs/>
        </w:rPr>
        <w:t>To the Local Economy:</w:t>
      </w:r>
      <w:r>
        <w:t xml:space="preserve"> It supports the continuous operation, technological modernization, and economic stability of a local enterprise within the Pampang Public Market.</w:t>
      </w:r>
    </w:p>
    <w:p w14:paraId="00000045" w14:textId="77777777" w:rsidR="00757AE0" w:rsidRDefault="00A20895">
      <w:pPr>
        <w:numPr>
          <w:ilvl w:val="0"/>
          <w:numId w:val="4"/>
        </w:numPr>
      </w:pPr>
      <w:r>
        <w:rPr>
          <w:b/>
          <w:bCs/>
        </w:rPr>
        <w:t>To the Researchers and Future Researchers:</w:t>
      </w:r>
      <w:r>
        <w:t xml:space="preserve"> It serves as a practical reference and foundational guide for students developing future web-based retail systems for fast-moving consumer goods (FMCG).</w:t>
      </w:r>
    </w:p>
    <w:p w14:paraId="00000046" w14:textId="77777777" w:rsidR="00757AE0" w:rsidRDefault="00757AE0">
      <w:pPr>
        <w:ind w:left="1440"/>
      </w:pPr>
    </w:p>
    <w:p w14:paraId="00000047" w14:textId="77777777" w:rsidR="00757AE0" w:rsidRDefault="00A20895">
      <w:pPr>
        <w:pStyle w:val="Heading2"/>
      </w:pPr>
      <w:bookmarkStart w:id="10" w:name="_heading=h.vrm64ubb1pgy" w:colFirst="0" w:colLast="0"/>
      <w:bookmarkEnd w:id="10"/>
      <w:r>
        <w:lastRenderedPageBreak/>
        <w:t>Definition of Terms</w:t>
      </w:r>
    </w:p>
    <w:p w14:paraId="00000048" w14:textId="77777777" w:rsidR="00757AE0" w:rsidRDefault="00A20895">
      <w:pPr>
        <w:numPr>
          <w:ilvl w:val="0"/>
          <w:numId w:val="10"/>
        </w:numPr>
        <w:pBdr>
          <w:top w:val="nil"/>
          <w:left w:val="nil"/>
          <w:bottom w:val="nil"/>
          <w:right w:val="nil"/>
          <w:between w:val="nil"/>
        </w:pBdr>
        <w:rPr>
          <w:color w:val="000000"/>
        </w:rPr>
      </w:pPr>
      <w:r>
        <w:rPr>
          <w:b/>
          <w:bCs/>
        </w:rPr>
        <w:t>Business Intelligence Dashboard</w:t>
      </w:r>
      <w:r>
        <w:t xml:space="preserve"> - It refers to the visual interface within the system that displays real-time charts, graphs, and analytics of sales performance and inventory status.</w:t>
      </w:r>
    </w:p>
    <w:p w14:paraId="00000049" w14:textId="77777777" w:rsidR="00757AE0" w:rsidRDefault="00A20895">
      <w:pPr>
        <w:numPr>
          <w:ilvl w:val="0"/>
          <w:numId w:val="10"/>
        </w:numPr>
        <w:pBdr>
          <w:top w:val="nil"/>
          <w:left w:val="nil"/>
          <w:bottom w:val="nil"/>
          <w:right w:val="nil"/>
          <w:between w:val="nil"/>
        </w:pBdr>
        <w:rPr>
          <w:color w:val="000000"/>
        </w:rPr>
      </w:pPr>
      <w:r>
        <w:rPr>
          <w:b/>
          <w:bCs/>
        </w:rPr>
        <w:t xml:space="preserve">Forecasting </w:t>
      </w:r>
      <w:r>
        <w:t>- It refers to the data analysis function within the system that predicts the quantity of stocks needed for the upcoming period based on historical sales trends.</w:t>
      </w:r>
    </w:p>
    <w:p w14:paraId="0000004A" w14:textId="77777777" w:rsidR="00757AE0" w:rsidRDefault="00A20895">
      <w:pPr>
        <w:numPr>
          <w:ilvl w:val="0"/>
          <w:numId w:val="10"/>
        </w:numPr>
        <w:pBdr>
          <w:top w:val="nil"/>
          <w:left w:val="nil"/>
          <w:bottom w:val="nil"/>
          <w:right w:val="nil"/>
          <w:between w:val="nil"/>
        </w:pBdr>
        <w:rPr>
          <w:color w:val="000000"/>
        </w:rPr>
      </w:pPr>
      <w:r>
        <w:rPr>
          <w:b/>
          <w:bCs/>
        </w:rPr>
        <w:t>Inventory Management</w:t>
      </w:r>
      <w:r>
        <w:t xml:space="preserve"> - It refers to the module that handles the recording, tracking, and updating of items from delivery to sale.</w:t>
      </w:r>
    </w:p>
    <w:p w14:paraId="0000004B" w14:textId="77777777" w:rsidR="00757AE0" w:rsidRDefault="00A20895">
      <w:pPr>
        <w:numPr>
          <w:ilvl w:val="0"/>
          <w:numId w:val="10"/>
        </w:numPr>
        <w:pBdr>
          <w:top w:val="nil"/>
          <w:left w:val="nil"/>
          <w:bottom w:val="nil"/>
          <w:right w:val="nil"/>
          <w:between w:val="nil"/>
        </w:pBdr>
        <w:rPr>
          <w:color w:val="000000"/>
        </w:rPr>
      </w:pPr>
      <w:r>
        <w:rPr>
          <w:b/>
          <w:bCs/>
        </w:rPr>
        <w:t>Web-Based System</w:t>
      </w:r>
      <w:r>
        <w:t xml:space="preserve"> - It refers to the software application accessible via a web browser that Sharon Store will use to manage their daily operations.</w:t>
      </w:r>
    </w:p>
    <w:p w14:paraId="0000004C" w14:textId="77777777" w:rsidR="00757AE0" w:rsidRDefault="00A20895">
      <w:pPr>
        <w:pStyle w:val="Heading1"/>
        <w:spacing w:before="280" w:after="80"/>
        <w:ind w:left="720"/>
      </w:pPr>
      <w:bookmarkStart w:id="11" w:name="_heading=h.9zitmge0kt9n" w:colFirst="0" w:colLast="0"/>
      <w:bookmarkEnd w:id="11"/>
      <w:r>
        <w:t>REVIEW OF RELATED LITERATURE AND STUDY</w:t>
      </w:r>
    </w:p>
    <w:p w14:paraId="0000004D" w14:textId="77777777" w:rsidR="00757AE0" w:rsidRDefault="00A20895">
      <w:pPr>
        <w:pStyle w:val="Heading3"/>
        <w:keepNext w:val="0"/>
        <w:keepLines w:val="0"/>
        <w:spacing w:before="280" w:after="80"/>
        <w:rPr>
          <w:i w:val="0"/>
          <w:iCs w:val="0"/>
          <w:sz w:val="26"/>
          <w:szCs w:val="26"/>
        </w:rPr>
      </w:pPr>
      <w:bookmarkStart w:id="12" w:name="_heading=h.dvn5px81mxw2" w:colFirst="0" w:colLast="0"/>
      <w:bookmarkEnd w:id="12"/>
      <w:r>
        <w:rPr>
          <w:i w:val="0"/>
          <w:iCs w:val="0"/>
          <w:sz w:val="26"/>
          <w:szCs w:val="26"/>
        </w:rPr>
        <w:t>Foreign Literature</w:t>
      </w:r>
    </w:p>
    <w:p w14:paraId="0000004E" w14:textId="77777777" w:rsidR="00757AE0" w:rsidRDefault="00A20895">
      <w:pPr>
        <w:spacing w:before="240" w:after="240"/>
      </w:pPr>
      <w:r>
        <w:t>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14:paraId="0000004F" w14:textId="77777777" w:rsidR="00757AE0" w:rsidRDefault="00A20895">
      <w:pPr>
        <w:spacing w:before="240" w:after="240"/>
      </w:pPr>
      <w:r>
        <w:t xml:space="preserve">Adetula and Akanbi (2023) emphasize the importance of using predictive analytics to maintain proper inventory levels in small and medium-sized businesses. While Sharon Store will use historical sales data and statistical methods instead of advanced AI, the idea </w:t>
      </w:r>
      <w:r>
        <w:lastRenderedPageBreak/>
        <w:t>of using data to recommend the right amount of stock can still help prevent overstocking, especially for perishable grocery products.</w:t>
      </w:r>
    </w:p>
    <w:p w14:paraId="00000050" w14:textId="77777777" w:rsidR="00757AE0" w:rsidRDefault="00A20895">
      <w:pPr>
        <w:spacing w:before="240" w:after="240"/>
      </w:pPr>
      <w:r>
        <w:t>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14:paraId="40E2D590" w14:textId="77777777" w:rsidR="00554112" w:rsidRDefault="00554112">
      <w:pPr>
        <w:spacing w:before="240" w:after="240"/>
      </w:pPr>
      <w:r>
        <w:t>Finally, Kumar and Sharma (2024) analyze modern organizational inventory control frameworks for retail supply chains. Their findings emphasize that establishing strict categorization, batch tracking, and real-time monitoring mechanisms for fast-moving consumer goods and dry commodities directly mitigates commercial stockouts and waste, providing contemporary empirical support for Sharon Store's inventory tracking module.</w:t>
      </w:r>
    </w:p>
    <w:p w14:paraId="00000052" w14:textId="3C205ED5" w:rsidR="00757AE0" w:rsidRDefault="00A20895">
      <w:pPr>
        <w:spacing w:before="240" w:after="240"/>
      </w:pPr>
      <w:r>
        <w:t>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14:paraId="00000053" w14:textId="77777777" w:rsidR="00757AE0" w:rsidRDefault="00A20895">
      <w:pPr>
        <w:pStyle w:val="Heading3"/>
        <w:keepNext w:val="0"/>
        <w:keepLines w:val="0"/>
        <w:spacing w:before="280" w:after="80"/>
        <w:rPr>
          <w:i w:val="0"/>
          <w:iCs w:val="0"/>
          <w:sz w:val="26"/>
          <w:szCs w:val="26"/>
        </w:rPr>
      </w:pPr>
      <w:bookmarkStart w:id="13" w:name="_heading=h.ptk2kk6pla1v" w:colFirst="0" w:colLast="0"/>
      <w:bookmarkEnd w:id="13"/>
      <w:r>
        <w:rPr>
          <w:i w:val="0"/>
          <w:iCs w:val="0"/>
          <w:sz w:val="26"/>
          <w:szCs w:val="26"/>
        </w:rPr>
        <w:t>Local Literature</w:t>
      </w:r>
    </w:p>
    <w:p w14:paraId="00000054" w14:textId="77777777" w:rsidR="00757AE0" w:rsidRDefault="00A20895">
      <w:pPr>
        <w:spacing w:before="240" w:after="240"/>
      </w:pPr>
      <w:r>
        <w:t xml:space="preserve">Tanaman et al. (2023) highlight the importance of web-based inventory management systems in improving supply chain operations in the Philippines. Their work supports the </w:t>
      </w:r>
      <w:r>
        <w:lastRenderedPageBreak/>
        <w:t>use of simple and accessible web-based systems for local businesses and vendors that need better ways to manage their inventory.</w:t>
      </w:r>
    </w:p>
    <w:p w14:paraId="00000055" w14:textId="77777777" w:rsidR="00757AE0" w:rsidRDefault="00A20895">
      <w:pPr>
        <w:spacing w:before="240" w:after="240"/>
      </w:pPr>
      <w:r>
        <w:t>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14:paraId="00000056" w14:textId="77777777" w:rsidR="00757AE0" w:rsidRDefault="00A20895">
      <w:pPr>
        <w:spacing w:before="240" w:after="240"/>
      </w:pPr>
      <w:r>
        <w:t>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14:paraId="28610919" w14:textId="77777777" w:rsidR="00554112" w:rsidRDefault="00554112">
      <w:pPr>
        <w:spacing w:before="240" w:after="240"/>
      </w:pPr>
      <w:r>
        <w:t>Furthermore, Mendoza and Santos (2023) examine contemporary digital transformation among Philippine micro and small enterprises, establishing that transitioning from manual logbooks to streamlined web-based inventory and transaction architectures significantly enhances data integrity, operational transparency, and transaction processing speeds in local public market retail ecosystems.</w:t>
      </w:r>
    </w:p>
    <w:p w14:paraId="00000058" w14:textId="68F20970" w:rsidR="00757AE0" w:rsidRDefault="00A20895">
      <w:pPr>
        <w:spacing w:before="240" w:after="240"/>
      </w:pPr>
      <w:r>
        <w:t>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14:paraId="00000059" w14:textId="77777777" w:rsidR="00757AE0" w:rsidRDefault="00A20895">
      <w:pPr>
        <w:pStyle w:val="Heading3"/>
        <w:keepNext w:val="0"/>
        <w:keepLines w:val="0"/>
        <w:spacing w:before="280" w:after="80"/>
        <w:rPr>
          <w:i w:val="0"/>
          <w:iCs w:val="0"/>
          <w:sz w:val="26"/>
          <w:szCs w:val="26"/>
        </w:rPr>
      </w:pPr>
      <w:bookmarkStart w:id="14" w:name="_heading=h.nt0mg02id8y3" w:colFirst="0" w:colLast="0"/>
      <w:bookmarkEnd w:id="14"/>
      <w:r>
        <w:rPr>
          <w:i w:val="0"/>
          <w:iCs w:val="0"/>
          <w:sz w:val="26"/>
          <w:szCs w:val="26"/>
        </w:rPr>
        <w:t>Foreign Studies</w:t>
      </w:r>
    </w:p>
    <w:p w14:paraId="0000005A" w14:textId="77777777" w:rsidR="00757AE0" w:rsidRDefault="00A20895">
      <w:pPr>
        <w:spacing w:before="240" w:after="240"/>
      </w:pPr>
      <w:r>
        <w:lastRenderedPageBreak/>
        <w:t>Nicholas et al. (2025) developed and evaluated a website-based inventory system designed for grocery stores. Their study showed that digital inventory tracking can reduce duplicate records and human errors that commonly occur when businesses rely on paper-based recording.</w:t>
      </w:r>
    </w:p>
    <w:p w14:paraId="0000005B" w14:textId="77777777" w:rsidR="00757AE0" w:rsidRDefault="00A20895">
      <w:pPr>
        <w:spacing w:before="240" w:after="240"/>
      </w:pPr>
      <w:r>
        <w:t>Permatahati and Muqorobin (2022) developed a web-based sales forecasting system using the Single Moving Average method. Their study demonstrated that historical sales records can be analyzed to identify patterns and estimate future product demand.</w:t>
      </w:r>
    </w:p>
    <w:p w14:paraId="0000005C" w14:textId="77777777" w:rsidR="00757AE0" w:rsidRDefault="00A20895">
      <w:pPr>
        <w:spacing w:before="240" w:after="240"/>
      </w:pPr>
      <w:r>
        <w:t>Amuharnis et al. (2026) developed an inventory forecasting system for Tita's Store using the Weighted Moving Average method. Their study showed that historical sales information can be used to support better restocking decisions in grocery businesses.</w:t>
      </w:r>
    </w:p>
    <w:p w14:paraId="0000005D" w14:textId="77777777" w:rsidR="00757AE0" w:rsidRDefault="00A20895">
      <w:pPr>
        <w:spacing w:before="240" w:after="240"/>
      </w:pPr>
      <w:r>
        <w:t>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14:paraId="0000005E" w14:textId="77777777" w:rsidR="00757AE0" w:rsidRDefault="00A20895">
      <w:pPr>
        <w:spacing w:before="240" w:after="240"/>
      </w:pPr>
      <w:r>
        <w:t>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14:paraId="0000005F" w14:textId="77777777" w:rsidR="00757AE0" w:rsidRDefault="00A20895">
      <w:pPr>
        <w:pStyle w:val="Heading3"/>
        <w:keepNext w:val="0"/>
        <w:keepLines w:val="0"/>
        <w:spacing w:before="280" w:after="80"/>
        <w:rPr>
          <w:i w:val="0"/>
          <w:iCs w:val="0"/>
          <w:sz w:val="26"/>
          <w:szCs w:val="26"/>
        </w:rPr>
      </w:pPr>
      <w:bookmarkStart w:id="15" w:name="_heading=h.6457g7dg6c8n" w:colFirst="0" w:colLast="0"/>
      <w:bookmarkEnd w:id="15"/>
      <w:r>
        <w:rPr>
          <w:i w:val="0"/>
          <w:iCs w:val="0"/>
          <w:sz w:val="26"/>
          <w:szCs w:val="26"/>
        </w:rPr>
        <w:t>Local Studies</w:t>
      </w:r>
    </w:p>
    <w:p w14:paraId="00000060" w14:textId="77777777" w:rsidR="00757AE0" w:rsidRDefault="00A20895">
      <w:pPr>
        <w:spacing w:before="240" w:after="240"/>
      </w:pPr>
      <w:r>
        <w:lastRenderedPageBreak/>
        <w:t>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14:paraId="00000061" w14:textId="77777777" w:rsidR="00757AE0" w:rsidRDefault="00A20895">
      <w:pPr>
        <w:spacing w:before="240" w:after="240"/>
      </w:pPr>
      <w:r>
        <w:t>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14:paraId="00000062" w14:textId="77777777" w:rsidR="00757AE0" w:rsidRDefault="00A20895">
      <w:pPr>
        <w:spacing w:before="240" w:after="240"/>
      </w:pPr>
      <w:r>
        <w:t>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14:paraId="00000063" w14:textId="77777777" w:rsidR="00757AE0" w:rsidRDefault="00A20895">
      <w:pPr>
        <w:spacing w:before="240" w:after="240"/>
      </w:pPr>
      <w:r>
        <w:t>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14:paraId="00000064" w14:textId="77777777" w:rsidR="00757AE0" w:rsidRDefault="00A20895">
      <w:pPr>
        <w:spacing w:before="240" w:after="240"/>
      </w:pPr>
      <w:r>
        <w:t>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14:paraId="00000065" w14:textId="77777777" w:rsidR="00757AE0" w:rsidRDefault="00A20895">
      <w:pPr>
        <w:pStyle w:val="Heading3"/>
        <w:keepNext w:val="0"/>
        <w:keepLines w:val="0"/>
        <w:spacing w:before="280" w:after="80"/>
        <w:rPr>
          <w:i w:val="0"/>
          <w:iCs w:val="0"/>
          <w:sz w:val="26"/>
          <w:szCs w:val="26"/>
        </w:rPr>
      </w:pPr>
      <w:bookmarkStart w:id="16" w:name="_heading=h.wd1tu791m9l9" w:colFirst="0" w:colLast="0"/>
      <w:bookmarkEnd w:id="16"/>
      <w:r>
        <w:rPr>
          <w:i w:val="0"/>
          <w:iCs w:val="0"/>
          <w:sz w:val="26"/>
          <w:szCs w:val="26"/>
        </w:rPr>
        <w:t>The Research Gap</w:t>
      </w:r>
    </w:p>
    <w:p w14:paraId="00000066" w14:textId="77777777" w:rsidR="00757AE0" w:rsidRDefault="00A20895">
      <w:pPr>
        <w:spacing w:before="240" w:after="240"/>
      </w:pPr>
      <w:r>
        <w:lastRenderedPageBreak/>
        <w:t>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14:paraId="00000067" w14:textId="77777777" w:rsidR="00757AE0" w:rsidRDefault="00A20895">
      <w:pPr>
        <w:spacing w:before="240" w:after="240"/>
      </w:pPr>
      <w:r>
        <w:t>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14:paraId="00000068" w14:textId="77777777" w:rsidR="00757AE0" w:rsidRDefault="00A20895">
      <w:pPr>
        <w:spacing w:before="240" w:after="240"/>
      </w:pPr>
      <w:r>
        <w:t>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14:paraId="00000069" w14:textId="77777777" w:rsidR="00757AE0" w:rsidRDefault="00A20895">
      <w:pPr>
        <w:spacing w:before="240" w:after="240"/>
      </w:pPr>
      <w:r>
        <w:t>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14:paraId="0000006A" w14:textId="77777777" w:rsidR="00757AE0" w:rsidRDefault="00A20895">
      <w:pPr>
        <w:pStyle w:val="Heading3"/>
        <w:keepNext w:val="0"/>
        <w:keepLines w:val="0"/>
        <w:spacing w:before="280" w:after="80"/>
        <w:rPr>
          <w:i w:val="0"/>
          <w:iCs w:val="0"/>
          <w:sz w:val="26"/>
          <w:szCs w:val="26"/>
        </w:rPr>
      </w:pPr>
      <w:bookmarkStart w:id="17" w:name="_heading=h.fm1l396wciis" w:colFirst="0" w:colLast="0"/>
      <w:bookmarkEnd w:id="17"/>
      <w:r>
        <w:rPr>
          <w:i w:val="0"/>
          <w:iCs w:val="0"/>
          <w:sz w:val="26"/>
          <w:szCs w:val="26"/>
        </w:rPr>
        <w:t>Conclusion</w:t>
      </w:r>
    </w:p>
    <w:p w14:paraId="0000006B" w14:textId="77777777" w:rsidR="00757AE0" w:rsidRDefault="00A20895">
      <w:pPr>
        <w:spacing w:before="240" w:after="240"/>
      </w:pPr>
      <w:r>
        <w:lastRenderedPageBreak/>
        <w:t>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14:paraId="0000006C" w14:textId="77777777" w:rsidR="00757AE0" w:rsidRDefault="00A20895">
      <w:pPr>
        <w:spacing w:before="240" w:after="240"/>
      </w:pPr>
      <w:r>
        <w:t xml:space="preserve">Based on these findings, this capstone project aims to address the identified gap by developing a </w:t>
      </w:r>
      <w:r>
        <w:rPr>
          <w:b/>
          <w:bCs/>
        </w:rPr>
        <w:t>Web-Based Inventory and Sales Forecasting System specifically for Sharon Store in the Pampang Public Market</w:t>
      </w:r>
      <w:r>
        <w:t>. The proposed system is designed with the practical needs and limitations of a small public market business in mind.</w:t>
      </w:r>
    </w:p>
    <w:p w14:paraId="0000006D" w14:textId="77777777" w:rsidR="00757AE0" w:rsidRDefault="00A20895">
      <w:pPr>
        <w:spacing w:before="240" w:after="240"/>
      </w:pPr>
      <w:r>
        <w:t>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improving inventory management and reducing the problems associated with manual recording.</w:t>
      </w:r>
    </w:p>
    <w:p w14:paraId="0000006E" w14:textId="77777777" w:rsidR="00757AE0" w:rsidRDefault="00A20895">
      <w:pPr>
        <w:pStyle w:val="Heading1"/>
        <w:spacing w:before="240" w:after="240"/>
      </w:pPr>
      <w:bookmarkStart w:id="18" w:name="_heading=h.qg4muce06o7c" w:colFirst="0" w:colLast="0"/>
      <w:bookmarkEnd w:id="18"/>
      <w:r>
        <w:t>METHODOLOGY</w:t>
      </w:r>
    </w:p>
    <w:p w14:paraId="0000006F" w14:textId="77777777" w:rsidR="00757AE0" w:rsidRDefault="00A20895">
      <w:r>
        <w:t xml:space="preserve">This section identifies the methods and activities that will be performed in order to accomplish the project or the specified objectives. It typically includes sections on the </w:t>
      </w:r>
      <w:r>
        <w:lastRenderedPageBreak/>
        <w:t xml:space="preserve">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14:paraId="00000070" w14:textId="77777777" w:rsidR="00757AE0" w:rsidRDefault="00A20895">
      <w:pPr>
        <w:pStyle w:val="Heading2"/>
      </w:pPr>
      <w:bookmarkStart w:id="19" w:name="_heading=h.fqxjpci9uvuy" w:colFirst="0" w:colLast="0"/>
      <w:bookmarkEnd w:id="19"/>
      <w:r>
        <w:t>Research Design</w:t>
      </w:r>
    </w:p>
    <w:p w14:paraId="00000071" w14:textId="77777777" w:rsidR="00757AE0" w:rsidRDefault="00A20895">
      <w:r>
        <w:t>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14:paraId="00000072" w14:textId="77777777" w:rsidR="00757AE0" w:rsidRDefault="00A20895">
      <w:pPr>
        <w:pStyle w:val="Heading2"/>
      </w:pPr>
      <w:bookmarkStart w:id="20" w:name="_heading=h.7vkx952rcv95" w:colFirst="0" w:colLast="0"/>
      <w:bookmarkEnd w:id="20"/>
      <w:r>
        <w:lastRenderedPageBreak/>
        <w:t>Systems Development Methodology</w:t>
      </w:r>
      <w:r>
        <w:rPr>
          <w:noProof/>
        </w:rPr>
        <w:drawing>
          <wp:anchor distT="114300" distB="114300" distL="114300" distR="114300" simplePos="0" relativeHeight="251659264" behindDoc="0" locked="0" layoutInCell="1" hidden="0" allowOverlap="1" wp14:anchorId="143E5722" wp14:editId="36A181E1">
            <wp:simplePos x="0" y="0"/>
            <wp:positionH relativeFrom="column">
              <wp:posOffset>1</wp:posOffset>
            </wp:positionH>
            <wp:positionV relativeFrom="paragraph">
              <wp:posOffset>371475</wp:posOffset>
            </wp:positionV>
            <wp:extent cx="5486400" cy="2705100"/>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486400" cy="2705100"/>
                    </a:xfrm>
                    <a:prstGeom prst="rect">
                      <a:avLst/>
                    </a:prstGeom>
                    <a:ln/>
                  </pic:spPr>
                </pic:pic>
              </a:graphicData>
            </a:graphic>
          </wp:anchor>
        </w:drawing>
      </w:r>
    </w:p>
    <w:p w14:paraId="00000073" w14:textId="77777777" w:rsidR="00757AE0" w:rsidRDefault="00A20895">
      <w:pPr>
        <w:jc w:val="center"/>
      </w:pPr>
      <w:r>
        <w:t>Figure 2. Agile Methodology</w:t>
      </w:r>
    </w:p>
    <w:p w14:paraId="00000074" w14:textId="77777777" w:rsidR="00757AE0" w:rsidRDefault="00A20895">
      <w:pPr>
        <w:jc w:val="left"/>
        <w:rPr>
          <w:b/>
          <w:bCs/>
        </w:rPr>
      </w:pPr>
      <w:r>
        <w:rPr>
          <w:b/>
          <w:bCs/>
        </w:rPr>
        <w:t>Agile Development Methodology</w:t>
      </w:r>
    </w:p>
    <w:p w14:paraId="00000075" w14:textId="77777777" w:rsidR="00757AE0" w:rsidRDefault="00A20895">
      <w: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14:paraId="00000076" w14:textId="77777777" w:rsidR="00757AE0" w:rsidRDefault="00A20895">
      <w:r>
        <w:t>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14:paraId="00000077" w14:textId="77777777" w:rsidR="00757AE0" w:rsidRDefault="00A20895">
      <w:pPr>
        <w:rPr>
          <w:b/>
          <w:bCs/>
        </w:rPr>
      </w:pPr>
      <w:r>
        <w:rPr>
          <w:b/>
          <w:bCs/>
        </w:rPr>
        <w:t>Requirement &amp; Analysis</w:t>
      </w:r>
    </w:p>
    <w:p w14:paraId="00000078" w14:textId="77777777" w:rsidR="00757AE0" w:rsidRDefault="00A20895">
      <w:r>
        <w:lastRenderedPageBreak/>
        <w:t>This phase begins with establishing definitive system requirements using data acquired from structured interviews with the two (2) store owners and eight (8) operational employees, combined with direct observations of the current manual logbook workflow. The needs analysis maps out these physical data bottlenecks and converts them into technical specifications. The technical analysis takes into account software aspects tailored for a local deployment, selecting an offline-first XAMPP environment (Apache server), PHP via PDO for backend operations, HTML5, CSS3, Vanilla JavaScript, and Bootstrap 5.3.0 for a highly responsive user interface, and MySQL for relational database management. It also considers strict hardware requirements, ensuring that the system interfaces seamlessly with desktop/laptop terminals (minimum 8GB RAM) and standard USB or Bluetooth barcode scanners to support rapid front-end cashier processing.</w:t>
      </w:r>
    </w:p>
    <w:p w14:paraId="00000079" w14:textId="77777777" w:rsidR="00757AE0" w:rsidRDefault="00A20895">
      <w:pPr>
        <w:rPr>
          <w:b/>
          <w:bCs/>
        </w:rPr>
      </w:pPr>
      <w:r>
        <w:rPr>
          <w:b/>
          <w:bCs/>
        </w:rPr>
        <w:t>System Design</w:t>
      </w:r>
    </w:p>
    <w:p w14:paraId="0000007A" w14:textId="77777777" w:rsidR="00757AE0" w:rsidRDefault="00A20895">
      <w:r>
        <w:t>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14:paraId="0000007B" w14:textId="77777777" w:rsidR="00757AE0" w:rsidRDefault="00A20895">
      <w:pPr>
        <w:rPr>
          <w:b/>
          <w:bCs/>
        </w:rPr>
      </w:pPr>
      <w:r>
        <w:rPr>
          <w:b/>
          <w:bCs/>
        </w:rPr>
        <w:t>Implementation</w:t>
      </w:r>
    </w:p>
    <w:p w14:paraId="0000007C" w14:textId="77777777" w:rsidR="00757AE0" w:rsidRDefault="00A20895">
      <w:r>
        <w:lastRenderedPageBreak/>
        <w:t>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real-time data visual charts for the Business Intelligence Dashboard, the predictive sales forecasting script based on historical transaction logs, and the database backup and audit trail tools. Concurrently, the Staff (Cashier) Module is coded, focusing heavily on embedding standard barcode-scanning scripts into the Point of Sale (POS) checkout line and establishing automated, real-time inventory deductions upon finalized sales.</w:t>
      </w:r>
    </w:p>
    <w:p w14:paraId="0000007D" w14:textId="77777777" w:rsidR="00757AE0" w:rsidRDefault="00A20895">
      <w:pPr>
        <w:rPr>
          <w:b/>
          <w:bCs/>
        </w:rPr>
      </w:pPr>
      <w:r>
        <w:rPr>
          <w:b/>
          <w:bCs/>
        </w:rPr>
        <w:t>Testing</w:t>
      </w:r>
    </w:p>
    <w:p w14:paraId="0000007E" w14:textId="77777777" w:rsidR="00757AE0" w:rsidRDefault="00A20895">
      <w:r>
        <w:t>During the testing phase, the system is evaluated for processing errors and its operational efficiency is confirmed. To ensure that all core features such as real-time low-stock 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14:paraId="0000007F" w14:textId="77777777" w:rsidR="00757AE0" w:rsidRDefault="00A20895">
      <w:pPr>
        <w:rPr>
          <w:b/>
          <w:bCs/>
        </w:rPr>
      </w:pPr>
      <w:r>
        <w:rPr>
          <w:b/>
          <w:bCs/>
        </w:rPr>
        <w:t>Development</w:t>
      </w:r>
    </w:p>
    <w:p w14:paraId="00000080" w14:textId="77777777" w:rsidR="00757AE0" w:rsidRDefault="00A20895">
      <w:r>
        <w:t xml:space="preserve">Throughout the active timeline, the development phase consists of continuously improving the system infrastructure based on incremental layout evaluations and stakeholder feedback. The application is built on a local server backend managed via XAMPP, which handles critical server-side functions like data entry tracking, hardcopy report generation </w:t>
      </w:r>
      <w:r>
        <w:lastRenderedPageBreak/>
        <w:t xml:space="preserve">requests, and sales forecasting analytics. Front-end frameworks like Bootstrap 5.3.0 and Font Awesome 6.5.0 are utilized to maintain a clean, user-friendly, and modern visual display. Following the deployment of early test increments, new feature tweaks and dashboard optimizations are pushed out based directly on manager and cashier evaluations, ensuring the system perfectly fits the fast-paced nature of a public market grocery store. </w:t>
      </w:r>
    </w:p>
    <w:p w14:paraId="00000081" w14:textId="77777777" w:rsidR="00757AE0" w:rsidRDefault="00A20895">
      <w:pPr>
        <w:rPr>
          <w:b/>
          <w:bCs/>
        </w:rPr>
      </w:pPr>
      <w:r>
        <w:rPr>
          <w:b/>
          <w:bCs/>
        </w:rPr>
        <w:t>Maintenance</w:t>
      </w:r>
    </w:p>
    <w:p w14:paraId="00000082" w14:textId="77777777" w:rsidR="00757AE0" w:rsidRDefault="00A20895">
      <w:r>
        <w:t>Ongoing maintenance is required once the software is fully implemented at the store locale to address operational bugs, secure historical data, or adjust parameters over time. Maintenance protocols guarantee that the web application will continue to remain secure, functionally stable, and pertinent to the business's daily operations. This phase includes monitoring database indexing efficiency as transaction counts grow, rolling out localized bug patches, verifying that daily automated database backups function smoothly, and updating system thresholds for low-stock triggers as store inventory expands.</w:t>
      </w:r>
    </w:p>
    <w:p w14:paraId="00000083" w14:textId="77777777" w:rsidR="00757AE0" w:rsidRDefault="00A20895">
      <w:pPr>
        <w:rPr>
          <w:b/>
          <w:bCs/>
        </w:rPr>
      </w:pPr>
      <w:r>
        <w:rPr>
          <w:b/>
          <w:bCs/>
        </w:rPr>
        <w:t>Review</w:t>
      </w:r>
    </w:p>
    <w:p w14:paraId="00000084" w14:textId="77777777" w:rsidR="00757AE0" w:rsidRDefault="00A20895">
      <w:r>
        <w:t>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generated restocking recommendations, and general user learnability. Noted areas of optimization are cataloged as data references for future system updates.</w:t>
      </w:r>
    </w:p>
    <w:p w14:paraId="00000085" w14:textId="77777777" w:rsidR="00757AE0" w:rsidRDefault="00A20895">
      <w:pPr>
        <w:rPr>
          <w:b/>
          <w:bCs/>
        </w:rPr>
      </w:pPr>
      <w:r>
        <w:rPr>
          <w:b/>
          <w:bCs/>
        </w:rPr>
        <w:t>Launch</w:t>
      </w:r>
    </w:p>
    <w:p w14:paraId="00000086" w14:textId="77777777" w:rsidR="00757AE0" w:rsidRDefault="00A20895">
      <w:r>
        <w:lastRenderedPageBreak/>
        <w:t>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14:paraId="00000087" w14:textId="77777777" w:rsidR="00757AE0" w:rsidRDefault="00757AE0"/>
    <w:p w14:paraId="00000088" w14:textId="77777777" w:rsidR="00757AE0" w:rsidRDefault="00A20895">
      <w:pPr>
        <w:pStyle w:val="Heading2"/>
      </w:pPr>
      <w:bookmarkStart w:id="21" w:name="_heading=h.9pcj39t727zj" w:colFirst="0" w:colLast="0"/>
      <w:bookmarkEnd w:id="21"/>
      <w:r>
        <w:t>Participants</w:t>
      </w:r>
    </w:p>
    <w:p w14:paraId="00000089" w14:textId="77777777" w:rsidR="00757AE0" w:rsidRDefault="00000000">
      <w:sdt>
        <w:sdtPr>
          <w:tag w:val="goog_rdk_1"/>
          <w:id w:val="-1920558962"/>
        </w:sdtPr>
        <w:sdtContent>
          <w:commentRangeStart w:id="22"/>
        </w:sdtContent>
      </w:sdt>
      <w:r w:rsidR="00A20895">
        <w:t>Participants of the study are individuals, groups, or organizations who are actively involved in a research project and from whom the researcher collects data</w:t>
      </w:r>
      <w:commentRangeEnd w:id="22"/>
      <w:r w:rsidR="00A20895">
        <w:rPr>
          <w:rStyle w:val="CommentReference"/>
          <w:sz w:val="24"/>
          <w:szCs w:val="24"/>
        </w:rPr>
        <w:commentReference w:id="22"/>
      </w:r>
      <w:r w:rsidR="00A20895">
        <w:t xml:space="preserve"> to evaluate the system. For this study, the participants are strictly categorized into the individuals directly involved in the operations of Sharon Store and their active patrons. </w:t>
      </w:r>
    </w:p>
    <w:p w14:paraId="0000008A" w14:textId="77777777" w:rsidR="00757AE0" w:rsidRDefault="00A20895">
      <w:r>
        <w:t>The participants are divided into three specific groups:</w:t>
      </w:r>
    </w:p>
    <w:p w14:paraId="0000008B" w14:textId="77777777" w:rsidR="00757AE0" w:rsidRDefault="00A20895">
      <w:pPr>
        <w:numPr>
          <w:ilvl w:val="0"/>
          <w:numId w:val="2"/>
        </w:numPr>
      </w:pPr>
      <w:r>
        <w:t>The Management (2 Owners): The co-owners of the business who handle wholesale purchasing decisions, profit monitoring, and administrative control.</w:t>
      </w:r>
    </w:p>
    <w:p w14:paraId="0000008C" w14:textId="77777777" w:rsidR="00757AE0" w:rsidRDefault="00A20895">
      <w:pPr>
        <w:numPr>
          <w:ilvl w:val="0"/>
          <w:numId w:val="2"/>
        </w:numPr>
      </w:pPr>
      <w:r>
        <w:t>The Operational Staff (8 Employees): The frontline workers responsible for manning the checkout counters, scanning barcodes, and physically restocking the fast-moving consumer goods.</w:t>
      </w:r>
    </w:p>
    <w:p w14:paraId="0000008D" w14:textId="77777777" w:rsidR="00757AE0" w:rsidRDefault="00A20895">
      <w:pPr>
        <w:numPr>
          <w:ilvl w:val="0"/>
          <w:numId w:val="2"/>
        </w:numPr>
      </w:pPr>
      <w:r>
        <w:t>The Customers (Patrons): The retail and wholesale buyers who purchase goods from the store. Their participation is necessary to evaluate the speed of the new barcode-enabled Point of Sale (POS) system and the clarity of the on-screen digital receipt summary.</w:t>
      </w:r>
    </w:p>
    <w:p w14:paraId="0000008E" w14:textId="77777777" w:rsidR="00757AE0" w:rsidRDefault="00A20895">
      <w:pPr>
        <w:numPr>
          <w:ilvl w:val="0"/>
          <w:numId w:val="2"/>
        </w:numPr>
      </w:pPr>
      <w:r>
        <w:lastRenderedPageBreak/>
        <w:t>IT Experts (3 Evaluators): Three independent Information Technology professionals will be purposively selected to conduct the Alpha Testing. Their participation is necessary to technically validate the system's architecture, database integrity, and security using the ISO/IEC 25010 framework.</w:t>
      </w:r>
    </w:p>
    <w:p w14:paraId="0000008F" w14:textId="77777777" w:rsidR="00757AE0" w:rsidRDefault="00A20895">
      <w:pPr>
        <w:pStyle w:val="Heading2"/>
      </w:pPr>
      <w:bookmarkStart w:id="23" w:name="_heading=h.yoegf89wh2p8" w:colFirst="0" w:colLast="0"/>
      <w:bookmarkEnd w:id="23"/>
      <w:r>
        <w:t>Sampling Method</w:t>
      </w:r>
    </w:p>
    <w:p w14:paraId="00000090" w14:textId="77777777" w:rsidR="00757AE0" w:rsidRDefault="00000000">
      <w:sdt>
        <w:sdtPr>
          <w:tag w:val="goog_rdk_2"/>
          <w:id w:val="-1704604659"/>
        </w:sdtPr>
        <w:sdtContent>
          <w:commentRangeStart w:id="24"/>
        </w:sdtContent>
      </w:sdt>
      <w:r w:rsidR="00A20895">
        <w:t>To select the appropriate respondents for the study, Purposive Sampling will be utilize</w:t>
      </w:r>
      <w:commentRangeEnd w:id="24"/>
      <w:r w:rsidR="00A20895">
        <w:rPr>
          <w:rStyle w:val="CommentReference"/>
          <w:sz w:val="24"/>
          <w:szCs w:val="24"/>
        </w:rPr>
        <w:commentReference w:id="24"/>
      </w:r>
      <w:r w:rsidR="00A20895">
        <w:t>d for the internal workforce. In purposive sampling, participants are chosen on purpose because they have specific knowledge, experience, or characteristics relevant to the study. The internal participants are strictly drawn from the existing workforce of Sharon Store, consisting of exactly 10 participants. This includes the two (2) store owners (Management) and the eight (8) employees (Staff), who will provide expert operational insights regarding the daily checkout process, stock monitoring, and the usability of the Point of Sale (POS) and Business Intelligence modules.</w:t>
      </w:r>
    </w:p>
    <w:p w14:paraId="00000091" w14:textId="77777777" w:rsidR="00757AE0" w:rsidRDefault="00757AE0"/>
    <w:p w14:paraId="00000092" w14:textId="77777777" w:rsidR="00757AE0" w:rsidRDefault="00A20895">
      <w:r>
        <w:t>For the Customers, Convenient Sampling will be utilized. To determine the exact number of customer respondents needed to evaluate the checkout efficiency without disrupting daily business, the researchers calculated the sample size based on an estimated population of 180 regular weekly patrons.</w:t>
      </w:r>
    </w:p>
    <w:p w14:paraId="00000093" w14:textId="77777777" w:rsidR="00757AE0" w:rsidRDefault="00A20895">
      <w:r>
        <w:t xml:space="preserve">To determine the exact sample size for the customers, Slovin's Formula was applied using a standard 5 percent (0.05) margin of error (Tejero, 2023). </w:t>
      </w:r>
    </w:p>
    <w:p w14:paraId="00000094" w14:textId="77777777" w:rsidR="00757AE0" w:rsidRDefault="00A20895">
      <w:r>
        <w:t xml:space="preserve">Slovin's Formula: </w:t>
      </w:r>
    </w:p>
    <w:p w14:paraId="00000095"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N</m:t>
              </m:r>
            </m:num>
            <m:den>
              <m:r>
                <w:rPr>
                  <w:rFonts w:ascii="Cambria Math" w:hAnsi="Cambria Math"/>
                  <w:sz w:val="40"/>
                  <w:szCs w:val="40"/>
                </w:rPr>
                <m:t>1+N</m:t>
              </m:r>
              <m:sSup>
                <m:sSupPr>
                  <m:ctrlPr>
                    <w:rPr>
                      <w:rFonts w:ascii="Cambria Math" w:hAnsi="Cambria Math"/>
                      <w:sz w:val="40"/>
                      <w:szCs w:val="40"/>
                    </w:rPr>
                  </m:ctrlPr>
                </m:sSupPr>
                <m:e>
                  <m:r>
                    <w:rPr>
                      <w:rFonts w:ascii="Cambria Math" w:hAnsi="Cambria Math"/>
                      <w:sz w:val="40"/>
                      <w:szCs w:val="40"/>
                    </w:rPr>
                    <m:t>e</m:t>
                  </m:r>
                </m:e>
                <m:sup>
                  <m:r>
                    <w:rPr>
                      <w:rFonts w:ascii="Cambria Math" w:hAnsi="Cambria Math"/>
                      <w:sz w:val="40"/>
                      <w:szCs w:val="40"/>
                    </w:rPr>
                    <m:t>2</m:t>
                  </m:r>
                </m:sup>
              </m:sSup>
            </m:den>
          </m:f>
        </m:oMath>
      </m:oMathPara>
    </w:p>
    <w:p w14:paraId="00000096" w14:textId="77777777" w:rsidR="00757AE0" w:rsidRDefault="00A20895">
      <w:pPr>
        <w:jc w:val="left"/>
      </w:pPr>
      <w:r>
        <w:lastRenderedPageBreak/>
        <w:t xml:space="preserve">Where: </w:t>
      </w:r>
    </w:p>
    <w:p w14:paraId="00000097" w14:textId="77777777" w:rsidR="00757AE0" w:rsidRDefault="00A20895">
      <w:pPr>
        <w:jc w:val="left"/>
      </w:pPr>
      <w:r>
        <w:t xml:space="preserve"> n = Number of samples </w:t>
      </w:r>
    </w:p>
    <w:p w14:paraId="00000098" w14:textId="77777777" w:rsidR="00757AE0" w:rsidRDefault="00A20895">
      <w:pPr>
        <w:jc w:val="left"/>
      </w:pPr>
      <w:r>
        <w:t>N = Total population</w:t>
      </w:r>
    </w:p>
    <w:p w14:paraId="00000099" w14:textId="77777777" w:rsidR="00757AE0" w:rsidRDefault="00A20895">
      <w:pPr>
        <w:jc w:val="left"/>
      </w:pPr>
      <w:r>
        <w:t xml:space="preserve">e = Error tolerance (0.05) </w:t>
      </w:r>
    </w:p>
    <w:p w14:paraId="0000009A" w14:textId="77777777" w:rsidR="00757AE0" w:rsidRDefault="00A20895">
      <w:pPr>
        <w:jc w:val="left"/>
      </w:pPr>
      <w:r>
        <w:t>Computation for Customer Participants:</w:t>
      </w:r>
    </w:p>
    <w:p w14:paraId="0000009B" w14:textId="77777777" w:rsidR="00757AE0" w:rsidRDefault="00A20895">
      <w:pPr>
        <w:jc w:val="left"/>
      </w:pPr>
      <w:r>
        <w:t>Given:</w:t>
      </w:r>
    </w:p>
    <w:p w14:paraId="0000009C" w14:textId="77777777" w:rsidR="00757AE0" w:rsidRDefault="00A20895">
      <w:pPr>
        <w:jc w:val="left"/>
      </w:pPr>
      <w:r>
        <w:t>N = 180</w:t>
      </w:r>
    </w:p>
    <w:p w14:paraId="0000009D" w14:textId="77777777" w:rsidR="00757AE0" w:rsidRDefault="00A20895">
      <w:pPr>
        <w:jc w:val="left"/>
      </w:pPr>
      <w:r>
        <w:t>e = 0.05</w:t>
      </w:r>
    </w:p>
    <w:p w14:paraId="0000009E"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1+180</m:t>
              </m:r>
              <m:sSup>
                <m:sSupPr>
                  <m:ctrlPr>
                    <w:rPr>
                      <w:rFonts w:ascii="Cambria Math" w:hAnsi="Cambria Math"/>
                      <w:sz w:val="40"/>
                      <w:szCs w:val="40"/>
                    </w:rPr>
                  </m:ctrlPr>
                </m:sSupPr>
                <m:e>
                  <m:r>
                    <w:rPr>
                      <w:rFonts w:ascii="Cambria Math" w:hAnsi="Cambria Math"/>
                      <w:sz w:val="40"/>
                      <w:szCs w:val="40"/>
                    </w:rPr>
                    <m:t>(0.05)</m:t>
                  </m:r>
                </m:e>
                <m:sup>
                  <m:r>
                    <w:rPr>
                      <w:rFonts w:ascii="Cambria Math" w:hAnsi="Cambria Math"/>
                      <w:sz w:val="40"/>
                      <w:szCs w:val="40"/>
                    </w:rPr>
                    <m:t>2</m:t>
                  </m:r>
                </m:sup>
              </m:sSup>
            </m:den>
          </m:f>
        </m:oMath>
      </m:oMathPara>
    </w:p>
    <w:p w14:paraId="0000009F"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1+180(0.0025)</m:t>
              </m:r>
            </m:den>
          </m:f>
        </m:oMath>
      </m:oMathPara>
    </w:p>
    <w:p w14:paraId="000000A0"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1+0.45</m:t>
              </m:r>
            </m:den>
          </m:f>
        </m:oMath>
      </m:oMathPara>
    </w:p>
    <w:p w14:paraId="000000A1" w14:textId="77777777" w:rsidR="00757AE0" w:rsidRDefault="00A20895">
      <w:pPr>
        <w:jc w:val="center"/>
        <w:rPr>
          <w:sz w:val="40"/>
          <w:szCs w:val="40"/>
        </w:rPr>
      </w:pPr>
      <m:oMathPara>
        <m:oMath>
          <m:r>
            <w:rPr>
              <w:rFonts w:ascii="Cambria Math" w:hAnsi="Cambria Math"/>
              <w:sz w:val="40"/>
              <w:szCs w:val="40"/>
            </w:rPr>
            <m:t xml:space="preserve">n = </m:t>
          </m:r>
          <m:f>
            <m:fPr>
              <m:ctrlPr>
                <w:rPr>
                  <w:rFonts w:ascii="Cambria Math" w:hAnsi="Cambria Math"/>
                  <w:sz w:val="40"/>
                  <w:szCs w:val="40"/>
                </w:rPr>
              </m:ctrlPr>
            </m:fPr>
            <m:num>
              <m:r>
                <w:rPr>
                  <w:rFonts w:ascii="Cambria Math" w:hAnsi="Cambria Math"/>
                  <w:sz w:val="40"/>
                  <w:szCs w:val="40"/>
                </w:rPr>
                <m:t>180</m:t>
              </m:r>
            </m:num>
            <m:den>
              <m:r>
                <w:rPr>
                  <w:rFonts w:ascii="Cambria Math" w:hAnsi="Cambria Math"/>
                  <w:sz w:val="40"/>
                  <w:szCs w:val="40"/>
                </w:rPr>
                <m:t>1.45</m:t>
              </m:r>
            </m:den>
          </m:f>
        </m:oMath>
      </m:oMathPara>
    </w:p>
    <w:p w14:paraId="000000A2" w14:textId="77777777" w:rsidR="00757AE0" w:rsidRDefault="00A20895">
      <w:pPr>
        <w:jc w:val="left"/>
      </w:pPr>
      <w:r>
        <w:t>n = 124.14</w:t>
      </w:r>
    </w:p>
    <w:p w14:paraId="000000A3" w14:textId="77777777" w:rsidR="00757AE0" w:rsidRDefault="00A20895">
      <w:pPr>
        <w:jc w:val="left"/>
      </w:pPr>
      <w:r>
        <w:t>Rounding up to the nearest whole number, a total of 125 customers will be randomly selected to participate in the beta evaluation of the system's checkout speed and on-screen display clarity.</w:t>
      </w:r>
    </w:p>
    <w:p w14:paraId="000000A4" w14:textId="77777777" w:rsidR="00757AE0" w:rsidRDefault="00A20895">
      <w:pPr>
        <w:spacing w:before="240" w:after="240"/>
        <w:jc w:val="left"/>
      </w:pPr>
      <w:r>
        <w:lastRenderedPageBreak/>
        <w:t>Therefore, the total number of participants for this study will be 138 (2 Owners, 8 Staff, 125 Customers, and 3 IT Experts).</w:t>
      </w:r>
    </w:p>
    <w:p w14:paraId="000000A5" w14:textId="77777777" w:rsidR="00757AE0" w:rsidRDefault="00A20895">
      <w:pPr>
        <w:spacing w:before="240" w:after="240"/>
        <w:jc w:val="left"/>
      </w:pPr>
      <w:r>
        <w:rPr>
          <w:b/>
          <w:bCs/>
        </w:rPr>
        <w:t xml:space="preserve">Procedure </w:t>
      </w:r>
      <w:r>
        <w:rPr>
          <w:b/>
          <w:bCs/>
        </w:rPr>
        <w:br/>
      </w:r>
      <w:r>
        <w:t>To systematically execute this study and ensure the technical validity of the web-based system, the researchers will follow a structured, three-phase procedural framework consisting of data gathering, data processing, and system evaluation.</w:t>
      </w:r>
    </w:p>
    <w:p w14:paraId="000000A6" w14:textId="77777777" w:rsidR="00757AE0" w:rsidRDefault="00A20895">
      <w:pPr>
        <w:pStyle w:val="Heading4"/>
        <w:keepNext w:val="0"/>
        <w:keepLines w:val="0"/>
        <w:spacing w:before="240" w:after="40"/>
        <w:ind w:left="0"/>
        <w:jc w:val="left"/>
        <w:rPr>
          <w:sz w:val="22"/>
          <w:szCs w:val="22"/>
        </w:rPr>
      </w:pPr>
      <w:bookmarkStart w:id="25" w:name="_heading=h.mazq4j38q71p" w:colFirst="0" w:colLast="0"/>
      <w:bookmarkEnd w:id="25"/>
      <w:r>
        <w:rPr>
          <w:sz w:val="22"/>
          <w:szCs w:val="22"/>
        </w:rPr>
        <w:t>Data Gathering Phase</w:t>
      </w:r>
    </w:p>
    <w:p w14:paraId="000000A7" w14:textId="77777777" w:rsidR="00757AE0" w:rsidRDefault="00A20895">
      <w:pPr>
        <w:spacing w:before="240" w:after="240"/>
        <w:jc w:val="left"/>
      </w:pPr>
      <w:r>
        <w:t>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14:paraId="000000A8" w14:textId="77777777" w:rsidR="00757AE0" w:rsidRDefault="00A20895">
      <w:pPr>
        <w:numPr>
          <w:ilvl w:val="0"/>
          <w:numId w:val="3"/>
        </w:numPr>
        <w:spacing w:before="240"/>
        <w:jc w:val="left"/>
      </w:pPr>
      <w:r>
        <w:rPr>
          <w:b/>
          <w:bCs/>
        </w:rPr>
        <w:t>Structured Interviews</w:t>
      </w:r>
      <w: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14:paraId="000000A9" w14:textId="77777777" w:rsidR="00757AE0" w:rsidRDefault="00A20895">
      <w:pPr>
        <w:numPr>
          <w:ilvl w:val="0"/>
          <w:numId w:val="3"/>
        </w:numPr>
        <w:spacing w:after="240"/>
        <w:jc w:val="left"/>
        <w:rPr>
          <w:rFonts w:ascii="Arial" w:eastAsia="Arial" w:hAnsi="Arial" w:cs="Arial"/>
          <w:sz w:val="22"/>
          <w:szCs w:val="22"/>
        </w:rPr>
      </w:pPr>
      <w:r>
        <w:rPr>
          <w:b/>
          <w:bCs/>
        </w:rPr>
        <w:t>Documentary Analysis:</w:t>
      </w:r>
      <w:r>
        <w:t xml:space="preserve"> The researchers will audit existing physical logbooks and historical transaction sheets spanning from recent operational periods to extract real-world product categorization and retail metrics essential for seeding the forecasting modules.</w:t>
      </w:r>
    </w:p>
    <w:p w14:paraId="000000AA" w14:textId="77777777" w:rsidR="00757AE0" w:rsidRDefault="00A20895">
      <w:pPr>
        <w:spacing w:before="240" w:after="240"/>
        <w:jc w:val="left"/>
      </w:pPr>
      <w:r>
        <w:rPr>
          <w:b/>
          <w:bCs/>
        </w:rPr>
        <w:lastRenderedPageBreak/>
        <w:t>Data Processing and System Development Phase</w:t>
      </w:r>
      <w:r>
        <w:rPr>
          <w:b/>
          <w:bCs/>
        </w:rPr>
        <w:br/>
      </w:r>
      <w:r>
        <w:t>Once the raw qualitative and quantitative data are collected, they will be processed into technical assets using the Agile Development Methodology framework:</w:t>
      </w:r>
    </w:p>
    <w:p w14:paraId="000000AB" w14:textId="77777777" w:rsidR="00757AE0" w:rsidRDefault="00A20895">
      <w:pPr>
        <w:numPr>
          <w:ilvl w:val="0"/>
          <w:numId w:val="7"/>
        </w:numPr>
        <w:spacing w:before="240"/>
        <w:jc w:val="left"/>
      </w:pPr>
      <w:r>
        <w:t>Data Cleaning: Historical transaction entries extracted from the logbooks will be digitized and sorted into structural categories (canned goods, dry commodities, household essentials) to establish baseline parameters for the moving average calculation script.</w:t>
      </w:r>
    </w:p>
    <w:p w14:paraId="44C99D33" w14:textId="77777777" w:rsidR="00E62B4D" w:rsidRDefault="00A20895">
      <w:pPr>
        <w:numPr>
          <w:ilvl w:val="0"/>
          <w:numId w:val="7"/>
        </w:numPr>
        <w:jc w:val="left"/>
      </w:pPr>
      <w:r>
        <w:t>Database Normalization: The structural data will be mapped out into specific relational tables within MySQL, linking product parameters to transaction details via strict Primary Key (PK) and Foreign Key (FK) constraints.</w:t>
      </w:r>
    </w:p>
    <w:p w14:paraId="000000AC" w14:textId="453C1A97" w:rsidR="00757AE0" w:rsidRDefault="00E62B4D">
      <w:pPr>
        <w:numPr>
          <w:ilvl w:val="0"/>
          <w:numId w:val="7"/>
        </w:numPr>
        <w:jc w:val="left"/>
      </w:pPr>
      <w:r>
        <w:t xml:space="preserve">Quantitative Forecasting Formulations: To support management in replenishment decision-making without utilizing complex computer science algorithms, the system applies two standard time-series quantitative techniques: the Simple Moving Average (SMA) method and the Weighted Moving Average (WMA) method. The Simple Moving Average calculates the arithmetic mean of sales over selected past periods (such as 3 or 6 months) to provide a stable, unskewed demand baseline: SMA_t = (Sum of A_{t-i}) / n, where A represents actual historical sales and n is the chosen lookback period. To capture recent shifts in customer purchasing behavior, the Weighted Moving Average assigns linearly descending weights to historical periods, giving greatest priority to the most recent sales: WMA_t = (Sum of (w_i * A_{t-i})) / (Sum of w_i), where w_i represents the chronological weight. By comparing these statistical projections </w:t>
      </w:r>
      <w:r>
        <w:lastRenderedPageBreak/>
        <w:t>against active warehouse inventory levels, the module automatically calculates reorder quantities (Recommended Restock = Forecasted Demand - Current Stock) to guide wholesale purchasing.</w:t>
      </w:r>
    </w:p>
    <w:p w14:paraId="000000AD" w14:textId="77777777" w:rsidR="00757AE0" w:rsidRDefault="00A20895">
      <w:pPr>
        <w:numPr>
          <w:ilvl w:val="0"/>
          <w:numId w:val="7"/>
        </w:numPr>
        <w:spacing w:after="240"/>
        <w:jc w:val="left"/>
      </w:pPr>
      <w:r>
        <w:t>Iterative Sprints: Using PHP for backend mechanics and Bootstrap 5.3.0 for the frontend UI, the development team will build and refine system features based on iterative stakeholder feedback loops, integrating the barcode scanner hardware with the Point of Sale module.</w:t>
      </w:r>
    </w:p>
    <w:p w14:paraId="000000AE" w14:textId="77777777" w:rsidR="00757AE0" w:rsidRDefault="00A20895">
      <w:pPr>
        <w:pStyle w:val="Heading2"/>
      </w:pPr>
      <w:bookmarkStart w:id="26" w:name="_heading=h.j3ptmsi70qtf" w:colFirst="0" w:colLast="0"/>
      <w:bookmarkEnd w:id="26"/>
      <w:r>
        <w:t>System Evaluation Phase</w:t>
      </w:r>
    </w:p>
    <w:p w14:paraId="000000AF" w14:textId="77777777" w:rsidR="00757AE0" w:rsidRDefault="00A20895">
      <w:r>
        <w:t>To assess the quality and performance of the developed system,</w:t>
      </w:r>
      <w:sdt>
        <w:sdtPr>
          <w:tag w:val="goog_rdk_3"/>
          <w:id w:val="-932736000"/>
        </w:sdtPr>
        <w:sdtContent>
          <w:commentRangeStart w:id="27"/>
        </w:sdtContent>
      </w:sdt>
      <w:r>
        <w:t xml:space="preserve"> two sets of evaluation </w:t>
      </w:r>
      <w:commentRangeEnd w:id="27"/>
      <w:r>
        <w:rPr>
          <w:rStyle w:val="CommentReference"/>
          <w:sz w:val="24"/>
          <w:szCs w:val="24"/>
        </w:rPr>
        <w:commentReference w:id="27"/>
      </w:r>
      <w:r>
        <w:t>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14:paraId="000000B0" w14:textId="77777777" w:rsidR="00757AE0" w:rsidRDefault="00A20895">
      <w:pPr>
        <w:numPr>
          <w:ilvl w:val="0"/>
          <w:numId w:val="1"/>
        </w:numPr>
      </w:pPr>
      <w: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14:paraId="000000B1" w14:textId="77777777" w:rsidR="00757AE0" w:rsidRDefault="00A20895">
      <w:pPr>
        <w:numPr>
          <w:ilvl w:val="0"/>
          <w:numId w:val="1"/>
        </w:numPr>
      </w:pPr>
      <w:r>
        <w:t xml:space="preserve">Beta Test: The second set of evaluation tools will be designed for the intended end-users (the management and staff of Sharon Store). This tool will contain only selected metrics relevant to the system's application, allowing the users to provide feedback on usability, functionality, and overall experience. </w:t>
      </w:r>
    </w:p>
    <w:p w14:paraId="000000B2" w14:textId="77777777" w:rsidR="00757AE0" w:rsidRDefault="00A20895">
      <w:r>
        <w:lastRenderedPageBreak/>
        <w:t>The combined results from the alpha and beta evaluations will be analyzed to identify strengths, weaknesses, and potential enhancements, ensuring that the system is both technically sound and user-friendly before final deployment.</w:t>
      </w:r>
    </w:p>
    <w:p w14:paraId="000000B3" w14:textId="77777777" w:rsidR="00757AE0" w:rsidRDefault="00A20895">
      <w:pPr>
        <w:pStyle w:val="Heading2"/>
      </w:pPr>
      <w:bookmarkStart w:id="28" w:name="_heading=h.th71wkrnq8o0" w:colFirst="0" w:colLast="0"/>
      <w:bookmarkEnd w:id="28"/>
      <w:r>
        <w:t>Data Analysis</w:t>
      </w:r>
    </w:p>
    <w:p w14:paraId="000000B4" w14:textId="77777777" w:rsidR="00757AE0" w:rsidRDefault="00A20895">
      <w:r>
        <w:t>Data analysis is the process of systematically organizing, summarizing, and interpreting the information collected in a research study to transform raw data into meaningful results. The following statistical treatments will be used to analyze the evaluation data:</w:t>
      </w:r>
    </w:p>
    <w:p w14:paraId="000000B5" w14:textId="77777777" w:rsidR="00757AE0" w:rsidRDefault="00A20895">
      <w:pPr>
        <w:numPr>
          <w:ilvl w:val="0"/>
          <w:numId w:val="12"/>
        </w:numPr>
      </w:pPr>
      <w:r>
        <w:t xml:space="preserve">Likert Scale: A Likert scale is a type of rating scale commonly used in surveys and evaluations to measure attitudes, opinions, or perceptions. The respondents will rate the system using a 5-point scale: </w:t>
      </w:r>
    </w:p>
    <w:p w14:paraId="000000B6" w14:textId="77777777" w:rsidR="00757AE0" w:rsidRDefault="00A20895">
      <w:r>
        <w:t>Table 1. Likert Scale</w:t>
      </w:r>
    </w:p>
    <w:sdt>
      <w:sdtPr>
        <w:tag w:val="goog_rdk_4"/>
        <w:id w:val="-2140380553"/>
        <w:lock w:val="contentLocked"/>
      </w:sdtPr>
      <w:sdtContent>
        <w:tbl>
          <w:tblPr>
            <w:tblStyle w:val="a"/>
            <w:tblpPr w:leftFromText="180" w:rightFromText="180" w:topFromText="180" w:bottomFromText="180" w:vertAnchor="text" w:tblpX="85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6AA08DDD" w14:textId="77777777">
            <w:tc>
              <w:tcPr>
                <w:tcW w:w="3960" w:type="dxa"/>
              </w:tcPr>
              <w:p w14:paraId="000000B7" w14:textId="77777777" w:rsidR="00757AE0" w:rsidRDefault="00A20895">
                <w:pPr>
                  <w:widowControl w:val="0"/>
                  <w:spacing w:line="240" w:lineRule="auto"/>
                  <w:jc w:val="center"/>
                  <w:rPr>
                    <w:b/>
                    <w:bCs/>
                  </w:rPr>
                </w:pPr>
                <w:r>
                  <w:rPr>
                    <w:b/>
                    <w:bCs/>
                  </w:rPr>
                  <w:t xml:space="preserve">Scale </w:t>
                </w:r>
              </w:p>
            </w:tc>
            <w:tc>
              <w:tcPr>
                <w:tcW w:w="3960" w:type="dxa"/>
              </w:tcPr>
              <w:p w14:paraId="000000B8" w14:textId="77777777" w:rsidR="00757AE0" w:rsidRDefault="00A20895">
                <w:pPr>
                  <w:widowControl w:val="0"/>
                  <w:spacing w:line="240" w:lineRule="auto"/>
                  <w:jc w:val="center"/>
                  <w:rPr>
                    <w:b/>
                    <w:bCs/>
                  </w:rPr>
                </w:pPr>
                <w:r>
                  <w:rPr>
                    <w:b/>
                    <w:bCs/>
                  </w:rPr>
                  <w:t xml:space="preserve">Meaning </w:t>
                </w:r>
              </w:p>
            </w:tc>
          </w:tr>
          <w:tr w:rsidR="00757AE0" w14:paraId="2C6F3DF0" w14:textId="77777777">
            <w:tc>
              <w:tcPr>
                <w:tcW w:w="3960" w:type="dxa"/>
              </w:tcPr>
              <w:p w14:paraId="000000B9" w14:textId="77777777" w:rsidR="00757AE0" w:rsidRDefault="00A20895">
                <w:pPr>
                  <w:widowControl w:val="0"/>
                  <w:spacing w:line="240" w:lineRule="auto"/>
                  <w:jc w:val="center"/>
                </w:pPr>
                <w:r>
                  <w:t>5</w:t>
                </w:r>
              </w:p>
            </w:tc>
            <w:tc>
              <w:tcPr>
                <w:tcW w:w="3960" w:type="dxa"/>
              </w:tcPr>
              <w:p w14:paraId="000000BA" w14:textId="77777777" w:rsidR="00757AE0" w:rsidRDefault="00A20895">
                <w:pPr>
                  <w:widowControl w:val="0"/>
                  <w:spacing w:line="240" w:lineRule="auto"/>
                  <w:jc w:val="center"/>
                </w:pPr>
                <w:r>
                  <w:t xml:space="preserve">Excellent </w:t>
                </w:r>
              </w:p>
            </w:tc>
          </w:tr>
          <w:tr w:rsidR="00757AE0" w14:paraId="42A7F42F" w14:textId="77777777">
            <w:tc>
              <w:tcPr>
                <w:tcW w:w="3960" w:type="dxa"/>
              </w:tcPr>
              <w:p w14:paraId="000000BB" w14:textId="77777777" w:rsidR="00757AE0" w:rsidRDefault="00A20895">
                <w:pPr>
                  <w:widowControl w:val="0"/>
                  <w:spacing w:line="240" w:lineRule="auto"/>
                  <w:jc w:val="center"/>
                </w:pPr>
                <w:r>
                  <w:t>4</w:t>
                </w:r>
              </w:p>
            </w:tc>
            <w:tc>
              <w:tcPr>
                <w:tcW w:w="3960" w:type="dxa"/>
              </w:tcPr>
              <w:p w14:paraId="000000BC" w14:textId="77777777" w:rsidR="00757AE0" w:rsidRDefault="00A20895">
                <w:pPr>
                  <w:widowControl w:val="0"/>
                  <w:spacing w:line="240" w:lineRule="auto"/>
                  <w:jc w:val="center"/>
                </w:pPr>
                <w:r>
                  <w:t xml:space="preserve">Very Good </w:t>
                </w:r>
              </w:p>
            </w:tc>
          </w:tr>
          <w:tr w:rsidR="00757AE0" w14:paraId="404F7A4D" w14:textId="77777777">
            <w:tc>
              <w:tcPr>
                <w:tcW w:w="3960" w:type="dxa"/>
              </w:tcPr>
              <w:p w14:paraId="000000BD" w14:textId="77777777" w:rsidR="00757AE0" w:rsidRDefault="00A20895">
                <w:pPr>
                  <w:widowControl w:val="0"/>
                  <w:spacing w:line="240" w:lineRule="auto"/>
                  <w:jc w:val="center"/>
                </w:pPr>
                <w:r>
                  <w:t>3</w:t>
                </w:r>
              </w:p>
            </w:tc>
            <w:tc>
              <w:tcPr>
                <w:tcW w:w="3960" w:type="dxa"/>
              </w:tcPr>
              <w:p w14:paraId="000000BE" w14:textId="77777777" w:rsidR="00757AE0" w:rsidRDefault="00A20895">
                <w:pPr>
                  <w:widowControl w:val="0"/>
                  <w:spacing w:line="240" w:lineRule="auto"/>
                  <w:jc w:val="center"/>
                </w:pPr>
                <w:r>
                  <w:t xml:space="preserve">Good </w:t>
                </w:r>
              </w:p>
            </w:tc>
          </w:tr>
          <w:tr w:rsidR="00757AE0" w14:paraId="4413C3E6" w14:textId="77777777">
            <w:tc>
              <w:tcPr>
                <w:tcW w:w="3960" w:type="dxa"/>
              </w:tcPr>
              <w:p w14:paraId="000000BF" w14:textId="77777777" w:rsidR="00757AE0" w:rsidRDefault="00A20895">
                <w:pPr>
                  <w:widowControl w:val="0"/>
                  <w:spacing w:line="240" w:lineRule="auto"/>
                  <w:jc w:val="center"/>
                </w:pPr>
                <w:r>
                  <w:t>2</w:t>
                </w:r>
              </w:p>
            </w:tc>
            <w:tc>
              <w:tcPr>
                <w:tcW w:w="3960" w:type="dxa"/>
              </w:tcPr>
              <w:p w14:paraId="000000C0" w14:textId="77777777" w:rsidR="00757AE0" w:rsidRDefault="00A20895">
                <w:pPr>
                  <w:widowControl w:val="0"/>
                  <w:spacing w:line="240" w:lineRule="auto"/>
                  <w:jc w:val="center"/>
                </w:pPr>
                <w:r>
                  <w:t>Fair</w:t>
                </w:r>
              </w:p>
            </w:tc>
          </w:tr>
          <w:tr w:rsidR="00757AE0" w14:paraId="454F25EC" w14:textId="77777777">
            <w:tc>
              <w:tcPr>
                <w:tcW w:w="3960" w:type="dxa"/>
              </w:tcPr>
              <w:p w14:paraId="000000C1" w14:textId="77777777" w:rsidR="00757AE0" w:rsidRDefault="00A20895">
                <w:pPr>
                  <w:widowControl w:val="0"/>
                  <w:spacing w:line="240" w:lineRule="auto"/>
                  <w:jc w:val="center"/>
                </w:pPr>
                <w:r>
                  <w:t>1</w:t>
                </w:r>
              </w:p>
            </w:tc>
            <w:tc>
              <w:tcPr>
                <w:tcW w:w="3960" w:type="dxa"/>
              </w:tcPr>
              <w:p w14:paraId="000000C2" w14:textId="77777777" w:rsidR="00757AE0" w:rsidRDefault="00A20895">
                <w:pPr>
                  <w:widowControl w:val="0"/>
                  <w:spacing w:line="240" w:lineRule="auto"/>
                  <w:jc w:val="center"/>
                </w:pPr>
                <w:r>
                  <w:t>Poor</w:t>
                </w:r>
              </w:p>
            </w:tc>
          </w:tr>
        </w:tbl>
      </w:sdtContent>
    </w:sdt>
    <w:p w14:paraId="000000C3" w14:textId="77777777" w:rsidR="00757AE0" w:rsidRDefault="00A20895">
      <w:pPr>
        <w:numPr>
          <w:ilvl w:val="0"/>
          <w:numId w:val="12"/>
        </w:numPr>
      </w:pPr>
      <w: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14:paraId="000000C4" w14:textId="77777777" w:rsidR="00757AE0" w:rsidRDefault="00A20895">
      <w:pPr>
        <w:numPr>
          <w:ilvl w:val="0"/>
          <w:numId w:val="12"/>
        </w:numPr>
      </w:pPr>
      <w:r>
        <w:t>Percentage Distribution: Percentage distribution will be used to summarize responses and show the proportion of respondents choosing each rating. The formula is: Percentage = (Frequency / Total Respondents) * 100</w:t>
      </w:r>
    </w:p>
    <w:p w14:paraId="000000C5" w14:textId="77777777" w:rsidR="00757AE0" w:rsidRDefault="00A20895">
      <w:pPr>
        <w:numPr>
          <w:ilvl w:val="0"/>
          <w:numId w:val="12"/>
        </w:numPr>
      </w:pPr>
      <w:r>
        <w:lastRenderedPageBreak/>
        <w:t>Table for Interpreting the Scores: To translate the numerical results (weighted mean) into descriptive terms that are easier to understand, the following reference table will be used:</w:t>
      </w:r>
    </w:p>
    <w:p w14:paraId="000000C6" w14:textId="77777777" w:rsidR="00757AE0" w:rsidRDefault="00A20895">
      <w:r>
        <w:t>Table 2. Score Interpretation</w:t>
      </w:r>
    </w:p>
    <w:sdt>
      <w:sdtPr>
        <w:tag w:val="goog_rdk_5"/>
        <w:id w:val="1668054575"/>
        <w:lock w:val="contentLocked"/>
      </w:sdtPr>
      <w:sdtContent>
        <w:tbl>
          <w:tblPr>
            <w:tblStyle w:val="a0"/>
            <w:tblpPr w:leftFromText="180" w:rightFromText="180" w:topFromText="180" w:bottomFromText="180" w:vertAnchor="text" w:tblpX="930"/>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086EA0A2" w14:textId="77777777">
            <w:tc>
              <w:tcPr>
                <w:tcW w:w="3960" w:type="dxa"/>
              </w:tcPr>
              <w:p w14:paraId="000000C7" w14:textId="77777777" w:rsidR="00757AE0" w:rsidRDefault="00A20895">
                <w:pPr>
                  <w:widowControl w:val="0"/>
                  <w:spacing w:line="240" w:lineRule="auto"/>
                  <w:jc w:val="center"/>
                  <w:rPr>
                    <w:b/>
                    <w:bCs/>
                  </w:rPr>
                </w:pPr>
                <w:r>
                  <w:rPr>
                    <w:b/>
                    <w:bCs/>
                  </w:rPr>
                  <w:t xml:space="preserve">Weighted Mean Range </w:t>
                </w:r>
              </w:p>
            </w:tc>
            <w:tc>
              <w:tcPr>
                <w:tcW w:w="3960" w:type="dxa"/>
              </w:tcPr>
              <w:p w14:paraId="000000C8" w14:textId="77777777" w:rsidR="00757AE0" w:rsidRDefault="00A20895">
                <w:pPr>
                  <w:widowControl w:val="0"/>
                  <w:spacing w:line="240" w:lineRule="auto"/>
                  <w:jc w:val="center"/>
                  <w:rPr>
                    <w:b/>
                    <w:bCs/>
                  </w:rPr>
                </w:pPr>
                <w:r>
                  <w:rPr>
                    <w:b/>
                    <w:bCs/>
                  </w:rPr>
                  <w:t xml:space="preserve">Interpretation </w:t>
                </w:r>
              </w:p>
            </w:tc>
          </w:tr>
          <w:tr w:rsidR="00757AE0" w14:paraId="17152EC9" w14:textId="77777777">
            <w:tc>
              <w:tcPr>
                <w:tcW w:w="3960" w:type="dxa"/>
              </w:tcPr>
              <w:p w14:paraId="000000C9" w14:textId="77777777" w:rsidR="00757AE0" w:rsidRDefault="00A20895">
                <w:pPr>
                  <w:widowControl w:val="0"/>
                  <w:spacing w:line="240" w:lineRule="auto"/>
                  <w:jc w:val="center"/>
                </w:pPr>
                <w:r>
                  <w:t xml:space="preserve">4.50 - 5.00 </w:t>
                </w:r>
              </w:p>
            </w:tc>
            <w:tc>
              <w:tcPr>
                <w:tcW w:w="3960" w:type="dxa"/>
              </w:tcPr>
              <w:p w14:paraId="000000CA" w14:textId="77777777" w:rsidR="00757AE0" w:rsidRDefault="00A20895">
                <w:pPr>
                  <w:widowControl w:val="0"/>
                  <w:spacing w:line="240" w:lineRule="auto"/>
                  <w:jc w:val="center"/>
                </w:pPr>
                <w:r>
                  <w:t xml:space="preserve">Excellent </w:t>
                </w:r>
              </w:p>
            </w:tc>
          </w:tr>
          <w:tr w:rsidR="00757AE0" w14:paraId="22B096E2" w14:textId="77777777">
            <w:tc>
              <w:tcPr>
                <w:tcW w:w="3960" w:type="dxa"/>
              </w:tcPr>
              <w:p w14:paraId="000000CB" w14:textId="77777777" w:rsidR="00757AE0" w:rsidRDefault="00A20895">
                <w:pPr>
                  <w:widowControl w:val="0"/>
                  <w:spacing w:line="240" w:lineRule="auto"/>
                  <w:jc w:val="center"/>
                </w:pPr>
                <w:r>
                  <w:t xml:space="preserve">3.50 - 4.49 </w:t>
                </w:r>
              </w:p>
            </w:tc>
            <w:tc>
              <w:tcPr>
                <w:tcW w:w="3960" w:type="dxa"/>
              </w:tcPr>
              <w:p w14:paraId="000000CC" w14:textId="77777777" w:rsidR="00757AE0" w:rsidRDefault="00A20895">
                <w:pPr>
                  <w:widowControl w:val="0"/>
                  <w:spacing w:line="240" w:lineRule="auto"/>
                  <w:jc w:val="center"/>
                </w:pPr>
                <w:r>
                  <w:t xml:space="preserve">Very Good </w:t>
                </w:r>
              </w:p>
            </w:tc>
          </w:tr>
          <w:tr w:rsidR="00757AE0" w14:paraId="6B9928FA" w14:textId="77777777">
            <w:tc>
              <w:tcPr>
                <w:tcW w:w="3960" w:type="dxa"/>
              </w:tcPr>
              <w:p w14:paraId="000000CD" w14:textId="77777777" w:rsidR="00757AE0" w:rsidRDefault="00A20895">
                <w:pPr>
                  <w:widowControl w:val="0"/>
                  <w:spacing w:line="240" w:lineRule="auto"/>
                  <w:jc w:val="center"/>
                </w:pPr>
                <w:r>
                  <w:t xml:space="preserve">2.50 - 3.49 </w:t>
                </w:r>
              </w:p>
            </w:tc>
            <w:tc>
              <w:tcPr>
                <w:tcW w:w="3960" w:type="dxa"/>
              </w:tcPr>
              <w:p w14:paraId="000000CE" w14:textId="77777777" w:rsidR="00757AE0" w:rsidRDefault="00A20895">
                <w:pPr>
                  <w:widowControl w:val="0"/>
                  <w:spacing w:line="240" w:lineRule="auto"/>
                  <w:jc w:val="center"/>
                </w:pPr>
                <w:r>
                  <w:t xml:space="preserve">Good </w:t>
                </w:r>
              </w:p>
            </w:tc>
          </w:tr>
          <w:tr w:rsidR="00757AE0" w14:paraId="6DC5E698" w14:textId="77777777">
            <w:tc>
              <w:tcPr>
                <w:tcW w:w="3960" w:type="dxa"/>
              </w:tcPr>
              <w:p w14:paraId="000000CF" w14:textId="77777777" w:rsidR="00757AE0" w:rsidRDefault="00A20895">
                <w:pPr>
                  <w:widowControl w:val="0"/>
                  <w:spacing w:line="240" w:lineRule="auto"/>
                  <w:jc w:val="center"/>
                </w:pPr>
                <w:r>
                  <w:t xml:space="preserve">1.50 - 2.49 </w:t>
                </w:r>
              </w:p>
            </w:tc>
            <w:tc>
              <w:tcPr>
                <w:tcW w:w="3960" w:type="dxa"/>
              </w:tcPr>
              <w:p w14:paraId="000000D0" w14:textId="77777777" w:rsidR="00757AE0" w:rsidRDefault="00A20895">
                <w:pPr>
                  <w:widowControl w:val="0"/>
                  <w:spacing w:line="240" w:lineRule="auto"/>
                  <w:jc w:val="center"/>
                </w:pPr>
                <w:r>
                  <w:t xml:space="preserve">Fair </w:t>
                </w:r>
              </w:p>
            </w:tc>
          </w:tr>
          <w:tr w:rsidR="00757AE0" w14:paraId="5C2C4516" w14:textId="77777777">
            <w:tc>
              <w:tcPr>
                <w:tcW w:w="3960" w:type="dxa"/>
              </w:tcPr>
              <w:p w14:paraId="000000D1" w14:textId="77777777" w:rsidR="00757AE0" w:rsidRDefault="00A20895">
                <w:pPr>
                  <w:widowControl w:val="0"/>
                  <w:spacing w:line="240" w:lineRule="auto"/>
                  <w:jc w:val="center"/>
                </w:pPr>
                <w:r>
                  <w:t xml:space="preserve">1.00 - 1.49 </w:t>
                </w:r>
              </w:p>
            </w:tc>
            <w:tc>
              <w:tcPr>
                <w:tcW w:w="3960" w:type="dxa"/>
              </w:tcPr>
              <w:p w14:paraId="000000D2" w14:textId="77777777" w:rsidR="00757AE0" w:rsidRDefault="00A20895">
                <w:pPr>
                  <w:widowControl w:val="0"/>
                  <w:spacing w:line="240" w:lineRule="auto"/>
                  <w:jc w:val="center"/>
                </w:pPr>
                <w:r>
                  <w:t xml:space="preserve">Poor </w:t>
                </w:r>
              </w:p>
            </w:tc>
          </w:tr>
        </w:tbl>
      </w:sdtContent>
    </w:sdt>
    <w:p w14:paraId="000000D3" w14:textId="77777777" w:rsidR="00757AE0" w:rsidRDefault="00757AE0"/>
    <w:p w14:paraId="000000D4" w14:textId="77777777" w:rsidR="00757AE0" w:rsidRDefault="00757AE0"/>
    <w:p w14:paraId="000000D5" w14:textId="77777777" w:rsidR="00757AE0" w:rsidRDefault="00757AE0"/>
    <w:p w14:paraId="000000D6" w14:textId="77777777" w:rsidR="00757AE0" w:rsidRDefault="00757AE0">
      <w:pPr>
        <w:pStyle w:val="Heading2"/>
      </w:pPr>
      <w:bookmarkStart w:id="29" w:name="_heading=h.jgpvvndplqyl" w:colFirst="0" w:colLast="0"/>
      <w:bookmarkEnd w:id="29"/>
    </w:p>
    <w:p w14:paraId="000000D7" w14:textId="77777777" w:rsidR="00757AE0" w:rsidRDefault="00A20895">
      <w:pPr>
        <w:pStyle w:val="Heading2"/>
      </w:pPr>
      <w:bookmarkStart w:id="30" w:name="_heading=h.4te8lped16xe" w:colFirst="0" w:colLast="0"/>
      <w:bookmarkEnd w:id="30"/>
      <w:r>
        <w:t>Design and Implementation</w:t>
      </w:r>
    </w:p>
    <w:p w14:paraId="000000D8" w14:textId="77777777" w:rsidR="00757AE0" w:rsidRDefault="00A20895">
      <w:pPr>
        <w:pStyle w:val="Heading2"/>
      </w:pPr>
      <w:bookmarkStart w:id="31" w:name="_heading=h.46th7fbwqxl9" w:colFirst="0" w:colLast="0"/>
      <w:bookmarkEnd w:id="31"/>
      <w:r>
        <w:t>Requirements Specification Analysis</w:t>
      </w:r>
    </w:p>
    <w:p w14:paraId="000000D9" w14:textId="77777777" w:rsidR="00757AE0" w:rsidRDefault="00A20895">
      <w:r>
        <w:t>This part covers the functional requirements of the system, describing the specific tasks, features, or services it provides to meet user needs.</w:t>
      </w:r>
    </w:p>
    <w:p w14:paraId="000000DA" w14:textId="77777777" w:rsidR="00757AE0" w:rsidRDefault="00A20895">
      <w:pPr>
        <w:rPr>
          <w:b/>
          <w:bCs/>
        </w:rPr>
      </w:pPr>
      <w:r>
        <w:rPr>
          <w:b/>
          <w:bCs/>
        </w:rPr>
        <w:t>System Admin (Owner) Module</w:t>
      </w:r>
    </w:p>
    <w:p w14:paraId="000000DB" w14:textId="77777777" w:rsidR="00757AE0" w:rsidRDefault="00A20895">
      <w:pPr>
        <w:numPr>
          <w:ilvl w:val="0"/>
          <w:numId w:val="5"/>
        </w:numPr>
      </w:pPr>
      <w:r>
        <w:t xml:space="preserve">Manage Accounts: Allows the admin to create and manage cashier accounts.  </w:t>
      </w:r>
    </w:p>
    <w:p w14:paraId="000000DC" w14:textId="77777777" w:rsidR="00757AE0" w:rsidRDefault="00A20895">
      <w:pPr>
        <w:numPr>
          <w:ilvl w:val="0"/>
          <w:numId w:val="5"/>
        </w:numPr>
      </w:pPr>
      <w:r>
        <w:t>Business Intelligence Dashboard: Provides real-time visual charts of sales trends and fast-moving grocery items.</w:t>
      </w:r>
    </w:p>
    <w:p w14:paraId="000000DD" w14:textId="77777777" w:rsidR="00757AE0" w:rsidRDefault="00A20895">
      <w:pPr>
        <w:numPr>
          <w:ilvl w:val="0"/>
          <w:numId w:val="5"/>
        </w:numPr>
      </w:pPr>
      <w:r>
        <w:t>Inventory Management: Allows the admin to add, update, and delete grocery items, categorizing them and tracking stock levels.</w:t>
      </w:r>
    </w:p>
    <w:p w14:paraId="000000DE" w14:textId="554E894E" w:rsidR="00757AE0" w:rsidRDefault="00E62B4D">
      <w:pPr>
        <w:numPr>
          <w:ilvl w:val="0"/>
          <w:numId w:val="5"/>
        </w:numPr>
      </w:pPr>
      <w:r>
        <w:t>Sales Forecasting: Applies time-series quantitative forecasting methods (specifically Simple Moving Average and Weighted Moving Average) over customizable lookback periods to project future inventory demand and generate data-driven restocking recommendations for store management.</w:t>
      </w:r>
    </w:p>
    <w:p w14:paraId="000000DF" w14:textId="77777777" w:rsidR="00757AE0" w:rsidRDefault="00A20895">
      <w:pPr>
        <w:numPr>
          <w:ilvl w:val="0"/>
          <w:numId w:val="5"/>
        </w:numPr>
      </w:pPr>
      <w:r>
        <w:lastRenderedPageBreak/>
        <w:t xml:space="preserve">Database Backup: A tool that will be used to make daily backup of the system and database.  </w:t>
      </w:r>
    </w:p>
    <w:p w14:paraId="4B240C59" w14:textId="77777777" w:rsidR="00E77A67" w:rsidRDefault="00E77A67">
      <w:pPr>
        <w:numPr>
          <w:ilvl w:val="0"/>
          <w:numId w:val="5"/>
        </w:numPr>
      </w:pPr>
      <w:r>
        <w:t>Audit Trail: This will be used as a monitor and tracking tool as it will record all logs and changes of the users of the system.</w:t>
      </w:r>
    </w:p>
    <w:p w14:paraId="33046435" w14:textId="77777777" w:rsidR="00E77A67" w:rsidRDefault="00E77A67">
      <w:pPr>
        <w:numPr>
          <w:ilvl w:val="0"/>
          <w:numId w:val="5"/>
        </w:numPr>
      </w:pPr>
      <w:r>
        <w:t>Supplier Management: Allows management to maintain wholesale supplier contact profiles, product associations, and procurement records.</w:t>
      </w:r>
    </w:p>
    <w:p w14:paraId="6C3DF8F9" w14:textId="77777777" w:rsidR="00E77A67" w:rsidRDefault="00E77A67">
      <w:pPr>
        <w:numPr>
          <w:ilvl w:val="0"/>
          <w:numId w:val="5"/>
        </w:numPr>
      </w:pPr>
      <w:r>
        <w:t>Shift Audit &amp; Cash Reconciliation: Enables management to review cashier shift sessions, monitor opening float declarations, expected drawer balances, actual cash counts, and variance discrepancies.</w:t>
      </w:r>
    </w:p>
    <w:p w14:paraId="000000E0" w14:textId="346402BD" w:rsidR="00757AE0" w:rsidRDefault="00E77A67">
      <w:pPr>
        <w:numPr>
          <w:ilvl w:val="0"/>
          <w:numId w:val="5"/>
        </w:numPr>
      </w:pPr>
      <w:r>
        <w:t>Reports Generation: Allows export and printing of detailed daily/monthly sales reports, inventory valuations, stock movement logs, and near-expiry spoilage summaries.</w:t>
      </w:r>
    </w:p>
    <w:p w14:paraId="000000E1" w14:textId="77777777" w:rsidR="00757AE0" w:rsidRDefault="00A20895">
      <w:pPr>
        <w:rPr>
          <w:b/>
          <w:bCs/>
        </w:rPr>
      </w:pPr>
      <w:r>
        <w:rPr>
          <w:b/>
          <w:bCs/>
        </w:rPr>
        <w:t>Staff (Cashier) Module</w:t>
      </w:r>
    </w:p>
    <w:p w14:paraId="000000E2" w14:textId="77777777" w:rsidR="00757AE0" w:rsidRDefault="00A20895">
      <w:pPr>
        <w:numPr>
          <w:ilvl w:val="0"/>
          <w:numId w:val="11"/>
        </w:numPr>
      </w:pPr>
      <w:r>
        <w:t>Point of Sale (POS): A rapid transaction interface that utilizes barcode scanning to instantly process customer purchases and automatically deduct sold items from active inventory.</w:t>
      </w:r>
    </w:p>
    <w:p w14:paraId="5D3D9D9C" w14:textId="77777777" w:rsidR="00E77A67" w:rsidRDefault="00E77A67">
      <w:pPr>
        <w:numPr>
          <w:ilvl w:val="0"/>
          <w:numId w:val="11"/>
        </w:numPr>
      </w:pPr>
      <w:r>
        <w:t>Stock Monitoring: A read-only interface allowing cashiers to view stock availability, identify critical low-stock items, and check near-expiry alerts without editing privileges.</w:t>
      </w:r>
    </w:p>
    <w:p w14:paraId="000000E3" w14:textId="31537A8B" w:rsidR="00757AE0" w:rsidRDefault="00E77A67">
      <w:pPr>
        <w:numPr>
          <w:ilvl w:val="0"/>
          <w:numId w:val="11"/>
        </w:numPr>
      </w:pPr>
      <w:r>
        <w:t>Cashier Shift Management: Allows front-line staff to open cashier sessions with starting float entries, record mid-shift cash remittances, and perform closing cash drawer reconciliations with automated discrepancy calculations.</w:t>
      </w:r>
    </w:p>
    <w:p w14:paraId="000000E4" w14:textId="77777777" w:rsidR="00757AE0" w:rsidRDefault="00A20895">
      <w:pPr>
        <w:pStyle w:val="Heading2"/>
      </w:pPr>
      <w:bookmarkStart w:id="32" w:name="_heading=h.wqgqdehp3sep" w:colFirst="0" w:colLast="0"/>
      <w:bookmarkEnd w:id="32"/>
      <w:r>
        <w:lastRenderedPageBreak/>
        <w:t xml:space="preserve">System Design and Specification </w:t>
      </w:r>
    </w:p>
    <w:p w14:paraId="000000E5" w14:textId="77777777" w:rsidR="00757AE0" w:rsidRDefault="00A20895">
      <w:pPr>
        <w:rPr>
          <w:b/>
          <w:bCs/>
        </w:rPr>
      </w:pPr>
      <w:r>
        <w:rPr>
          <w:b/>
          <w:bCs/>
        </w:rPr>
        <w:t>User Interface Design</w:t>
      </w:r>
    </w:p>
    <w:p w14:paraId="000000E6" w14:textId="77777777" w:rsidR="00757AE0" w:rsidRDefault="00A20895">
      <w:r>
        <w:t>This portion of the study presents the system's interactive screens, visual form inputs, and custom generated reports. The actual UI forms are optimized for high-contrast viewing and big touch-friendly button layouts to ensure high operability in public market environments. (The sample screenshots and generated UI reporting forms are thoroughly detailed across the presentation materials).</w:t>
      </w:r>
    </w:p>
    <w:p w14:paraId="000000E7" w14:textId="77777777" w:rsidR="00757AE0" w:rsidRDefault="00A20895">
      <w:pPr>
        <w:rPr>
          <w:b/>
          <w:bCs/>
        </w:rPr>
      </w:pPr>
      <w:r>
        <w:rPr>
          <w:b/>
          <w:bCs/>
        </w:rPr>
        <w:t>Entity Relationship Diagram (ERD)</w:t>
      </w:r>
    </w:p>
    <w:p w14:paraId="000000E8" w14:textId="54097FFB" w:rsidR="00757AE0" w:rsidRDefault="00A20895">
      <w:r>
        <w:t>The entity relationship diagram depicts the structural blueprint and database logic of the system's relational tables. It maps out how transaction entities interact with user parameters and active stock records. The complete database mapping showing the tables (</w:t>
      </w:r>
      <w:r w:rsidR="00E77A67">
        <w:t>tbl_users, tbl_inventory, tbl_categories, tbl_suppliers, tbl_shifts, tbl_transactions, tbl_transaction_details, tbl_audit_logs, tbl_settings, and tbl_forecasts</w:t>
      </w:r>
      <w:r>
        <w:t>) linked via Crow's Foot Notations is illustrated in Appendix I: Entity Relationship Diagram. (Coronel &amp; Morris, 2018).</w:t>
      </w:r>
    </w:p>
    <w:p w14:paraId="000000E9" w14:textId="77777777" w:rsidR="00757AE0" w:rsidRDefault="00A20895">
      <w:pPr>
        <w:rPr>
          <w:b/>
          <w:bCs/>
        </w:rPr>
      </w:pPr>
      <w:r>
        <w:rPr>
          <w:b/>
          <w:bCs/>
        </w:rPr>
        <w:t>Logical Specifications</w:t>
      </w:r>
    </w:p>
    <w:p w14:paraId="000000EA" w14:textId="77777777" w:rsidR="00757AE0" w:rsidRDefault="00A20895">
      <w:r>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p>
    <w:p w14:paraId="000000EB" w14:textId="77777777" w:rsidR="00757AE0" w:rsidRDefault="00A20895">
      <w:pPr>
        <w:numPr>
          <w:ilvl w:val="0"/>
          <w:numId w:val="6"/>
        </w:numPr>
      </w:pPr>
      <w:r>
        <w:t xml:space="preserve">Data Flow Diagram (DFD): Used for analyzing data-oriented systems, the DFD will determine the flow of data within the system, identifying input, output, and transforming processes (Shelly &amp; Rosenblatt, 2012). The system's data flows are </w:t>
      </w:r>
      <w:r>
        <w:lastRenderedPageBreak/>
        <w:t xml:space="preserve">illustrated in Appendix F: Data Flow Diagram Level 0 and Appendix G: Data Flow Diagram Level 1. </w:t>
      </w:r>
    </w:p>
    <w:p w14:paraId="000000EC" w14:textId="77777777" w:rsidR="00757AE0" w:rsidRDefault="00A20895">
      <w:pPr>
        <w:numPr>
          <w:ilvl w:val="0"/>
          <w:numId w:val="6"/>
        </w:numPr>
      </w:pPr>
      <w:r>
        <w:t>System Flowchart: The flowchart graphically illustrates the flow of the whole system and the sequential execution of operational processes from login to logout, which is entirely separate from the conceptual framework (Valacich, George, &amp; Hoffer, 2015). The step-by-step logic and routing for both the Admin and Cashier are illustrated in Appendix J: System Flowchart.</w:t>
      </w:r>
    </w:p>
    <w:p w14:paraId="000000ED" w14:textId="77777777" w:rsidR="00757AE0" w:rsidRDefault="00A20895">
      <w:pPr>
        <w:numPr>
          <w:ilvl w:val="0"/>
          <w:numId w:val="6"/>
        </w:numPr>
      </w:pPr>
      <w:r>
        <w:t>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14:paraId="000000EE" w14:textId="77777777" w:rsidR="00757AE0" w:rsidRDefault="00A20895">
      <w:pPr>
        <w:rPr>
          <w:b/>
          <w:bCs/>
        </w:rPr>
      </w:pPr>
      <w:r>
        <w:rPr>
          <w:b/>
          <w:bCs/>
        </w:rPr>
        <w:t>Hardware Specifications</w:t>
      </w:r>
    </w:p>
    <w:p w14:paraId="000000EF" w14:textId="77777777" w:rsidR="00757AE0" w:rsidRDefault="00A20895">
      <w:r>
        <w:t>The physical devices and computing equipment used during the development and implementation phases are categorized in Table 3 below:</w:t>
      </w:r>
    </w:p>
    <w:p w14:paraId="000000F0" w14:textId="77777777" w:rsidR="00757AE0" w:rsidRDefault="00A20895">
      <w:r>
        <w:t>Table 3. Hardware Specification Table</w:t>
      </w:r>
    </w:p>
    <w:sdt>
      <w:sdtPr>
        <w:tag w:val="goog_rdk_6"/>
        <w:id w:val="1286569831"/>
        <w:lock w:val="contentLocked"/>
      </w:sdtPr>
      <w:sdtContent>
        <w:tbl>
          <w:tblPr>
            <w:tblStyle w:val="a1"/>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633E2D" w14:textId="77777777">
            <w:tc>
              <w:tcPr>
                <w:tcW w:w="2640" w:type="dxa"/>
              </w:tcPr>
              <w:p w14:paraId="000000F1" w14:textId="77777777" w:rsidR="00757AE0" w:rsidRDefault="00A20895">
                <w:pPr>
                  <w:widowControl w:val="0"/>
                  <w:spacing w:line="240" w:lineRule="auto"/>
                  <w:jc w:val="center"/>
                  <w:rPr>
                    <w:b/>
                    <w:bCs/>
                  </w:rPr>
                </w:pPr>
                <w:r>
                  <w:rPr>
                    <w:b/>
                    <w:bCs/>
                  </w:rPr>
                  <w:t xml:space="preserve">Component </w:t>
                </w:r>
              </w:p>
            </w:tc>
            <w:tc>
              <w:tcPr>
                <w:tcW w:w="2640" w:type="dxa"/>
              </w:tcPr>
              <w:p w14:paraId="000000F2" w14:textId="77777777" w:rsidR="00757AE0" w:rsidRDefault="00A20895">
                <w:pPr>
                  <w:widowControl w:val="0"/>
                  <w:spacing w:line="240" w:lineRule="auto"/>
                  <w:jc w:val="center"/>
                  <w:rPr>
                    <w:b/>
                    <w:bCs/>
                  </w:rPr>
                </w:pPr>
                <w:r>
                  <w:rPr>
                    <w:b/>
                    <w:bCs/>
                  </w:rPr>
                  <w:t xml:space="preserve">Minimum Specification </w:t>
                </w:r>
              </w:p>
            </w:tc>
            <w:tc>
              <w:tcPr>
                <w:tcW w:w="3555" w:type="dxa"/>
              </w:tcPr>
              <w:p w14:paraId="000000F3" w14:textId="77777777" w:rsidR="00757AE0" w:rsidRDefault="00A20895">
                <w:pPr>
                  <w:widowControl w:val="0"/>
                  <w:spacing w:line="240" w:lineRule="auto"/>
                  <w:jc w:val="center"/>
                  <w:rPr>
                    <w:b/>
                    <w:bCs/>
                  </w:rPr>
                </w:pPr>
                <w:r>
                  <w:rPr>
                    <w:b/>
                    <w:bCs/>
                  </w:rPr>
                  <w:t xml:space="preserve">Recommended Specification (Actual Device Used) </w:t>
                </w:r>
              </w:p>
            </w:tc>
          </w:tr>
          <w:tr w:rsidR="00757AE0" w14:paraId="5F550E60" w14:textId="77777777">
            <w:tc>
              <w:tcPr>
                <w:tcW w:w="2640" w:type="dxa"/>
              </w:tcPr>
              <w:p w14:paraId="000000F4" w14:textId="77777777" w:rsidR="00757AE0" w:rsidRDefault="00A20895">
                <w:pPr>
                  <w:widowControl w:val="0"/>
                  <w:spacing w:line="240" w:lineRule="auto"/>
                  <w:jc w:val="center"/>
                </w:pPr>
                <w:r>
                  <w:t xml:space="preserve">Processor </w:t>
                </w:r>
              </w:p>
            </w:tc>
            <w:tc>
              <w:tcPr>
                <w:tcW w:w="2640" w:type="dxa"/>
              </w:tcPr>
              <w:p w14:paraId="000000F5" w14:textId="77777777" w:rsidR="00757AE0" w:rsidRDefault="00A20895">
                <w:pPr>
                  <w:widowControl w:val="0"/>
                  <w:spacing w:line="240" w:lineRule="auto"/>
                  <w:jc w:val="center"/>
                </w:pPr>
                <w:r>
                  <w:t xml:space="preserve">Intel Core i3 @ 2.30 GHz (or AMD equivalent) </w:t>
                </w:r>
              </w:p>
            </w:tc>
            <w:tc>
              <w:tcPr>
                <w:tcW w:w="3555" w:type="dxa"/>
              </w:tcPr>
              <w:p w14:paraId="000000F6" w14:textId="77777777" w:rsidR="00757AE0" w:rsidRDefault="00A20895">
                <w:pPr>
                  <w:widowControl w:val="0"/>
                  <w:spacing w:line="240" w:lineRule="auto"/>
                  <w:jc w:val="center"/>
                </w:pPr>
                <w:r>
                  <w:t xml:space="preserve">Intel Core i5 @ 3.00 GHz or higher </w:t>
                </w:r>
              </w:p>
            </w:tc>
          </w:tr>
          <w:tr w:rsidR="00757AE0" w14:paraId="5D156465" w14:textId="77777777">
            <w:tc>
              <w:tcPr>
                <w:tcW w:w="2640" w:type="dxa"/>
              </w:tcPr>
              <w:p w14:paraId="000000F7" w14:textId="77777777" w:rsidR="00757AE0" w:rsidRDefault="00A20895">
                <w:pPr>
                  <w:widowControl w:val="0"/>
                  <w:spacing w:line="240" w:lineRule="auto"/>
                  <w:jc w:val="center"/>
                </w:pPr>
                <w:r>
                  <w:t xml:space="preserve">Memory </w:t>
                </w:r>
              </w:p>
            </w:tc>
            <w:tc>
              <w:tcPr>
                <w:tcW w:w="2640" w:type="dxa"/>
              </w:tcPr>
              <w:p w14:paraId="000000F8" w14:textId="77777777" w:rsidR="00757AE0" w:rsidRDefault="00A20895">
                <w:pPr>
                  <w:widowControl w:val="0"/>
                  <w:spacing w:line="240" w:lineRule="auto"/>
                  <w:jc w:val="center"/>
                </w:pPr>
                <w:r>
                  <w:t xml:space="preserve">8GB RAM minimum </w:t>
                </w:r>
              </w:p>
            </w:tc>
            <w:tc>
              <w:tcPr>
                <w:tcW w:w="3555" w:type="dxa"/>
              </w:tcPr>
              <w:p w14:paraId="000000F9" w14:textId="77777777" w:rsidR="00757AE0" w:rsidRDefault="00A20895">
                <w:pPr>
                  <w:widowControl w:val="0"/>
                  <w:spacing w:line="240" w:lineRule="auto"/>
                  <w:jc w:val="center"/>
                </w:pPr>
                <w:r>
                  <w:t xml:space="preserve">16GB RAM </w:t>
                </w:r>
              </w:p>
            </w:tc>
          </w:tr>
          <w:tr w:rsidR="00757AE0" w14:paraId="18B969A2" w14:textId="77777777">
            <w:tc>
              <w:tcPr>
                <w:tcW w:w="2640" w:type="dxa"/>
              </w:tcPr>
              <w:p w14:paraId="000000FA" w14:textId="77777777" w:rsidR="00757AE0" w:rsidRDefault="00A20895">
                <w:pPr>
                  <w:widowControl w:val="0"/>
                  <w:spacing w:line="240" w:lineRule="auto"/>
                  <w:jc w:val="center"/>
                </w:pPr>
                <w:r>
                  <w:t xml:space="preserve">Storage </w:t>
                </w:r>
              </w:p>
            </w:tc>
            <w:tc>
              <w:tcPr>
                <w:tcW w:w="2640" w:type="dxa"/>
              </w:tcPr>
              <w:p w14:paraId="000000FB" w14:textId="77777777" w:rsidR="00757AE0" w:rsidRDefault="00A20895">
                <w:pPr>
                  <w:widowControl w:val="0"/>
                  <w:spacing w:line="240" w:lineRule="auto"/>
                  <w:jc w:val="center"/>
                </w:pPr>
                <w:r>
                  <w:t xml:space="preserve">500GB Hard Disk Drive </w:t>
                </w:r>
              </w:p>
            </w:tc>
            <w:tc>
              <w:tcPr>
                <w:tcW w:w="3555" w:type="dxa"/>
              </w:tcPr>
              <w:p w14:paraId="000000FC" w14:textId="77777777" w:rsidR="00757AE0" w:rsidRDefault="00A20895">
                <w:pPr>
                  <w:widowControl w:val="0"/>
                  <w:spacing w:line="240" w:lineRule="auto"/>
                  <w:jc w:val="center"/>
                </w:pPr>
                <w:r>
                  <w:t xml:space="preserve">512GB Solid State Drive (SSD) </w:t>
                </w:r>
              </w:p>
            </w:tc>
          </w:tr>
          <w:tr w:rsidR="00757AE0" w14:paraId="1C1637C2" w14:textId="77777777">
            <w:tc>
              <w:tcPr>
                <w:tcW w:w="2640" w:type="dxa"/>
              </w:tcPr>
              <w:p w14:paraId="000000FD" w14:textId="77777777" w:rsidR="00757AE0" w:rsidRDefault="00A20895">
                <w:pPr>
                  <w:widowControl w:val="0"/>
                  <w:spacing w:line="240" w:lineRule="auto"/>
                  <w:jc w:val="center"/>
                </w:pPr>
                <w:r>
                  <w:t xml:space="preserve">Input Devices </w:t>
                </w:r>
              </w:p>
            </w:tc>
            <w:tc>
              <w:tcPr>
                <w:tcW w:w="2640" w:type="dxa"/>
              </w:tcPr>
              <w:p w14:paraId="000000FE" w14:textId="77777777" w:rsidR="00757AE0" w:rsidRDefault="00A20895">
                <w:pPr>
                  <w:widowControl w:val="0"/>
                  <w:spacing w:line="240" w:lineRule="auto"/>
                  <w:jc w:val="center"/>
                </w:pPr>
                <w:r>
                  <w:t xml:space="preserve">Standard Keyboard, Mouse </w:t>
                </w:r>
              </w:p>
            </w:tc>
            <w:tc>
              <w:tcPr>
                <w:tcW w:w="3555" w:type="dxa"/>
              </w:tcPr>
              <w:p w14:paraId="000000FF" w14:textId="77777777" w:rsidR="00757AE0" w:rsidRDefault="00A20895">
                <w:pPr>
                  <w:widowControl w:val="0"/>
                  <w:spacing w:line="240" w:lineRule="auto"/>
                  <w:jc w:val="center"/>
                </w:pPr>
                <w:r>
                  <w:t xml:space="preserve">USB/Bluetooth Barcode Scanner, Keyboard, Mouse </w:t>
                </w:r>
              </w:p>
            </w:tc>
          </w:tr>
          <w:tr w:rsidR="00757AE0" w14:paraId="1B65C108" w14:textId="77777777">
            <w:tc>
              <w:tcPr>
                <w:tcW w:w="2640" w:type="dxa"/>
              </w:tcPr>
              <w:p w14:paraId="00000100" w14:textId="77777777" w:rsidR="00757AE0" w:rsidRDefault="00A20895">
                <w:pPr>
                  <w:widowControl w:val="0"/>
                  <w:spacing w:line="240" w:lineRule="auto"/>
                  <w:jc w:val="center"/>
                </w:pPr>
                <w:r>
                  <w:t xml:space="preserve">Output Devices </w:t>
                </w:r>
              </w:p>
            </w:tc>
            <w:tc>
              <w:tcPr>
                <w:tcW w:w="2640" w:type="dxa"/>
              </w:tcPr>
              <w:p w14:paraId="00000101" w14:textId="77777777" w:rsidR="00757AE0" w:rsidRDefault="00A20895">
                <w:pPr>
                  <w:widowControl w:val="0"/>
                  <w:spacing w:line="240" w:lineRule="auto"/>
                  <w:jc w:val="center"/>
                </w:pPr>
                <w:r>
                  <w:t xml:space="preserve">Standard Monitor (1024x768) </w:t>
                </w:r>
              </w:p>
            </w:tc>
            <w:tc>
              <w:tcPr>
                <w:tcW w:w="3555" w:type="dxa"/>
              </w:tcPr>
              <w:p w14:paraId="00000102" w14:textId="77777777" w:rsidR="00757AE0" w:rsidRDefault="00A20895">
                <w:pPr>
                  <w:widowControl w:val="0"/>
                  <w:spacing w:line="240" w:lineRule="auto"/>
                  <w:jc w:val="center"/>
                </w:pPr>
                <w:r>
                  <w:t xml:space="preserve">Standard Monitor, Document Printer (for reports) </w:t>
                </w:r>
              </w:p>
            </w:tc>
          </w:tr>
        </w:tbl>
      </w:sdtContent>
    </w:sdt>
    <w:p w14:paraId="00000103" w14:textId="77777777" w:rsidR="00757AE0" w:rsidRDefault="00757AE0"/>
    <w:p w14:paraId="00000104" w14:textId="77777777" w:rsidR="00757AE0" w:rsidRDefault="00A20895">
      <w:pPr>
        <w:rPr>
          <w:b/>
          <w:bCs/>
        </w:rPr>
      </w:pPr>
      <w:r>
        <w:rPr>
          <w:b/>
          <w:bCs/>
        </w:rPr>
        <w:lastRenderedPageBreak/>
        <w:t>Software Specifications</w:t>
      </w:r>
    </w:p>
    <w:p w14:paraId="00000105" w14:textId="77777777" w:rsidR="00757AE0" w:rsidRDefault="00A20895">
      <w:r>
        <w:t>The software development tools, languages, and backend architectures used to program and run the web application are structured across the environments outlined in Table 4:</w:t>
      </w:r>
    </w:p>
    <w:p w14:paraId="00000106" w14:textId="77777777" w:rsidR="00757AE0" w:rsidRDefault="00A20895">
      <w:r>
        <w:t xml:space="preserve">Table 4. Software Specification Table </w:t>
      </w:r>
    </w:p>
    <w:sdt>
      <w:sdtPr>
        <w:tag w:val="goog_rdk_7"/>
        <w:id w:val="171673093"/>
        <w:lock w:val="contentLocked"/>
      </w:sdtPr>
      <w:sdtContent>
        <w:tbl>
          <w:tblPr>
            <w:tblStyle w:val="a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9AB022F" w14:textId="77777777">
            <w:tc>
              <w:tcPr>
                <w:tcW w:w="2640" w:type="dxa"/>
              </w:tcPr>
              <w:p w14:paraId="00000107" w14:textId="77777777" w:rsidR="00757AE0" w:rsidRDefault="00A20895">
                <w:pPr>
                  <w:widowControl w:val="0"/>
                  <w:spacing w:line="240" w:lineRule="auto"/>
                  <w:jc w:val="center"/>
                  <w:rPr>
                    <w:b/>
                    <w:bCs/>
                  </w:rPr>
                </w:pPr>
                <w:r>
                  <w:rPr>
                    <w:b/>
                    <w:bCs/>
                  </w:rPr>
                  <w:t xml:space="preserve">Environment Tier </w:t>
                </w:r>
              </w:p>
            </w:tc>
            <w:tc>
              <w:tcPr>
                <w:tcW w:w="2640" w:type="dxa"/>
              </w:tcPr>
              <w:p w14:paraId="00000108" w14:textId="77777777" w:rsidR="00757AE0" w:rsidRDefault="00A20895">
                <w:pPr>
                  <w:widowControl w:val="0"/>
                  <w:spacing w:line="240" w:lineRule="auto"/>
                  <w:jc w:val="center"/>
                  <w:rPr>
                    <w:b/>
                    <w:bCs/>
                  </w:rPr>
                </w:pPr>
                <w:r>
                  <w:rPr>
                    <w:b/>
                    <w:bCs/>
                  </w:rPr>
                  <w:t xml:space="preserve">Software Resource </w:t>
                </w:r>
              </w:p>
            </w:tc>
            <w:tc>
              <w:tcPr>
                <w:tcW w:w="3555" w:type="dxa"/>
              </w:tcPr>
              <w:p w14:paraId="00000109" w14:textId="77777777" w:rsidR="00757AE0" w:rsidRDefault="00A20895">
                <w:pPr>
                  <w:widowControl w:val="0"/>
                  <w:spacing w:line="240" w:lineRule="auto"/>
                  <w:jc w:val="center"/>
                  <w:rPr>
                    <w:b/>
                    <w:bCs/>
                  </w:rPr>
                </w:pPr>
                <w:r>
                  <w:rPr>
                    <w:b/>
                    <w:bCs/>
                  </w:rPr>
                  <w:t xml:space="preserve">Version / Specification </w:t>
                </w:r>
              </w:p>
            </w:tc>
          </w:tr>
          <w:tr w:rsidR="00757AE0" w14:paraId="207F9A58" w14:textId="77777777">
            <w:tc>
              <w:tcPr>
                <w:tcW w:w="2640" w:type="dxa"/>
              </w:tcPr>
              <w:p w14:paraId="0000010A" w14:textId="77777777" w:rsidR="00757AE0" w:rsidRDefault="00A20895">
                <w:pPr>
                  <w:widowControl w:val="0"/>
                  <w:spacing w:line="240" w:lineRule="auto"/>
                  <w:jc w:val="center"/>
                </w:pPr>
                <w:r>
                  <w:t xml:space="preserve">Frontend Languages </w:t>
                </w:r>
              </w:p>
            </w:tc>
            <w:tc>
              <w:tcPr>
                <w:tcW w:w="2640" w:type="dxa"/>
              </w:tcPr>
              <w:p w14:paraId="0000010B" w14:textId="77777777" w:rsidR="00757AE0" w:rsidRDefault="00A20895">
                <w:pPr>
                  <w:widowControl w:val="0"/>
                  <w:spacing w:line="240" w:lineRule="auto"/>
                  <w:jc w:val="center"/>
                </w:pPr>
                <w:r>
                  <w:t xml:space="preserve">HTML5, CSS3, JavaScript </w:t>
                </w:r>
              </w:p>
            </w:tc>
            <w:tc>
              <w:tcPr>
                <w:tcW w:w="3555" w:type="dxa"/>
              </w:tcPr>
              <w:p w14:paraId="0000010C" w14:textId="77777777" w:rsidR="00757AE0" w:rsidRDefault="00A20895">
                <w:pPr>
                  <w:widowControl w:val="0"/>
                  <w:spacing w:line="240" w:lineRule="auto"/>
                  <w:jc w:val="center"/>
                </w:pPr>
                <w:r>
                  <w:t xml:space="preserve">Native Web Standards </w:t>
                </w:r>
              </w:p>
            </w:tc>
          </w:tr>
          <w:tr w:rsidR="00757AE0" w14:paraId="5A50F091" w14:textId="77777777">
            <w:tc>
              <w:tcPr>
                <w:tcW w:w="2640" w:type="dxa"/>
              </w:tcPr>
              <w:p w14:paraId="0000010D" w14:textId="77777777" w:rsidR="00757AE0" w:rsidRDefault="00A20895">
                <w:pPr>
                  <w:widowControl w:val="0"/>
                  <w:spacing w:line="240" w:lineRule="auto"/>
                  <w:jc w:val="center"/>
                </w:pPr>
                <w:r>
                  <w:t xml:space="preserve">UI Frameworks </w:t>
                </w:r>
              </w:p>
            </w:tc>
            <w:tc>
              <w:tcPr>
                <w:tcW w:w="2640" w:type="dxa"/>
              </w:tcPr>
              <w:p w14:paraId="0000010E" w14:textId="77777777" w:rsidR="00757AE0" w:rsidRDefault="00A20895">
                <w:pPr>
                  <w:widowControl w:val="0"/>
                  <w:spacing w:line="240" w:lineRule="auto"/>
                  <w:jc w:val="center"/>
                </w:pPr>
                <w:r>
                  <w:t xml:space="preserve">Bootstrap, Font Awesome </w:t>
                </w:r>
              </w:p>
            </w:tc>
            <w:tc>
              <w:tcPr>
                <w:tcW w:w="3555" w:type="dxa"/>
              </w:tcPr>
              <w:p w14:paraId="0000010F" w14:textId="77777777" w:rsidR="00757AE0" w:rsidRDefault="00A20895">
                <w:pPr>
                  <w:widowControl w:val="0"/>
                  <w:spacing w:line="240" w:lineRule="auto"/>
                  <w:jc w:val="center"/>
                </w:pPr>
                <w:r>
                  <w:t xml:space="preserve">Bootstrap v5.3.0, Font Awesome v6.5.0 </w:t>
                </w:r>
              </w:p>
            </w:tc>
          </w:tr>
          <w:tr w:rsidR="00757AE0" w14:paraId="6E29D944" w14:textId="77777777">
            <w:tc>
              <w:tcPr>
                <w:tcW w:w="2640" w:type="dxa"/>
              </w:tcPr>
              <w:p w14:paraId="00000110" w14:textId="77777777" w:rsidR="00757AE0" w:rsidRDefault="00A20895">
                <w:pPr>
                  <w:widowControl w:val="0"/>
                  <w:spacing w:line="240" w:lineRule="auto"/>
                  <w:jc w:val="center"/>
                </w:pPr>
                <w:r>
                  <w:t xml:space="preserve">Backend Engine </w:t>
                </w:r>
              </w:p>
            </w:tc>
            <w:tc>
              <w:tcPr>
                <w:tcW w:w="2640" w:type="dxa"/>
              </w:tcPr>
              <w:p w14:paraId="00000111" w14:textId="77777777" w:rsidR="00757AE0" w:rsidRDefault="00A20895">
                <w:pPr>
                  <w:widowControl w:val="0"/>
                  <w:spacing w:line="240" w:lineRule="auto"/>
                  <w:jc w:val="center"/>
                </w:pPr>
                <w:r>
                  <w:t xml:space="preserve">PHP (Hypertext Preprocessor) </w:t>
                </w:r>
              </w:p>
            </w:tc>
            <w:tc>
              <w:tcPr>
                <w:tcW w:w="3555" w:type="dxa"/>
              </w:tcPr>
              <w:p w14:paraId="00000112" w14:textId="77777777" w:rsidR="00757AE0" w:rsidRDefault="00A20895">
                <w:pPr>
                  <w:widowControl w:val="0"/>
                  <w:spacing w:line="240" w:lineRule="auto"/>
                  <w:jc w:val="center"/>
                </w:pPr>
                <w:r>
                  <w:t xml:space="preserve">PHP 8.x </w:t>
                </w:r>
              </w:p>
            </w:tc>
          </w:tr>
          <w:tr w:rsidR="00757AE0" w14:paraId="568109CD" w14:textId="77777777">
            <w:tc>
              <w:tcPr>
                <w:tcW w:w="2640" w:type="dxa"/>
              </w:tcPr>
              <w:p w14:paraId="00000113" w14:textId="77777777" w:rsidR="00757AE0" w:rsidRDefault="00A20895">
                <w:pPr>
                  <w:widowControl w:val="0"/>
                  <w:spacing w:line="240" w:lineRule="auto"/>
                  <w:jc w:val="center"/>
                </w:pPr>
                <w:r>
                  <w:t xml:space="preserve">Database Server </w:t>
                </w:r>
              </w:p>
            </w:tc>
            <w:tc>
              <w:tcPr>
                <w:tcW w:w="2640" w:type="dxa"/>
              </w:tcPr>
              <w:p w14:paraId="00000114" w14:textId="77777777" w:rsidR="00757AE0" w:rsidRDefault="00A20895">
                <w:pPr>
                  <w:widowControl w:val="0"/>
                  <w:spacing w:line="240" w:lineRule="auto"/>
                  <w:jc w:val="center"/>
                </w:pPr>
                <w:r>
                  <w:t xml:space="preserve">MySQL </w:t>
                </w:r>
              </w:p>
            </w:tc>
            <w:tc>
              <w:tcPr>
                <w:tcW w:w="3555" w:type="dxa"/>
              </w:tcPr>
              <w:p w14:paraId="00000115" w14:textId="77777777" w:rsidR="00757AE0" w:rsidRDefault="00A20895">
                <w:pPr>
                  <w:widowControl w:val="0"/>
                  <w:spacing w:line="240" w:lineRule="auto"/>
                  <w:jc w:val="center"/>
                </w:pPr>
                <w:r>
                  <w:t xml:space="preserve">MySQL Relational Server Engine </w:t>
                </w:r>
              </w:p>
            </w:tc>
          </w:tr>
          <w:tr w:rsidR="00757AE0" w14:paraId="2F61E04E" w14:textId="77777777">
            <w:tc>
              <w:tcPr>
                <w:tcW w:w="2640" w:type="dxa"/>
              </w:tcPr>
              <w:p w14:paraId="00000116" w14:textId="77777777" w:rsidR="00757AE0" w:rsidRDefault="00A20895">
                <w:pPr>
                  <w:widowControl w:val="0"/>
                  <w:spacing w:line="240" w:lineRule="auto"/>
                  <w:jc w:val="center"/>
                </w:pPr>
                <w:r>
                  <w:t xml:space="preserve">Local Environment </w:t>
                </w:r>
              </w:p>
            </w:tc>
            <w:tc>
              <w:tcPr>
                <w:tcW w:w="2640" w:type="dxa"/>
              </w:tcPr>
              <w:p w14:paraId="00000117" w14:textId="77777777" w:rsidR="00757AE0" w:rsidRDefault="00A20895">
                <w:pPr>
                  <w:widowControl w:val="0"/>
                  <w:spacing w:line="240" w:lineRule="auto"/>
                  <w:jc w:val="center"/>
                </w:pPr>
                <w:r>
                  <w:t xml:space="preserve">XAMPP Stack </w:t>
                </w:r>
              </w:p>
            </w:tc>
            <w:tc>
              <w:tcPr>
                <w:tcW w:w="3555" w:type="dxa"/>
              </w:tcPr>
              <w:p w14:paraId="00000118" w14:textId="77777777" w:rsidR="00757AE0" w:rsidRDefault="00A20895">
                <w:pPr>
                  <w:widowControl w:val="0"/>
                  <w:spacing w:line="240" w:lineRule="auto"/>
                  <w:jc w:val="center"/>
                </w:pPr>
                <w:r>
                  <w:t xml:space="preserve">XAMPP with Apache Web Server </w:t>
                </w:r>
              </w:p>
            </w:tc>
          </w:tr>
        </w:tbl>
      </w:sdtContent>
    </w:sdt>
    <w:p w14:paraId="00000119" w14:textId="77777777" w:rsidR="00757AE0" w:rsidRDefault="00757AE0"/>
    <w:p w14:paraId="0000011A" w14:textId="77777777" w:rsidR="00757AE0" w:rsidRDefault="00A20895">
      <w:pPr>
        <w:pStyle w:val="Heading2"/>
        <w:jc w:val="left"/>
      </w:pPr>
      <w:bookmarkStart w:id="33" w:name="_heading=h.e4jtbcyaeizi" w:colFirst="0" w:colLast="0"/>
      <w:bookmarkEnd w:id="33"/>
      <w:r>
        <w:t>REFERENCES</w:t>
      </w:r>
    </w:p>
    <w:p w14:paraId="331F3CCC" w14:textId="77777777" w:rsidR="00681AAD" w:rsidRDefault="00681AAD">
      <w:pPr>
        <w:spacing w:before="240" w:after="240"/>
        <w:ind w:left="720" w:hanging="720"/>
      </w:pPr>
      <w:r>
        <w:t>Mendoza, R. T., &amp; Santos, C. D. (2023). Digitalizing micro-enterprises: Assessment of web-based inventory and Point of Sale transitions in Philippine public markets. Philippine Information Systems Journal, 6(1), 45-59.</w:t>
      </w:r>
    </w:p>
    <w:p w14:paraId="0000011C" w14:textId="7B92359A" w:rsidR="00757AE0" w:rsidRDefault="00A20895">
      <w:pPr>
        <w:spacing w:before="240" w:after="240"/>
        <w:ind w:left="720" w:hanging="720"/>
      </w:pPr>
      <w:r>
        <w:t xml:space="preserve">Adetula, A. A., &amp; Akanbi, T. D. (2023). Beyond guesswork: Leveraging AI-driven predictive analytics for enhanced demand forecasting and inventory optimization in SME supply chains. </w:t>
      </w:r>
      <w:r>
        <w:rPr>
          <w:i/>
          <w:iCs/>
        </w:rPr>
        <w:t>International Journal of Science and Research Archive, 10</w:t>
      </w:r>
      <w:r>
        <w:t>(2), 1389–1406.</w:t>
      </w:r>
    </w:p>
    <w:p w14:paraId="0000011D" w14:textId="77777777" w:rsidR="00757AE0" w:rsidRDefault="00A20895">
      <w:pPr>
        <w:spacing w:before="240" w:after="240"/>
        <w:ind w:left="720" w:hanging="720"/>
      </w:pPr>
      <w:r>
        <w:t xml:space="preserve">Amuharnis, Iswandi, Rahmi, L., &amp; Adriyendi. (2026). Inventory forecasting information system using the weighted moving average method at Tita's store. </w:t>
      </w:r>
      <w:r>
        <w:rPr>
          <w:i/>
          <w:iCs/>
        </w:rPr>
        <w:t>Jurnal Kecerdasan Buatan Dan Teknologi Informasi, 5</w:t>
      </w:r>
      <w:r>
        <w:t>(1), 57–69.</w:t>
      </w:r>
    </w:p>
    <w:p w14:paraId="0000011E" w14:textId="77777777" w:rsidR="00757AE0" w:rsidRDefault="00A20895">
      <w:pPr>
        <w:spacing w:before="240" w:after="240"/>
        <w:ind w:left="720" w:hanging="720"/>
        <w:rPr>
          <w:color w:val="1155CC"/>
          <w:u w:val="single"/>
        </w:rPr>
      </w:pPr>
      <w:r>
        <w:lastRenderedPageBreak/>
        <w:t xml:space="preserve">Asian Development Bank. (2025). </w:t>
      </w:r>
      <w:r>
        <w:rPr>
          <w:i/>
          <w:iCs/>
        </w:rPr>
        <w:t>Digitalizing micro, small, and medium enterprises in the Philippines: A path to economic resilience</w:t>
      </w:r>
      <w:r>
        <w:t>. ADB Publications.</w:t>
      </w:r>
      <w:hyperlink r:id="rId15">
        <w:r>
          <w:t xml:space="preserve"> </w:t>
        </w:r>
      </w:hyperlink>
      <w:hyperlink r:id="rId16">
        <w:r>
          <w:rPr>
            <w:color w:val="1155CC"/>
            <w:u w:val="single"/>
          </w:rPr>
          <w:t>https://www.adb.org/publications/digitalizing-msmes-philippines</w:t>
        </w:r>
      </w:hyperlink>
    </w:p>
    <w:p w14:paraId="0000011F" w14:textId="77777777" w:rsidR="00757AE0" w:rsidRDefault="00A20895">
      <w:pPr>
        <w:spacing w:before="240" w:after="240"/>
        <w:ind w:left="720" w:hanging="720"/>
      </w:pPr>
      <w:r>
        <w:t xml:space="preserve">Bautista, J. V., &amp; Young, M. N. (2022). </w:t>
      </w:r>
      <w:r>
        <w:rPr>
          <w:i/>
          <w:iCs/>
        </w:rPr>
        <w:t>Effective inventory management system in efficient supply and distribution management in one of manufacturer of food seasoning products in the Philippines</w:t>
      </w:r>
      <w:r>
        <w:t>. ICIII Conference.</w:t>
      </w:r>
    </w:p>
    <w:p w14:paraId="00000120" w14:textId="77777777" w:rsidR="00757AE0" w:rsidRDefault="00A20895">
      <w:pPr>
        <w:spacing w:before="240" w:after="240"/>
        <w:ind w:left="720" w:hanging="720"/>
      </w:pPr>
      <w:r>
        <w:t xml:space="preserve">Bonto, G., et al. (2025). Sentimart: Web-Based ordering, inventory &amp; feedback system. </w:t>
      </w:r>
      <w:r>
        <w:rPr>
          <w:i/>
          <w:iCs/>
        </w:rPr>
        <w:t>International Journal of Research and Innovation in Applied Science (IJRIAS)</w:t>
      </w:r>
      <w:r>
        <w:t>.</w:t>
      </w:r>
    </w:p>
    <w:p w14:paraId="00000121" w14:textId="77777777" w:rsidR="00757AE0" w:rsidRDefault="00A20895">
      <w:pPr>
        <w:spacing w:before="240" w:after="240"/>
        <w:ind w:left="720"/>
      </w:pPr>
      <w:r>
        <w:t xml:space="preserve">Coronel, C., &amp; Morris, S. (2018). </w:t>
      </w:r>
      <w:r>
        <w:rPr>
          <w:i/>
          <w:iCs/>
        </w:rPr>
        <w:t>Database systems: Design, implementation, &amp; management</w:t>
      </w:r>
      <w:r>
        <w:t xml:space="preserve"> (13th ed.). Cengage Learning.</w:t>
      </w:r>
    </w:p>
    <w:p w14:paraId="00000122" w14:textId="77777777" w:rsidR="00757AE0" w:rsidRDefault="00A20895">
      <w:pPr>
        <w:spacing w:before="240" w:after="240"/>
        <w:ind w:left="720" w:hanging="720"/>
      </w:pPr>
      <w:r>
        <w:t xml:space="preserve">Custodio, N. C., et al. (2026). Predictive sales and inventory system with customer segmentation. </w:t>
      </w:r>
      <w:r>
        <w:rPr>
          <w:i/>
          <w:iCs/>
        </w:rPr>
        <w:t>International Journal of Research and Innovation in Applied Science (IJRIAS)</w:t>
      </w:r>
      <w:r>
        <w:t>.</w:t>
      </w:r>
    </w:p>
    <w:p w14:paraId="00000123" w14:textId="77777777" w:rsidR="00757AE0" w:rsidRDefault="00A20895">
      <w:pPr>
        <w:spacing w:before="240" w:after="240"/>
        <w:ind w:left="720" w:hanging="720"/>
        <w:rPr>
          <w:color w:val="1155CC"/>
          <w:u w:val="single"/>
        </w:rPr>
      </w:pPr>
      <w:r>
        <w:t xml:space="preserve">Department of Trade and Industry. (2024). </w:t>
      </w:r>
      <w:r>
        <w:rPr>
          <w:i/>
          <w:iCs/>
        </w:rPr>
        <w:t>Philippine retail industry roadmap 2024-2028: Empowering local markets and fast-moving consumer goods</w:t>
      </w:r>
      <w:r>
        <w:t>.</w:t>
      </w:r>
      <w:hyperlink r:id="rId17">
        <w:r>
          <w:t xml:space="preserve"> </w:t>
        </w:r>
      </w:hyperlink>
      <w:hyperlink r:id="rId18">
        <w:r>
          <w:rPr>
            <w:color w:val="1155CC"/>
            <w:u w:val="single"/>
          </w:rPr>
          <w:t>https://www.dti.gov.ph/resources/retail-roadmap-2024</w:t>
        </w:r>
      </w:hyperlink>
    </w:p>
    <w:p w14:paraId="00000124" w14:textId="77777777" w:rsidR="00757AE0" w:rsidRDefault="00A20895">
      <w:pPr>
        <w:spacing w:before="240" w:after="240"/>
        <w:ind w:left="720" w:hanging="720"/>
        <w:rPr>
          <w:color w:val="1155CC"/>
          <w:u w:val="single"/>
        </w:rPr>
      </w:pPr>
      <w:r>
        <w:t xml:space="preserve">F1000Research. (2024). Improving inventory control through a web-based system in a retail enterprise. </w:t>
      </w:r>
      <w:r>
        <w:rPr>
          <w:i/>
          <w:iCs/>
        </w:rPr>
        <w:t>F1000Research, 13</w:t>
      </w:r>
      <w:r>
        <w:t>(252).</w:t>
      </w:r>
      <w:hyperlink r:id="rId19">
        <w:r>
          <w:t xml:space="preserve"> </w:t>
        </w:r>
      </w:hyperlink>
      <w:hyperlink r:id="rId20">
        <w:r>
          <w:rPr>
            <w:color w:val="1155CC"/>
            <w:u w:val="single"/>
          </w:rPr>
          <w:t>https://f1000research.com/articles/13-252</w:t>
        </w:r>
      </w:hyperlink>
    </w:p>
    <w:p w14:paraId="00000126" w14:textId="77777777" w:rsidR="00757AE0" w:rsidRDefault="00A20895">
      <w:pPr>
        <w:spacing w:before="240" w:after="240"/>
        <w:ind w:left="720" w:hanging="720"/>
      </w:pPr>
      <w:r>
        <w:lastRenderedPageBreak/>
        <w:t xml:space="preserve">Ghosh, D., Khanra, A., Vanamalla, S. V., Hamid, F., &amp; Sengupta, R. N. (2022). Studies in quantitative decision making. In </w:t>
      </w:r>
      <w:r>
        <w:rPr>
          <w:i/>
          <w:iCs/>
        </w:rPr>
        <w:t>Asset analytics</w:t>
      </w:r>
      <w:r>
        <w:t>.</w:t>
      </w:r>
    </w:p>
    <w:p w14:paraId="07B9BCF2" w14:textId="77777777" w:rsidR="00681AAD" w:rsidRDefault="00681AAD">
      <w:pPr>
        <w:spacing w:before="240" w:after="240"/>
        <w:ind w:left="720" w:hanging="720"/>
      </w:pPr>
      <w:r>
        <w:t>Kumar, R., &amp; Sharma, S. (2024). Modern inventory control frameworks and waste reduction in retail supply chains. Journal of Retailing and Consumer Services, 76, 103-115. https://doi.org/10.1016/j.jretconser.2023.103582</w:t>
      </w:r>
    </w:p>
    <w:p w14:paraId="00000128" w14:textId="7C1333DE" w:rsidR="00757AE0" w:rsidRDefault="00A20895">
      <w:pPr>
        <w:spacing w:before="240" w:after="240"/>
        <w:ind w:left="720" w:hanging="720"/>
        <w:rPr>
          <w:color w:val="1155CC"/>
          <w:u w:val="single"/>
        </w:rPr>
      </w:pPr>
      <w:r>
        <w:t xml:space="preserve">International Organization for Standardization. (2011). </w:t>
      </w:r>
      <w:r>
        <w:rPr>
          <w:i/>
          <w:iCs/>
        </w:rPr>
        <w:t>ISO/IEC 25010:2011 Systems and software engineering — Systems and software Quality Requirements and Evaluation (SQuaRE) — System and software quality models</w:t>
      </w:r>
      <w:r>
        <w:t>.</w:t>
      </w:r>
      <w:hyperlink r:id="rId21">
        <w:r>
          <w:t xml:space="preserve"> </w:t>
        </w:r>
      </w:hyperlink>
      <w:hyperlink r:id="rId22">
        <w:r>
          <w:rPr>
            <w:color w:val="1155CC"/>
            <w:u w:val="single"/>
          </w:rPr>
          <w:t>https://www.iso.org/standard/35733.html</w:t>
        </w:r>
      </w:hyperlink>
    </w:p>
    <w:p w14:paraId="00000129" w14:textId="77777777" w:rsidR="00757AE0" w:rsidRDefault="00A20895">
      <w:pPr>
        <w:spacing w:before="240" w:after="240"/>
        <w:ind w:left="720" w:hanging="720"/>
        <w:rPr>
          <w:color w:val="1155CC"/>
          <w:u w:val="single"/>
        </w:rPr>
      </w:pPr>
      <w:r>
        <w:t xml:space="preserve">Khojasteh, Y., &amp; Jahan Abadi, S. M. (Eds.). (2026). </w:t>
      </w:r>
      <w:r>
        <w:rPr>
          <w:i/>
          <w:iCs/>
        </w:rPr>
        <w:t>Emerging technologies in supply chains</w:t>
      </w:r>
      <w:r>
        <w:t>. International Series in Operations Research &amp; Management Science. Springer.</w:t>
      </w:r>
      <w:hyperlink r:id="rId23">
        <w:r>
          <w:t xml:space="preserve"> </w:t>
        </w:r>
      </w:hyperlink>
      <w:hyperlink r:id="rId24">
        <w:r>
          <w:rPr>
            <w:color w:val="1155CC"/>
            <w:u w:val="single"/>
          </w:rPr>
          <w:t>https://doi.org/10.1007/978-3-032-01218-0</w:t>
        </w:r>
      </w:hyperlink>
    </w:p>
    <w:p w14:paraId="0000012A" w14:textId="77777777" w:rsidR="00757AE0" w:rsidRDefault="00A20895">
      <w:pPr>
        <w:spacing w:before="240" w:after="240"/>
        <w:ind w:left="720" w:hanging="720"/>
      </w:pPr>
      <w:r>
        <w:t xml:space="preserve">Ladani, J., Sanodiya, M., Thakur, S., Kadoo, T., &amp; Pandey, K. (2025). Web based inventory and warehouse management system. In </w:t>
      </w:r>
      <w:r>
        <w:rPr>
          <w:i/>
          <w:iCs/>
        </w:rPr>
        <w:t>Information systems engineering and management</w:t>
      </w:r>
      <w:r>
        <w:t xml:space="preserve"> (pp. 181–192).</w:t>
      </w:r>
    </w:p>
    <w:p w14:paraId="0000012B" w14:textId="77777777" w:rsidR="00757AE0" w:rsidRDefault="00A20895">
      <w:pPr>
        <w:spacing w:before="240" w:after="240"/>
        <w:ind w:left="720" w:hanging="720"/>
      </w:pPr>
      <w:r>
        <w:t xml:space="preserve">Library &amp; Information Science Academy. (2024). </w:t>
      </w:r>
      <w:r>
        <w:rPr>
          <w:i/>
          <w:iCs/>
        </w:rPr>
        <w:t>Research design: The blueprint of methodology and data interpretation</w:t>
      </w:r>
      <w:r>
        <w:t>. LIS Academy Publications.</w:t>
      </w:r>
    </w:p>
    <w:p w14:paraId="0000012C" w14:textId="77777777" w:rsidR="00757AE0" w:rsidRDefault="00A20895">
      <w:pPr>
        <w:spacing w:before="240" w:after="240"/>
        <w:ind w:left="720" w:hanging="720"/>
      </w:pPr>
      <w:r>
        <w:t xml:space="preserve">Maglinte, J. B., Dela Cerna, A. A., Tapitan, M. R. G., Sulidarios, M. Z. L., &amp; Talirongan, H. (2025). A system engineering approach to enhance operational efficiency in a state college food court through an integrated POS and inventory platform. </w:t>
      </w:r>
      <w:r>
        <w:rPr>
          <w:i/>
          <w:iCs/>
        </w:rPr>
        <w:lastRenderedPageBreak/>
        <w:t>International Journal of Engineering Technology Research &amp; Management (IJETRM), 9</w:t>
      </w:r>
      <w:r>
        <w:t>(12).</w:t>
      </w:r>
    </w:p>
    <w:p w14:paraId="0000012D" w14:textId="77777777" w:rsidR="00757AE0" w:rsidRDefault="00A20895">
      <w:pPr>
        <w:spacing w:before="240" w:after="240"/>
        <w:ind w:left="720" w:hanging="720"/>
      </w:pPr>
      <w:r>
        <w:t xml:space="preserve">Nasution, N., Sitompul, D. R., &amp; Walhidayat, W. (2023). Application of sales forecasting using the least square method in Web-Based information systems. </w:t>
      </w:r>
      <w:r>
        <w:rPr>
          <w:i/>
          <w:iCs/>
        </w:rPr>
        <w:t>JURNAL TEKNOLOGI DAN OPEN SOURCE, 6</w:t>
      </w:r>
      <w:r>
        <w:t>(1), 11–22.</w:t>
      </w:r>
    </w:p>
    <w:p w14:paraId="0000012E" w14:textId="77777777" w:rsidR="00757AE0" w:rsidRDefault="00A20895">
      <w:pPr>
        <w:spacing w:before="240" w:after="240"/>
        <w:ind w:left="720" w:hanging="720"/>
      </w:pPr>
      <w:r>
        <w:t xml:space="preserve">Nicholas, A., Yuana, H., &amp; Rahmat, M. F. (2025). Design of a website-based goods inventory information system at the grocery store. </w:t>
      </w:r>
      <w:r>
        <w:rPr>
          <w:i/>
          <w:iCs/>
        </w:rPr>
        <w:t>Journal of Advances in Information and Industrial Technology, 7</w:t>
      </w:r>
      <w:r>
        <w:t>(1), 31–44.</w:t>
      </w:r>
    </w:p>
    <w:p w14:paraId="0000012F" w14:textId="77777777" w:rsidR="00757AE0" w:rsidRDefault="00A20895">
      <w:pPr>
        <w:spacing w:before="240" w:after="240"/>
        <w:ind w:left="720" w:hanging="720"/>
      </w:pPr>
      <w:r>
        <w:t xml:space="preserve">Panganiban, E. B., &amp; Bermusa, J. P. (2020). Simplified barcode-based point of sales and inventory management system with replenishment decision. </w:t>
      </w:r>
      <w:r>
        <w:rPr>
          <w:i/>
          <w:iCs/>
        </w:rPr>
        <w:t>International Journal of Scientific &amp; Technology Research, 9</w:t>
      </w:r>
      <w:r>
        <w:t>(3).</w:t>
      </w:r>
    </w:p>
    <w:p w14:paraId="00000130" w14:textId="77777777" w:rsidR="00757AE0" w:rsidRDefault="00A20895">
      <w:pPr>
        <w:spacing w:before="240" w:after="240"/>
        <w:ind w:left="720" w:hanging="720"/>
      </w:pPr>
      <w:r>
        <w:t xml:space="preserve">Permatahati, I., &amp; Muqorobin, M. (2022). Computer sales forecasting system application using web-based single moving average method. </w:t>
      </w:r>
      <w:r>
        <w:rPr>
          <w:i/>
          <w:iCs/>
        </w:rPr>
        <w:t>International Journal of Computer and Information System (IJCIS), 3</w:t>
      </w:r>
      <w:r>
        <w:t>(2), 56–63.</w:t>
      </w:r>
    </w:p>
    <w:p w14:paraId="00000131" w14:textId="77777777" w:rsidR="00757AE0" w:rsidRDefault="00A20895">
      <w:pPr>
        <w:spacing w:before="240" w:after="240"/>
        <w:ind w:left="720"/>
      </w:pPr>
      <w:r>
        <w:t xml:space="preserve">Satzinger, J. W., Jackson, R. B., &amp; Burd, S. D. (2016). </w:t>
      </w:r>
      <w:r>
        <w:rPr>
          <w:i/>
          <w:iCs/>
        </w:rPr>
        <w:t>Systems analysis and design in a changing world</w:t>
      </w:r>
      <w:r>
        <w:t xml:space="preserve"> (7th ed.). Cengage Learning.</w:t>
      </w:r>
    </w:p>
    <w:p w14:paraId="00000132" w14:textId="77777777" w:rsidR="00757AE0" w:rsidRDefault="00A20895">
      <w:pPr>
        <w:spacing w:before="240" w:after="240"/>
        <w:ind w:left="720" w:hanging="720"/>
      </w:pPr>
      <w:r>
        <w:t xml:space="preserve">Schwaber, K., &amp; Sutherland, J. (2020). </w:t>
      </w:r>
      <w:r>
        <w:rPr>
          <w:i/>
          <w:iCs/>
        </w:rPr>
        <w:t>The Scrum Guide: The definitive guide to Agile project management</w:t>
      </w:r>
      <w:r>
        <w:t>. Scrum.org.</w:t>
      </w:r>
      <w:hyperlink r:id="rId25">
        <w:r>
          <w:t xml:space="preserve"> </w:t>
        </w:r>
      </w:hyperlink>
      <w:hyperlink r:id="rId26">
        <w:r>
          <w:t>https://scrumguides.org/</w:t>
        </w:r>
      </w:hyperlink>
      <w:r>
        <w:t xml:space="preserve">. </w:t>
      </w:r>
    </w:p>
    <w:p w14:paraId="00000133" w14:textId="77777777" w:rsidR="00757AE0" w:rsidRDefault="00A20895">
      <w:pPr>
        <w:spacing w:before="240" w:after="240"/>
        <w:ind w:left="720" w:hanging="720"/>
      </w:pPr>
      <w:r>
        <w:t>Shelly, G. B., &amp; Rosenblatt, H. J. (2012). Systems analysis and design (9th ed.). Course Technology, Cengage Learning.</w:t>
      </w:r>
    </w:p>
    <w:p w14:paraId="00000134" w14:textId="77777777" w:rsidR="00757AE0" w:rsidRDefault="00A20895">
      <w:pPr>
        <w:spacing w:before="240" w:after="240"/>
        <w:ind w:left="720" w:hanging="720"/>
      </w:pPr>
      <w:r>
        <w:lastRenderedPageBreak/>
        <w:t xml:space="preserve">Subianto, T. A. D. P., Wiratama, J., &amp; Halim, F. A. (2023). The development of web-based cashier and inventory information systems using prototyping model on Micro, Small, and Medium Enterprise (MSMEs) in Indonesia. </w:t>
      </w:r>
      <w:r>
        <w:rPr>
          <w:i/>
          <w:iCs/>
        </w:rPr>
        <w:t>JOINS (Journal of Information System), 8</w:t>
      </w:r>
      <w:r>
        <w:t>(1), 80–89.</w:t>
      </w:r>
    </w:p>
    <w:p w14:paraId="00000135" w14:textId="77777777" w:rsidR="00757AE0" w:rsidRDefault="00A20895">
      <w:pPr>
        <w:spacing w:before="240" w:after="240"/>
        <w:ind w:left="720" w:hanging="720"/>
      </w:pPr>
      <w:r>
        <w:t xml:space="preserve">Suya, J., Rodillas, G. C., Tubog, X. J., &amp; Doctor, R. C. (2026). Sort Out: A smart inventory management system using descriptive analytics and rule-based algorithm for mini grocery stores. </w:t>
      </w:r>
      <w:r>
        <w:rPr>
          <w:i/>
          <w:iCs/>
        </w:rPr>
        <w:t>International Journal of Research and Innovation in Applied Science (IJRIAS)</w:t>
      </w:r>
      <w:r>
        <w:t>.</w:t>
      </w:r>
    </w:p>
    <w:p w14:paraId="00000136" w14:textId="77777777" w:rsidR="00757AE0" w:rsidRDefault="00A20895">
      <w:pPr>
        <w:spacing w:before="240" w:after="240"/>
        <w:ind w:left="720" w:hanging="720"/>
      </w:pPr>
      <w:r>
        <w:t xml:space="preserve">Tanaman, M. T., Baylosis, J. L. A., Abiles, B. J. A., Catungal, M. L. P., &amp; Encarnacion, P. C. (2023). Web-based inventory management system. </w:t>
      </w:r>
      <w:r>
        <w:rPr>
          <w:i/>
          <w:iCs/>
        </w:rPr>
        <w:t>International Journal of Science and Applied Information Technology</w:t>
      </w:r>
      <w:r>
        <w:t>.</w:t>
      </w:r>
    </w:p>
    <w:p w14:paraId="00000137" w14:textId="77777777" w:rsidR="00757AE0" w:rsidRDefault="00A20895">
      <w:pPr>
        <w:spacing w:before="240" w:after="240"/>
        <w:ind w:left="720" w:hanging="720"/>
      </w:pPr>
      <w:r>
        <w:t xml:space="preserve">Tejero, E. G. (2023). </w:t>
      </w:r>
      <w:r>
        <w:rPr>
          <w:i/>
          <w:iCs/>
        </w:rPr>
        <w:t>Statistical methods and Slovin's formula in descriptive research design</w:t>
      </w:r>
      <w:r>
        <w:t>. Journal of Applied Business Statistics.</w:t>
      </w:r>
    </w:p>
    <w:p w14:paraId="00000138" w14:textId="77777777" w:rsidR="00757AE0" w:rsidRDefault="00A20895">
      <w:pPr>
        <w:spacing w:before="240" w:after="240"/>
        <w:ind w:left="720" w:hanging="720"/>
      </w:pPr>
      <w:r>
        <w:t xml:space="preserve">United Nations. (2024). </w:t>
      </w:r>
      <w:r>
        <w:rPr>
          <w:i/>
          <w:iCs/>
        </w:rPr>
        <w:t>The sustainable development goals report 2024</w:t>
      </w:r>
      <w:r>
        <w:t>. Department of Economic and Social Affairs.</w:t>
      </w:r>
      <w:hyperlink r:id="rId27">
        <w:r>
          <w:t xml:space="preserve"> </w:t>
        </w:r>
      </w:hyperlink>
      <w:hyperlink r:id="rId28">
        <w:r>
          <w:t>https://unstats.un.org/sdgs/report/2024/</w:t>
        </w:r>
      </w:hyperlink>
    </w:p>
    <w:p w14:paraId="00000139" w14:textId="77777777" w:rsidR="00757AE0" w:rsidRDefault="00A20895">
      <w:pPr>
        <w:spacing w:before="240" w:after="240"/>
        <w:ind w:left="720" w:hanging="720"/>
      </w:pPr>
      <w:r>
        <w:t>Valacich, J. S., George, J. F., &amp; Hoffer, J. A. (2015). Essentials of systems analysis and design (6th ed.). Pearson.</w:t>
      </w:r>
    </w:p>
    <w:p w14:paraId="0000013A" w14:textId="77777777" w:rsidR="00757AE0" w:rsidRDefault="00A20895">
      <w:pPr>
        <w:spacing w:before="240" w:after="240"/>
        <w:ind w:left="720" w:hanging="720"/>
      </w:pPr>
      <w:r>
        <w:t xml:space="preserve">Villanueva, J. C., &amp; Reyes, M. L. (2025). Transitioning from manual logbooks to web-based inventory systems in Philippine public markets. </w:t>
      </w:r>
      <w:r>
        <w:rPr>
          <w:i/>
          <w:iCs/>
        </w:rPr>
        <w:t>Journal of Information Systems and Business Management, 8</w:t>
      </w:r>
      <w:r>
        <w:t>(4), 112-128.</w:t>
      </w:r>
    </w:p>
    <w:p w14:paraId="0000013B" w14:textId="77777777" w:rsidR="00757AE0" w:rsidRDefault="00757AE0">
      <w:pPr>
        <w:spacing w:before="240" w:after="240"/>
        <w:ind w:left="720" w:hanging="720"/>
      </w:pPr>
    </w:p>
    <w:p w14:paraId="0000013C" w14:textId="77777777" w:rsidR="00757AE0" w:rsidRDefault="00757AE0">
      <w:pPr>
        <w:spacing w:before="240" w:after="240"/>
        <w:ind w:left="720" w:hanging="720"/>
      </w:pPr>
    </w:p>
    <w:p w14:paraId="0000013D" w14:textId="77777777" w:rsidR="00757AE0" w:rsidRDefault="00757AE0">
      <w:pPr>
        <w:spacing w:before="240" w:after="240"/>
        <w:ind w:left="720" w:hanging="720"/>
      </w:pPr>
    </w:p>
    <w:p w14:paraId="0000013E" w14:textId="77777777" w:rsidR="00757AE0" w:rsidRDefault="00757AE0">
      <w:pPr>
        <w:spacing w:before="240" w:after="240"/>
        <w:ind w:left="720" w:hanging="720"/>
      </w:pPr>
    </w:p>
    <w:p w14:paraId="0000013F" w14:textId="77777777" w:rsidR="00757AE0" w:rsidRDefault="00757AE0">
      <w:pPr>
        <w:spacing w:before="240" w:after="240"/>
        <w:ind w:left="720" w:hanging="720"/>
      </w:pPr>
    </w:p>
    <w:p w14:paraId="00000140" w14:textId="77777777" w:rsidR="00757AE0" w:rsidRDefault="00757AE0">
      <w:pPr>
        <w:spacing w:before="240" w:after="240"/>
        <w:ind w:left="720" w:hanging="720"/>
      </w:pPr>
    </w:p>
    <w:p w14:paraId="00000141" w14:textId="77777777" w:rsidR="00757AE0" w:rsidRDefault="00757AE0">
      <w:pPr>
        <w:spacing w:before="240" w:after="240"/>
        <w:ind w:left="720" w:hanging="720"/>
      </w:pPr>
    </w:p>
    <w:p w14:paraId="00000142" w14:textId="77777777" w:rsidR="00757AE0" w:rsidRDefault="00757AE0">
      <w:pPr>
        <w:spacing w:before="240" w:after="240"/>
        <w:ind w:left="720" w:hanging="720"/>
      </w:pPr>
    </w:p>
    <w:p w14:paraId="00000143" w14:textId="77777777" w:rsidR="00757AE0" w:rsidRDefault="00757AE0">
      <w:pPr>
        <w:spacing w:before="240" w:after="240"/>
        <w:ind w:left="720" w:hanging="720"/>
      </w:pPr>
    </w:p>
    <w:p w14:paraId="00000144" w14:textId="77777777" w:rsidR="00757AE0" w:rsidRDefault="00A20895">
      <w:pPr>
        <w:spacing w:before="240" w:after="240"/>
        <w:ind w:left="720"/>
      </w:pPr>
      <w:r>
        <w:t>Appendix A: Adviser’s Commitment and Agreement</w:t>
      </w:r>
      <w:r>
        <w:rPr>
          <w:noProof/>
        </w:rPr>
        <w:drawing>
          <wp:anchor distT="114300" distB="114300" distL="114300" distR="114300" simplePos="0" relativeHeight="251660288" behindDoc="1" locked="0" layoutInCell="1" hidden="0" allowOverlap="1" wp14:anchorId="6D005600" wp14:editId="40F01FDB">
            <wp:simplePos x="0" y="0"/>
            <wp:positionH relativeFrom="column">
              <wp:posOffset>-114299</wp:posOffset>
            </wp:positionH>
            <wp:positionV relativeFrom="paragraph">
              <wp:posOffset>152400</wp:posOffset>
            </wp:positionV>
            <wp:extent cx="5438775" cy="80486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438775" cy="8048625"/>
                    </a:xfrm>
                    <a:prstGeom prst="rect">
                      <a:avLst/>
                    </a:prstGeom>
                    <a:ln/>
                  </pic:spPr>
                </pic:pic>
              </a:graphicData>
            </a:graphic>
          </wp:anchor>
        </w:drawing>
      </w:r>
    </w:p>
    <w:p w14:paraId="00000145" w14:textId="77777777" w:rsidR="00757AE0" w:rsidRDefault="00757AE0">
      <w:pPr>
        <w:spacing w:before="240" w:after="240"/>
        <w:ind w:left="720"/>
      </w:pPr>
    </w:p>
    <w:p w14:paraId="00000146" w14:textId="77777777" w:rsidR="00757AE0" w:rsidRDefault="00757AE0">
      <w:pPr>
        <w:spacing w:before="240" w:after="240"/>
        <w:ind w:left="720"/>
      </w:pPr>
    </w:p>
    <w:p w14:paraId="00000147" w14:textId="77777777" w:rsidR="00757AE0" w:rsidRDefault="00757AE0">
      <w:pPr>
        <w:spacing w:before="240" w:after="240"/>
        <w:ind w:left="720"/>
      </w:pPr>
    </w:p>
    <w:p w14:paraId="00000148" w14:textId="77777777" w:rsidR="00757AE0" w:rsidRDefault="00757AE0">
      <w:pPr>
        <w:spacing w:before="240" w:after="240"/>
        <w:ind w:left="720"/>
      </w:pPr>
    </w:p>
    <w:p w14:paraId="00000149" w14:textId="77777777" w:rsidR="00757AE0" w:rsidRDefault="00757AE0">
      <w:pPr>
        <w:spacing w:before="240" w:after="240"/>
        <w:ind w:left="720"/>
      </w:pPr>
    </w:p>
    <w:p w14:paraId="0000014A" w14:textId="77777777" w:rsidR="00757AE0" w:rsidRDefault="00757AE0">
      <w:pPr>
        <w:spacing w:before="240" w:after="240"/>
        <w:ind w:left="720"/>
      </w:pPr>
    </w:p>
    <w:p w14:paraId="0000014B" w14:textId="77777777" w:rsidR="00757AE0" w:rsidRDefault="00757AE0">
      <w:pPr>
        <w:spacing w:before="240" w:after="240"/>
        <w:ind w:left="720"/>
      </w:pPr>
    </w:p>
    <w:p w14:paraId="0000014C" w14:textId="77777777" w:rsidR="00757AE0" w:rsidRDefault="00757AE0">
      <w:pPr>
        <w:spacing w:before="240" w:after="240"/>
        <w:ind w:left="720"/>
      </w:pPr>
    </w:p>
    <w:p w14:paraId="0000014D" w14:textId="77777777" w:rsidR="00757AE0" w:rsidRDefault="00757AE0">
      <w:pPr>
        <w:spacing w:before="240" w:after="240"/>
        <w:ind w:left="720"/>
      </w:pPr>
    </w:p>
    <w:p w14:paraId="0000014E" w14:textId="77777777" w:rsidR="00757AE0" w:rsidRDefault="00757AE0">
      <w:pPr>
        <w:spacing w:before="240" w:after="240"/>
        <w:ind w:left="720"/>
      </w:pPr>
    </w:p>
    <w:p w14:paraId="0000014F" w14:textId="77777777" w:rsidR="00757AE0" w:rsidRDefault="00757AE0">
      <w:pPr>
        <w:spacing w:before="240" w:after="240"/>
        <w:ind w:left="720"/>
      </w:pPr>
    </w:p>
    <w:p w14:paraId="00000150" w14:textId="77777777" w:rsidR="00757AE0" w:rsidRDefault="00757AE0">
      <w:pPr>
        <w:spacing w:before="240" w:after="240"/>
        <w:ind w:left="720"/>
      </w:pPr>
    </w:p>
    <w:p w14:paraId="00000151" w14:textId="77777777" w:rsidR="00757AE0" w:rsidRDefault="00757AE0">
      <w:pPr>
        <w:spacing w:before="240" w:after="240"/>
      </w:pPr>
    </w:p>
    <w:p w14:paraId="00000152" w14:textId="77777777" w:rsidR="00757AE0" w:rsidRDefault="00757AE0">
      <w:pPr>
        <w:spacing w:before="240" w:after="240"/>
        <w:ind w:left="720"/>
      </w:pPr>
    </w:p>
    <w:p w14:paraId="00000153" w14:textId="77777777" w:rsidR="00757AE0" w:rsidRDefault="00757AE0">
      <w:pPr>
        <w:spacing w:before="240" w:after="240"/>
        <w:ind w:left="720"/>
      </w:pPr>
    </w:p>
    <w:p w14:paraId="00000154" w14:textId="77777777" w:rsidR="00757AE0" w:rsidRDefault="00A20895">
      <w:pPr>
        <w:spacing w:before="240" w:after="240"/>
        <w:ind w:left="720"/>
      </w:pPr>
      <w:r>
        <w:lastRenderedPageBreak/>
        <w:t xml:space="preserve">Appendix B: Letter of Approval to Conduct Capstone Project </w:t>
      </w:r>
      <w:r>
        <w:rPr>
          <w:noProof/>
        </w:rPr>
        <w:drawing>
          <wp:anchor distT="114300" distB="114300" distL="114300" distR="114300" simplePos="0" relativeHeight="251661312" behindDoc="0" locked="0" layoutInCell="1" hidden="0" allowOverlap="1" wp14:anchorId="5702F717" wp14:editId="27CE01BA">
            <wp:simplePos x="0" y="0"/>
            <wp:positionH relativeFrom="column">
              <wp:posOffset>-228599</wp:posOffset>
            </wp:positionH>
            <wp:positionV relativeFrom="paragraph">
              <wp:posOffset>514350</wp:posOffset>
            </wp:positionV>
            <wp:extent cx="5486400" cy="7962900"/>
            <wp:effectExtent l="0" t="0" r="0" b="0"/>
            <wp:wrapSquare wrapText="bothSides" distT="114300" distB="114300" distL="114300" distR="11430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486400" cy="7962900"/>
                    </a:xfrm>
                    <a:prstGeom prst="rect">
                      <a:avLst/>
                    </a:prstGeom>
                    <a:ln/>
                  </pic:spPr>
                </pic:pic>
              </a:graphicData>
            </a:graphic>
          </wp:anchor>
        </w:drawing>
      </w:r>
    </w:p>
    <w:p w14:paraId="00000155" w14:textId="77777777" w:rsidR="00757AE0" w:rsidRDefault="00A20895">
      <w:pPr>
        <w:spacing w:before="240" w:after="240"/>
        <w:ind w:left="720"/>
      </w:pPr>
      <w:r>
        <w:lastRenderedPageBreak/>
        <w:t>Appendix C: Interview Questions</w:t>
      </w:r>
      <w:r>
        <w:rPr>
          <w:noProof/>
        </w:rPr>
        <w:drawing>
          <wp:anchor distT="114300" distB="114300" distL="114300" distR="114300" simplePos="0" relativeHeight="251662336" behindDoc="0" locked="0" layoutInCell="1" hidden="0" allowOverlap="1" wp14:anchorId="25250447" wp14:editId="1821EB1E">
            <wp:simplePos x="0" y="0"/>
            <wp:positionH relativeFrom="column">
              <wp:posOffset>-604837</wp:posOffset>
            </wp:positionH>
            <wp:positionV relativeFrom="paragraph">
              <wp:posOffset>358177</wp:posOffset>
            </wp:positionV>
            <wp:extent cx="6691313" cy="7276676"/>
            <wp:effectExtent l="0" t="0" r="0" b="0"/>
            <wp:wrapSquare wrapText="bothSides" distT="114300" distB="114300" distL="114300" distR="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6691313" cy="7276676"/>
                    </a:xfrm>
                    <a:prstGeom prst="rect">
                      <a:avLst/>
                    </a:prstGeom>
                    <a:ln/>
                  </pic:spPr>
                </pic:pic>
              </a:graphicData>
            </a:graphic>
          </wp:anchor>
        </w:drawing>
      </w:r>
    </w:p>
    <w:p w14:paraId="00000156" w14:textId="77777777" w:rsidR="00757AE0" w:rsidRDefault="00757AE0">
      <w:pPr>
        <w:ind w:left="720"/>
      </w:pPr>
    </w:p>
    <w:p w14:paraId="00000157" w14:textId="77777777" w:rsidR="00757AE0" w:rsidRDefault="00A20895">
      <w:pPr>
        <w:spacing w:before="240" w:after="240"/>
        <w:ind w:left="720"/>
      </w:pPr>
      <w:r>
        <w:lastRenderedPageBreak/>
        <w:t>Appendix D: Evaluation Tool (Non-IT)</w:t>
      </w:r>
      <w:r>
        <w:rPr>
          <w:noProof/>
        </w:rPr>
        <w:drawing>
          <wp:anchor distT="114300" distB="114300" distL="114300" distR="114300" simplePos="0" relativeHeight="251663360" behindDoc="0" locked="0" layoutInCell="1" hidden="0" allowOverlap="1" wp14:anchorId="684590C6" wp14:editId="4FCFE295">
            <wp:simplePos x="0" y="0"/>
            <wp:positionH relativeFrom="column">
              <wp:posOffset>-709612</wp:posOffset>
            </wp:positionH>
            <wp:positionV relativeFrom="paragraph">
              <wp:posOffset>323850</wp:posOffset>
            </wp:positionV>
            <wp:extent cx="6443663" cy="7237933"/>
            <wp:effectExtent l="0" t="0" r="0" b="0"/>
            <wp:wrapSquare wrapText="bothSides" distT="114300" distB="114300" distL="114300" distR="11430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6443663" cy="7237933"/>
                    </a:xfrm>
                    <a:prstGeom prst="rect">
                      <a:avLst/>
                    </a:prstGeom>
                    <a:ln/>
                  </pic:spPr>
                </pic:pic>
              </a:graphicData>
            </a:graphic>
          </wp:anchor>
        </w:drawing>
      </w:r>
    </w:p>
    <w:p w14:paraId="00000158" w14:textId="77777777" w:rsidR="00757AE0" w:rsidRDefault="00757AE0"/>
    <w:p w14:paraId="00000159" w14:textId="77777777" w:rsidR="00757AE0" w:rsidRDefault="00A20895">
      <w:pPr>
        <w:spacing w:before="240" w:after="240"/>
        <w:ind w:left="720"/>
      </w:pPr>
      <w:r>
        <w:lastRenderedPageBreak/>
        <w:t>Appendix E: Evaluation Tool (IT Experts)</w:t>
      </w:r>
      <w:r>
        <w:rPr>
          <w:noProof/>
        </w:rPr>
        <w:drawing>
          <wp:anchor distT="114300" distB="114300" distL="114300" distR="114300" simplePos="0" relativeHeight="251664384" behindDoc="0" locked="0" layoutInCell="1" hidden="0" allowOverlap="1" wp14:anchorId="7534421F" wp14:editId="70D990DA">
            <wp:simplePos x="0" y="0"/>
            <wp:positionH relativeFrom="column">
              <wp:posOffset>1</wp:posOffset>
            </wp:positionH>
            <wp:positionV relativeFrom="paragraph">
              <wp:posOffset>371475</wp:posOffset>
            </wp:positionV>
            <wp:extent cx="5486400" cy="69850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486400" cy="6985000"/>
                    </a:xfrm>
                    <a:prstGeom prst="rect">
                      <a:avLst/>
                    </a:prstGeom>
                    <a:ln/>
                  </pic:spPr>
                </pic:pic>
              </a:graphicData>
            </a:graphic>
          </wp:anchor>
        </w:drawing>
      </w:r>
    </w:p>
    <w:p w14:paraId="0000015A" w14:textId="77777777" w:rsidR="00757AE0" w:rsidRDefault="00757AE0"/>
    <w:p w14:paraId="0000015B" w14:textId="77777777" w:rsidR="00757AE0" w:rsidRDefault="00A20895">
      <w:r>
        <w:rPr>
          <w:noProof/>
        </w:rPr>
        <w:lastRenderedPageBreak/>
        <w:drawing>
          <wp:anchor distT="114300" distB="114300" distL="114300" distR="114300" simplePos="0" relativeHeight="251665408" behindDoc="0" locked="0" layoutInCell="1" hidden="0" allowOverlap="1" wp14:anchorId="6596E31E" wp14:editId="6893F3B3">
            <wp:simplePos x="0" y="0"/>
            <wp:positionH relativeFrom="column">
              <wp:posOffset>1</wp:posOffset>
            </wp:positionH>
            <wp:positionV relativeFrom="paragraph">
              <wp:posOffset>114300</wp:posOffset>
            </wp:positionV>
            <wp:extent cx="5486400" cy="500380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486400" cy="5003800"/>
                    </a:xfrm>
                    <a:prstGeom prst="rect">
                      <a:avLst/>
                    </a:prstGeom>
                    <a:ln/>
                  </pic:spPr>
                </pic:pic>
              </a:graphicData>
            </a:graphic>
          </wp:anchor>
        </w:drawing>
      </w:r>
    </w:p>
    <w:p w14:paraId="0000015C" w14:textId="77777777" w:rsidR="00757AE0" w:rsidRDefault="00757AE0"/>
    <w:p w14:paraId="0000015D" w14:textId="77777777" w:rsidR="00757AE0" w:rsidRDefault="00757AE0"/>
    <w:p w14:paraId="0000015E" w14:textId="77777777" w:rsidR="00757AE0" w:rsidRDefault="00757AE0"/>
    <w:p w14:paraId="0000015F" w14:textId="77777777" w:rsidR="00757AE0" w:rsidRDefault="00757AE0"/>
    <w:p w14:paraId="00000160" w14:textId="77777777" w:rsidR="00757AE0" w:rsidRDefault="00757AE0"/>
    <w:p w14:paraId="00000161" w14:textId="77777777" w:rsidR="00757AE0" w:rsidRDefault="00757AE0"/>
    <w:p w14:paraId="00000162" w14:textId="77777777" w:rsidR="00757AE0" w:rsidRDefault="00757AE0"/>
    <w:p w14:paraId="00000163" w14:textId="77777777" w:rsidR="00757AE0" w:rsidRDefault="00A20895">
      <w:pPr>
        <w:spacing w:before="240" w:after="240"/>
        <w:ind w:left="720"/>
      </w:pPr>
      <w:r>
        <w:lastRenderedPageBreak/>
        <w:t xml:space="preserve">Appendix F: Data Flow Diagram Level 0 </w:t>
      </w:r>
      <w:r>
        <w:rPr>
          <w:noProof/>
        </w:rPr>
        <w:drawing>
          <wp:anchor distT="114300" distB="114300" distL="114300" distR="114300" simplePos="0" relativeHeight="251666432" behindDoc="0" locked="0" layoutInCell="1" hidden="0" allowOverlap="1" wp14:anchorId="0EF91942" wp14:editId="054ABCCA">
            <wp:simplePos x="0" y="0"/>
            <wp:positionH relativeFrom="column">
              <wp:posOffset>-228599</wp:posOffset>
            </wp:positionH>
            <wp:positionV relativeFrom="paragraph">
              <wp:posOffset>495300</wp:posOffset>
            </wp:positionV>
            <wp:extent cx="5486400" cy="2667000"/>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486400" cy="2667000"/>
                    </a:xfrm>
                    <a:prstGeom prst="rect">
                      <a:avLst/>
                    </a:prstGeom>
                    <a:ln/>
                  </pic:spPr>
                </pic:pic>
              </a:graphicData>
            </a:graphic>
          </wp:anchor>
        </w:drawing>
      </w:r>
    </w:p>
    <w:p w14:paraId="00000164" w14:textId="77777777" w:rsidR="00757AE0" w:rsidRDefault="00A20895">
      <w:pPr>
        <w:spacing w:before="240" w:after="240"/>
        <w:ind w:left="720"/>
      </w:pPr>
      <w:r>
        <w:t>Appendix G: Data Flow Diagram Level 1</w:t>
      </w:r>
      <w:r>
        <w:rPr>
          <w:noProof/>
        </w:rPr>
        <w:drawing>
          <wp:anchor distT="114300" distB="114300" distL="114300" distR="114300" simplePos="0" relativeHeight="251667456" behindDoc="0" locked="0" layoutInCell="1" hidden="0" allowOverlap="1" wp14:anchorId="1F39539F" wp14:editId="7549C41D">
            <wp:simplePos x="0" y="0"/>
            <wp:positionH relativeFrom="column">
              <wp:posOffset>-228599</wp:posOffset>
            </wp:positionH>
            <wp:positionV relativeFrom="paragraph">
              <wp:posOffset>3086100</wp:posOffset>
            </wp:positionV>
            <wp:extent cx="5486400" cy="42799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486400" cy="4279900"/>
                    </a:xfrm>
                    <a:prstGeom prst="rect">
                      <a:avLst/>
                    </a:prstGeom>
                    <a:ln/>
                  </pic:spPr>
                </pic:pic>
              </a:graphicData>
            </a:graphic>
          </wp:anchor>
        </w:drawing>
      </w:r>
    </w:p>
    <w:p w14:paraId="00000165" w14:textId="77777777" w:rsidR="00757AE0" w:rsidRDefault="00757AE0">
      <w:pPr>
        <w:spacing w:before="240" w:after="240"/>
        <w:ind w:left="720"/>
      </w:pPr>
    </w:p>
    <w:p w14:paraId="00000166" w14:textId="77777777" w:rsidR="00757AE0" w:rsidRDefault="00A20895">
      <w:pPr>
        <w:spacing w:before="240" w:after="240"/>
        <w:ind w:left="720"/>
      </w:pPr>
      <w:r>
        <w:t>Appendix H: Use Case Diagram</w:t>
      </w:r>
      <w:r>
        <w:rPr>
          <w:noProof/>
        </w:rPr>
        <w:drawing>
          <wp:anchor distT="114300" distB="114300" distL="114300" distR="114300" simplePos="0" relativeHeight="251668480" behindDoc="0" locked="0" layoutInCell="1" hidden="0" allowOverlap="1" wp14:anchorId="29F58612" wp14:editId="4B252BFE">
            <wp:simplePos x="0" y="0"/>
            <wp:positionH relativeFrom="column">
              <wp:posOffset>-504824</wp:posOffset>
            </wp:positionH>
            <wp:positionV relativeFrom="paragraph">
              <wp:posOffset>381000</wp:posOffset>
            </wp:positionV>
            <wp:extent cx="6034088" cy="3938918"/>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6034088" cy="3938918"/>
                    </a:xfrm>
                    <a:prstGeom prst="rect">
                      <a:avLst/>
                    </a:prstGeom>
                    <a:ln/>
                  </pic:spPr>
                </pic:pic>
              </a:graphicData>
            </a:graphic>
          </wp:anchor>
        </w:drawing>
      </w:r>
    </w:p>
    <w:p w14:paraId="00000167" w14:textId="77777777" w:rsidR="00757AE0" w:rsidRDefault="00A20895">
      <w:pPr>
        <w:spacing w:before="240" w:after="240"/>
        <w:ind w:left="720"/>
      </w:pPr>
      <w:r>
        <w:lastRenderedPageBreak/>
        <w:t>Appendix I: Entity Relationship Diagram</w:t>
      </w:r>
      <w:r>
        <w:rPr>
          <w:noProof/>
        </w:rPr>
        <w:drawing>
          <wp:anchor distT="114300" distB="114300" distL="114300" distR="114300" simplePos="0" relativeHeight="251669504" behindDoc="0" locked="0" layoutInCell="1" hidden="0" allowOverlap="1" wp14:anchorId="6C1585BD" wp14:editId="10B89508">
            <wp:simplePos x="0" y="0"/>
            <wp:positionH relativeFrom="column">
              <wp:posOffset>-628649</wp:posOffset>
            </wp:positionH>
            <wp:positionV relativeFrom="paragraph">
              <wp:posOffset>4326285</wp:posOffset>
            </wp:positionV>
            <wp:extent cx="6281738" cy="3140869"/>
            <wp:effectExtent l="0" t="0" r="0" b="0"/>
            <wp:wrapSquare wrapText="bothSides" distT="114300" distB="114300" distL="114300" distR="1143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6281738" cy="3140869"/>
                    </a:xfrm>
                    <a:prstGeom prst="rect">
                      <a:avLst/>
                    </a:prstGeom>
                    <a:ln/>
                  </pic:spPr>
                </pic:pic>
              </a:graphicData>
            </a:graphic>
          </wp:anchor>
        </w:drawing>
      </w:r>
    </w:p>
    <w:p w14:paraId="00000168" w14:textId="77777777" w:rsidR="00757AE0" w:rsidRDefault="00A20895">
      <w:pPr>
        <w:spacing w:before="240" w:after="240"/>
        <w:ind w:left="720"/>
      </w:pPr>
      <w:r>
        <w:t>Appendix J: System Flowchart</w:t>
      </w:r>
      <w:r>
        <w:rPr>
          <w:noProof/>
        </w:rPr>
        <w:drawing>
          <wp:anchor distT="114300" distB="114300" distL="114300" distR="114300" simplePos="0" relativeHeight="251670528" behindDoc="0" locked="0" layoutInCell="1" hidden="0" allowOverlap="1" wp14:anchorId="143A00A4" wp14:editId="103757EA">
            <wp:simplePos x="0" y="0"/>
            <wp:positionH relativeFrom="column">
              <wp:posOffset>-833437</wp:posOffset>
            </wp:positionH>
            <wp:positionV relativeFrom="paragraph">
              <wp:posOffset>419100</wp:posOffset>
            </wp:positionV>
            <wp:extent cx="6696075" cy="6798067"/>
            <wp:effectExtent l="0" t="0" r="0" b="0"/>
            <wp:wrapSquare wrapText="bothSides" distT="114300" distB="114300" distL="114300" distR="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6696075" cy="6798067"/>
                    </a:xfrm>
                    <a:prstGeom prst="rect">
                      <a:avLst/>
                    </a:prstGeom>
                    <a:ln/>
                  </pic:spPr>
                </pic:pic>
              </a:graphicData>
            </a:graphic>
          </wp:anchor>
        </w:drawing>
      </w:r>
    </w:p>
    <w:p w14:paraId="00000169" w14:textId="77777777" w:rsidR="00757AE0" w:rsidRDefault="00A20895">
      <w:pPr>
        <w:spacing w:before="240" w:after="240"/>
        <w:ind w:left="720"/>
      </w:pPr>
      <w:r>
        <w:lastRenderedPageBreak/>
        <w:t>Appendix K: Documentation of the Research Locale.</w:t>
      </w:r>
      <w:r>
        <w:rPr>
          <w:noProof/>
        </w:rPr>
        <w:drawing>
          <wp:anchor distT="114300" distB="114300" distL="114300" distR="114300" simplePos="0" relativeHeight="251671552" behindDoc="0" locked="0" layoutInCell="1" hidden="0" allowOverlap="1" wp14:anchorId="363478A9" wp14:editId="1605BE45">
            <wp:simplePos x="0" y="0"/>
            <wp:positionH relativeFrom="column">
              <wp:posOffset>1</wp:posOffset>
            </wp:positionH>
            <wp:positionV relativeFrom="paragraph">
              <wp:posOffset>4257675</wp:posOffset>
            </wp:positionV>
            <wp:extent cx="5486400" cy="4114800"/>
            <wp:effectExtent l="0" t="0" r="0" b="0"/>
            <wp:wrapSquare wrapText="bothSides" distT="114300" distB="114300" distL="114300" distR="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486400" cy="4114800"/>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5610C7E" wp14:editId="27293D27">
            <wp:simplePos x="0" y="0"/>
            <wp:positionH relativeFrom="column">
              <wp:posOffset>-361949</wp:posOffset>
            </wp:positionH>
            <wp:positionV relativeFrom="paragraph">
              <wp:posOffset>319088</wp:posOffset>
            </wp:positionV>
            <wp:extent cx="2743200" cy="3668233"/>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1"/>
                    <a:srcRect/>
                    <a:stretch>
                      <a:fillRect/>
                    </a:stretch>
                  </pic:blipFill>
                  <pic:spPr>
                    <a:xfrm>
                      <a:off x="0" y="0"/>
                      <a:ext cx="2743200" cy="366823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741BD2E9" wp14:editId="6A773B5D">
            <wp:simplePos x="0" y="0"/>
            <wp:positionH relativeFrom="column">
              <wp:posOffset>3076575</wp:posOffset>
            </wp:positionH>
            <wp:positionV relativeFrom="paragraph">
              <wp:posOffset>319088</wp:posOffset>
            </wp:positionV>
            <wp:extent cx="2743200" cy="3657600"/>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2743200" cy="3657600"/>
                    </a:xfrm>
                    <a:prstGeom prst="rect">
                      <a:avLst/>
                    </a:prstGeom>
                    <a:ln/>
                  </pic:spPr>
                </pic:pic>
              </a:graphicData>
            </a:graphic>
          </wp:anchor>
        </w:drawing>
      </w:r>
    </w:p>
    <w:sectPr w:rsidR="00757AE0">
      <w:pgSz w:w="12240" w:h="15840"/>
      <w:pgMar w:top="1440" w:right="1440" w:bottom="1440" w:left="2160" w:header="432"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k Gil Superio" w:date="2026-04-30T06:41:00Z" w:initials="">
    <w:p w14:paraId="00000170"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Add here the approximate size, of the store, how long it has been operating, number of employees and average sales per week.</w:t>
      </w:r>
    </w:p>
  </w:comment>
  <w:comment w:id="22" w:author="Mark Gil Superio" w:date="2026-04-30T06:50:00Z" w:initials="">
    <w:p w14:paraId="00000171"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This is too general and only focus on the researchers. How about the people who will be involved in the operations of the business and their patrons, specify them. Indicate how many employees will be involve, the number of owners and the customers which will be determine based on your sampling.</w:t>
      </w:r>
    </w:p>
  </w:comment>
  <w:comment w:id="24" w:author="Mark Gil Superio" w:date="2026-04-30T06:55:00Z" w:initials="">
    <w:p w14:paraId="0000016F"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Since you said pusposive you can determine the exact number of participants.</w:t>
      </w:r>
    </w:p>
  </w:comment>
  <w:comment w:id="27" w:author="Mark Gil Superio" w:date="2026-04-30T07:01:00Z" w:initials="">
    <w:p w14:paraId="00000172"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Andito naman pala pero dapat naka prepare na sila and nasa Appendices.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0" w15:done="0"/>
  <w15:commentEx w15:paraId="00000171" w15:done="0"/>
  <w15:commentEx w15:paraId="0000016F" w15:done="0"/>
  <w15:commentEx w15:paraId="00000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0" w16cid:durableId="00000170"/>
  <w16cid:commentId w16cid:paraId="00000171" w16cid:durableId="00000171"/>
  <w16cid:commentId w16cid:paraId="0000016F" w16cid:durableId="0000016F"/>
  <w16cid:commentId w16cid:paraId="00000172" w16cid:durableId="00000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D380" w14:textId="77777777" w:rsidR="00227610" w:rsidRDefault="00227610">
      <w:pPr>
        <w:spacing w:line="240" w:lineRule="auto"/>
      </w:pPr>
      <w:r>
        <w:separator/>
      </w:r>
    </w:p>
  </w:endnote>
  <w:endnote w:type="continuationSeparator" w:id="0">
    <w:p w14:paraId="22065573" w14:textId="77777777" w:rsidR="00227610" w:rsidRDefault="002276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E144FD-807C-4FA6-8F6E-BAAD1E1E03C1}"/>
  </w:font>
  <w:font w:name="Segoe UI">
    <w:panose1 w:val="020B0502040204020203"/>
    <w:charset w:val="00"/>
    <w:family w:val="swiss"/>
    <w:pitch w:val="variable"/>
    <w:sig w:usb0="E4002EFF" w:usb1="C000E47F" w:usb2="00000009" w:usb3="00000000" w:csb0="000001FF" w:csb1="00000000"/>
    <w:embedRegular r:id="rId2" w:fontKey="{2AE95571-C73F-4418-BD18-BAA7D8D08EF7}"/>
  </w:font>
  <w:font w:name="Calibri Light">
    <w:panose1 w:val="020F0302020204030204"/>
    <w:charset w:val="00"/>
    <w:family w:val="swiss"/>
    <w:pitch w:val="variable"/>
    <w:sig w:usb0="E4002EFF" w:usb1="C200247B" w:usb2="00000009" w:usb3="00000000" w:csb0="000001FF" w:csb1="00000000"/>
    <w:embedRegular r:id="rId3" w:fontKey="{BDF39062-9B78-444E-959B-A7E0613F02E8}"/>
  </w:font>
  <w:font w:name="Georgia">
    <w:panose1 w:val="02040502050405020303"/>
    <w:charset w:val="00"/>
    <w:family w:val="roman"/>
    <w:pitch w:val="variable"/>
    <w:sig w:usb0="00000287" w:usb1="00000000" w:usb2="00000000" w:usb3="00000000" w:csb0="0000009F" w:csb1="00000000"/>
    <w:embedItalic r:id="rId4" w:fontKey="{62ED3779-F928-4A58-9F51-991F5E9E1E0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ACE6434-A23C-4F79-8C07-273E9DE2D9ED}"/>
    <w:embedItalic r:id="rId6" w:fontKey="{1B9BDC44-8141-4CD9-BC32-5B7B9873A5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D3986" w14:textId="77777777" w:rsidR="00227610" w:rsidRDefault="00227610">
      <w:pPr>
        <w:spacing w:line="240" w:lineRule="auto"/>
      </w:pPr>
      <w:r>
        <w:separator/>
      </w:r>
    </w:p>
  </w:footnote>
  <w:footnote w:type="continuationSeparator" w:id="0">
    <w:p w14:paraId="38AEA0E4" w14:textId="77777777" w:rsidR="00227610" w:rsidRDefault="002276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A" w14:textId="3F323271"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 Web-Based Inventory and Forecasting System for Sharon Store</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8240"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263467</wp:posOffset>
              </wp:positionV>
              <wp:extent cx="0" cy="19050"/>
              <wp:effectExtent b="0" l="0" r="0" t="0"/>
              <wp:wrapNone/>
              <wp:docPr id="1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-1371599</wp:posOffset>
              </wp:positionH>
              <wp:positionV relativeFrom="paragraph">
                <wp:posOffset>570865</wp:posOffset>
              </wp:positionV>
              <wp:extent cx="0" cy="19050"/>
              <wp:effectExtent b="0" l="0" r="0" t="0"/>
              <wp:wrapNone/>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4100195" cy="274320"/>
                  </a:xfrm>
                  <a:prstGeom prst="rect">
                    <a:avLst/>
                  </a:prstGeom>
                  <a:ln/>
                </pic:spPr>
              </pic:pic>
            </a:graphicData>
          </a:graphic>
        </wp:anchor>
      </w:drawing>
    </w:r>
  </w:p>
  <w:p w14:paraId="0000016B"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C"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D"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0000016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27"/>
    <w:multiLevelType w:val="multilevel"/>
    <w:tmpl w:val="8A7092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34517D"/>
    <w:multiLevelType w:val="multilevel"/>
    <w:tmpl w:val="EBDE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152AC"/>
    <w:multiLevelType w:val="multilevel"/>
    <w:tmpl w:val="8B5E4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1354C"/>
    <w:multiLevelType w:val="multilevel"/>
    <w:tmpl w:val="D2E65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A6725"/>
    <w:multiLevelType w:val="multilevel"/>
    <w:tmpl w:val="6A0244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E9276EC"/>
    <w:multiLevelType w:val="multilevel"/>
    <w:tmpl w:val="FD30E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212141"/>
    <w:multiLevelType w:val="multilevel"/>
    <w:tmpl w:val="DE0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86B16"/>
    <w:multiLevelType w:val="multilevel"/>
    <w:tmpl w:val="8220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C2B14"/>
    <w:multiLevelType w:val="multilevel"/>
    <w:tmpl w:val="C8B8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64692"/>
    <w:multiLevelType w:val="multilevel"/>
    <w:tmpl w:val="49C4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774B9D"/>
    <w:multiLevelType w:val="multilevel"/>
    <w:tmpl w:val="21D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0C521A"/>
    <w:multiLevelType w:val="multilevel"/>
    <w:tmpl w:val="0DF239EE"/>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1120969">
    <w:abstractNumId w:val="7"/>
  </w:num>
  <w:num w:numId="2" w16cid:durableId="1464159400">
    <w:abstractNumId w:val="9"/>
  </w:num>
  <w:num w:numId="3" w16cid:durableId="862598681">
    <w:abstractNumId w:val="10"/>
  </w:num>
  <w:num w:numId="4" w16cid:durableId="1842116134">
    <w:abstractNumId w:val="4"/>
  </w:num>
  <w:num w:numId="5" w16cid:durableId="674260217">
    <w:abstractNumId w:val="8"/>
  </w:num>
  <w:num w:numId="6" w16cid:durableId="1674258453">
    <w:abstractNumId w:val="6"/>
  </w:num>
  <w:num w:numId="7" w16cid:durableId="898247630">
    <w:abstractNumId w:val="3"/>
  </w:num>
  <w:num w:numId="8" w16cid:durableId="1616404043">
    <w:abstractNumId w:val="2"/>
  </w:num>
  <w:num w:numId="9" w16cid:durableId="1989481607">
    <w:abstractNumId w:val="5"/>
  </w:num>
  <w:num w:numId="10" w16cid:durableId="964581117">
    <w:abstractNumId w:val="0"/>
  </w:num>
  <w:num w:numId="11" w16cid:durableId="30768367">
    <w:abstractNumId w:val="1"/>
  </w:num>
  <w:num w:numId="12" w16cid:durableId="1145246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E0"/>
    <w:rsid w:val="00205959"/>
    <w:rsid w:val="00227610"/>
    <w:rsid w:val="00376327"/>
    <w:rsid w:val="00554112"/>
    <w:rsid w:val="00647D7E"/>
    <w:rsid w:val="00681AAD"/>
    <w:rsid w:val="00683CD9"/>
    <w:rsid w:val="00757AE0"/>
    <w:rsid w:val="007D0700"/>
    <w:rsid w:val="007E1F9C"/>
    <w:rsid w:val="00A112F2"/>
    <w:rsid w:val="00A20895"/>
    <w:rsid w:val="00BC2FFA"/>
    <w:rsid w:val="00D03F5B"/>
    <w:rsid w:val="00D238DB"/>
    <w:rsid w:val="00E55633"/>
    <w:rsid w:val="00E62B4D"/>
    <w:rsid w:val="00E77A67"/>
    <w:rsid w:val="00ED3D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E489"/>
  <w15:docId w15:val="{A44864DF-6C4B-47AA-8305-3B1D9B1E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i/>
      <w:iCs/>
    </w:rPr>
  </w:style>
  <w:style w:type="paragraph" w:styleId="Heading4">
    <w:name w:val="heading 4"/>
    <w:basedOn w:val="Normal"/>
    <w:next w:val="Normal"/>
    <w:link w:val="Heading4Char"/>
    <w:uiPriority w:val="9"/>
    <w:unhideWhenUsed/>
    <w:qFormat/>
    <w:pPr>
      <w:keepNext/>
      <w:keepLines/>
      <w:ind w:left="720"/>
      <w:outlineLvl w:val="3"/>
    </w:pPr>
    <w:rPr>
      <w:b/>
      <w:bCs/>
    </w:rPr>
  </w:style>
  <w:style w:type="paragraph" w:styleId="Heading5">
    <w:name w:val="heading 5"/>
    <w:basedOn w:val="Normal"/>
    <w:next w:val="Normal"/>
    <w:link w:val="Heading5Char"/>
    <w:uiPriority w:val="9"/>
    <w:semiHidden/>
    <w:unhideWhenUsed/>
    <w:qFormat/>
    <w:pPr>
      <w:keepNext/>
      <w:keepLines/>
      <w:spacing w:before="40"/>
      <w:ind w:left="720"/>
      <w:outlineLvl w:val="4"/>
    </w:pPr>
    <w:rPr>
      <w:b/>
      <w:bCs/>
      <w:i/>
      <w:iCs/>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65925"/>
    <w:pPr>
      <w:tabs>
        <w:tab w:val="center" w:pos="4680"/>
        <w:tab w:val="right" w:pos="9360"/>
      </w:tabs>
      <w:spacing w:line="240" w:lineRule="auto"/>
    </w:pPr>
  </w:style>
  <w:style w:type="character" w:customStyle="1" w:styleId="HeaderChar">
    <w:name w:val="Header Char"/>
    <w:basedOn w:val="DefaultParagraphFont"/>
    <w:link w:val="Header"/>
    <w:uiPriority w:val="99"/>
    <w:rsid w:val="00F65925"/>
  </w:style>
  <w:style w:type="paragraph" w:styleId="Footer">
    <w:name w:val="footer"/>
    <w:basedOn w:val="Normal"/>
    <w:link w:val="FooterChar"/>
    <w:uiPriority w:val="99"/>
    <w:unhideWhenUsed/>
    <w:rsid w:val="00F65925"/>
    <w:pPr>
      <w:tabs>
        <w:tab w:val="center" w:pos="4680"/>
        <w:tab w:val="right" w:pos="9360"/>
      </w:tabs>
      <w:spacing w:line="240" w:lineRule="auto"/>
    </w:pPr>
  </w:style>
  <w:style w:type="character" w:customStyle="1" w:styleId="FooterChar">
    <w:name w:val="Footer Char"/>
    <w:basedOn w:val="DefaultParagraphFont"/>
    <w:link w:val="Footer"/>
    <w:uiPriority w:val="99"/>
    <w:rsid w:val="00F65925"/>
  </w:style>
  <w:style w:type="table" w:styleId="TableGrid">
    <w:name w:val="Table Grid"/>
    <w:basedOn w:val="TableNormal"/>
    <w:uiPriority w:val="39"/>
    <w:rsid w:val="006537BF"/>
    <w:pPr>
      <w:spacing w:line="240" w:lineRule="auto"/>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Heading1Char">
    <w:name w:val="Heading 1 Char"/>
    <w:basedOn w:val="DefaultParagraphFont"/>
    <w:link w:val="Heading1"/>
    <w:uiPriority w:val="9"/>
    <w:rsid w:val="004B5FBA"/>
    <w:rPr>
      <w:rFonts w:ascii="Times New Roman" w:eastAsiaTheme="majorEastAsia" w:hAnsi="Times New Roman" w:cstheme="majorBidi"/>
      <w:b/>
      <w:caps/>
      <w:sz w:val="24"/>
      <w:szCs w:val="32"/>
    </w:rPr>
  </w:style>
  <w:style w:type="character" w:styleId="Hyperlink">
    <w:name w:val="Hyperlink"/>
    <w:basedOn w:val="DefaultParagraphFont"/>
    <w:uiPriority w:val="99"/>
    <w:unhideWhenUsed/>
    <w:rsid w:val="006537BF"/>
    <w:rPr>
      <w:color w:val="0563C1" w:themeColor="hyperlink"/>
      <w:u w:val="single"/>
    </w:rPr>
  </w:style>
  <w:style w:type="paragraph" w:styleId="TOC1">
    <w:name w:val="toc 1"/>
    <w:basedOn w:val="Normal"/>
    <w:next w:val="Normal"/>
    <w:autoRedefine/>
    <w:uiPriority w:val="39"/>
    <w:unhideWhenUsed/>
    <w:rsid w:val="007F568E"/>
  </w:style>
  <w:style w:type="paragraph" w:styleId="TOC2">
    <w:name w:val="toc 2"/>
    <w:basedOn w:val="Normal"/>
    <w:next w:val="Normal"/>
    <w:autoRedefine/>
    <w:uiPriority w:val="39"/>
    <w:unhideWhenUsed/>
    <w:rsid w:val="006537BF"/>
    <w:pPr>
      <w:ind w:left="216"/>
    </w:pPr>
  </w:style>
  <w:style w:type="paragraph" w:styleId="TOC3">
    <w:name w:val="toc 3"/>
    <w:basedOn w:val="Normal"/>
    <w:next w:val="Normal"/>
    <w:autoRedefine/>
    <w:uiPriority w:val="39"/>
    <w:unhideWhenUsed/>
    <w:rsid w:val="006537BF"/>
    <w:pPr>
      <w:ind w:left="446"/>
    </w:pPr>
  </w:style>
  <w:style w:type="paragraph" w:styleId="TOCHeading">
    <w:name w:val="TOC Heading"/>
    <w:basedOn w:val="Heading1"/>
    <w:next w:val="Normal"/>
    <w:uiPriority w:val="39"/>
    <w:unhideWhenUsed/>
    <w:qFormat/>
    <w:rsid w:val="00E55732"/>
    <w:pPr>
      <w:outlineLvl w:val="9"/>
    </w:pPr>
  </w:style>
  <w:style w:type="character" w:customStyle="1" w:styleId="Heading2Char">
    <w:name w:val="Heading 2 Char"/>
    <w:basedOn w:val="DefaultParagraphFont"/>
    <w:link w:val="Heading2"/>
    <w:uiPriority w:val="9"/>
    <w:rsid w:val="00D214FB"/>
    <w:rPr>
      <w:rFonts w:ascii="Times New Roman" w:eastAsiaTheme="majorEastAsia" w:hAnsi="Times New Roman" w:cstheme="majorBidi"/>
      <w:b/>
      <w:sz w:val="24"/>
      <w:szCs w:val="26"/>
    </w:rPr>
  </w:style>
  <w:style w:type="paragraph" w:styleId="TOC4">
    <w:name w:val="toc 4"/>
    <w:basedOn w:val="Normal"/>
    <w:next w:val="Normal"/>
    <w:autoRedefine/>
    <w:uiPriority w:val="39"/>
    <w:semiHidden/>
    <w:unhideWhenUsed/>
    <w:rsid w:val="006537BF"/>
    <w:pPr>
      <w:spacing w:after="100"/>
      <w:ind w:left="660"/>
    </w:pPr>
  </w:style>
  <w:style w:type="paragraph" w:styleId="ListParagraph">
    <w:name w:val="List Paragraph"/>
    <w:basedOn w:val="Normal"/>
    <w:uiPriority w:val="11"/>
    <w:qFormat/>
    <w:rsid w:val="00403ADA"/>
    <w:pPr>
      <w:numPr>
        <w:numId w:val="12"/>
      </w:numPr>
    </w:pPr>
  </w:style>
  <w:style w:type="character" w:customStyle="1" w:styleId="Heading3Char">
    <w:name w:val="Heading 3 Char"/>
    <w:basedOn w:val="DefaultParagraphFont"/>
    <w:link w:val="Heading3"/>
    <w:uiPriority w:val="9"/>
    <w:rsid w:val="00D214FB"/>
    <w:rPr>
      <w:rFonts w:ascii="Times New Roman" w:eastAsiaTheme="majorEastAsia" w:hAnsi="Times New Roman" w:cstheme="majorBidi"/>
      <w:b/>
      <w:i/>
      <w:sz w:val="24"/>
      <w:szCs w:val="24"/>
    </w:rPr>
  </w:style>
  <w:style w:type="paragraph" w:styleId="BalloonText">
    <w:name w:val="Balloon Text"/>
    <w:basedOn w:val="Normal"/>
    <w:link w:val="BalloonTextChar"/>
    <w:uiPriority w:val="99"/>
    <w:semiHidden/>
    <w:unhideWhenUsed/>
    <w:rsid w:val="002F4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9B"/>
    <w:rPr>
      <w:rFonts w:ascii="Segoe UI" w:hAnsi="Segoe UI" w:cs="Segoe UI"/>
      <w:sz w:val="18"/>
      <w:szCs w:val="18"/>
    </w:rPr>
  </w:style>
  <w:style w:type="character" w:customStyle="1" w:styleId="Heading4Char">
    <w:name w:val="Heading 4 Char"/>
    <w:basedOn w:val="DefaultParagraphFont"/>
    <w:link w:val="Heading4"/>
    <w:uiPriority w:val="9"/>
    <w:rsid w:val="00D214FB"/>
    <w:rPr>
      <w:rFonts w:ascii="Times New Roman" w:eastAsiaTheme="majorEastAsia" w:hAnsi="Times New Roman" w:cstheme="majorBidi"/>
      <w:b/>
      <w:iCs/>
      <w:sz w:val="24"/>
    </w:rPr>
  </w:style>
  <w:style w:type="paragraph" w:styleId="Bibliography">
    <w:name w:val="Bibliography"/>
    <w:basedOn w:val="Normal"/>
    <w:next w:val="Normal"/>
    <w:uiPriority w:val="13"/>
    <w:qFormat/>
    <w:rsid w:val="009C77C2"/>
  </w:style>
  <w:style w:type="paragraph" w:customStyle="1" w:styleId="Header4">
    <w:name w:val="Header 4"/>
    <w:basedOn w:val="Heading4"/>
    <w:next w:val="Normal"/>
    <w:link w:val="Header4Char"/>
    <w:uiPriority w:val="9"/>
    <w:rsid w:val="00091CD6"/>
    <w:rPr>
      <w:b w:val="0"/>
    </w:rPr>
  </w:style>
  <w:style w:type="character" w:customStyle="1" w:styleId="Heading5Char">
    <w:name w:val="Heading 5 Char"/>
    <w:basedOn w:val="DefaultParagraphFont"/>
    <w:link w:val="Heading5"/>
    <w:uiPriority w:val="9"/>
    <w:rsid w:val="00D214FB"/>
    <w:rPr>
      <w:rFonts w:ascii="Times New Roman" w:eastAsiaTheme="majorEastAsia" w:hAnsi="Times New Roman" w:cstheme="majorBidi"/>
      <w:b/>
      <w:i/>
      <w:sz w:val="24"/>
    </w:rPr>
  </w:style>
  <w:style w:type="paragraph" w:styleId="Caption">
    <w:name w:val="caption"/>
    <w:basedOn w:val="Normal"/>
    <w:next w:val="Normal"/>
    <w:uiPriority w:val="12"/>
    <w:qFormat/>
    <w:rsid w:val="00E55732"/>
    <w:rPr>
      <w:iCs/>
      <w:szCs w:val="18"/>
    </w:rPr>
  </w:style>
  <w:style w:type="character" w:customStyle="1" w:styleId="Header4Char">
    <w:name w:val="Header 4 Char"/>
    <w:basedOn w:val="Heading4Char"/>
    <w:link w:val="Header4"/>
    <w:uiPriority w:val="9"/>
    <w:rsid w:val="00091CD6"/>
    <w:rPr>
      <w:rFonts w:ascii="Times New Roman" w:eastAsiaTheme="majorEastAsia" w:hAnsi="Times New Roman" w:cstheme="majorBidi"/>
      <w:b w:val="0"/>
      <w:iCs/>
      <w:sz w:val="24"/>
    </w:rPr>
  </w:style>
  <w:style w:type="character" w:customStyle="1" w:styleId="Heading6Char">
    <w:name w:val="Heading 6 Char"/>
    <w:basedOn w:val="DefaultParagraphFont"/>
    <w:link w:val="Heading6"/>
    <w:uiPriority w:val="9"/>
    <w:semiHidden/>
    <w:rsid w:val="00E55732"/>
    <w:rPr>
      <w:rFonts w:asciiTheme="majorHAnsi" w:eastAsiaTheme="majorEastAsia" w:hAnsiTheme="majorHAnsi" w:cstheme="majorBidi"/>
      <w:color w:val="1F3763" w:themeColor="accent1" w:themeShade="7F"/>
      <w:sz w:val="24"/>
    </w:rPr>
  </w:style>
  <w:style w:type="paragraph" w:styleId="TableofFigures">
    <w:name w:val="table of figures"/>
    <w:basedOn w:val="Normal"/>
    <w:next w:val="Normal"/>
    <w:uiPriority w:val="99"/>
    <w:semiHidden/>
    <w:unhideWhenUsed/>
    <w:rsid w:val="00A23F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dti.gov.ph/resources/retail-roadmap-2024" TargetMode="External"/><Relationship Id="rId26" Type="http://schemas.openxmlformats.org/officeDocument/2006/relationships/hyperlink" Target="https://scrumguides.org/" TargetMode="External"/><Relationship Id="rId39" Type="http://schemas.openxmlformats.org/officeDocument/2006/relationships/image" Target="media/image15.png"/><Relationship Id="rId21" Type="http://schemas.openxmlformats.org/officeDocument/2006/relationships/hyperlink" Target="https://www.iso.org/standard/35733.html" TargetMode="External"/><Relationship Id="rId34" Type="http://schemas.openxmlformats.org/officeDocument/2006/relationships/image" Target="media/image10.png"/><Relationship Id="rId42"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db.org/publications/digitalizing-msmes-philippines" TargetMode="External"/><Relationship Id="rId20" Type="http://schemas.openxmlformats.org/officeDocument/2006/relationships/hyperlink" Target="https://f1000research.com/articles/13-252" TargetMode="External"/><Relationship Id="rId29" Type="http://schemas.openxmlformats.org/officeDocument/2006/relationships/image" Target="media/image5.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doi.org/10.1007/978-3-032-01218-0"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adb.org/publications/digitalizing-msmes-philippines" TargetMode="External"/><Relationship Id="rId23" Type="http://schemas.openxmlformats.org/officeDocument/2006/relationships/hyperlink" Target="https://doi.org/10.1007/978-3-032-01218-0" TargetMode="External"/><Relationship Id="rId28" Type="http://schemas.openxmlformats.org/officeDocument/2006/relationships/hyperlink" Target="https://unstats.un.org/sdgs/report/2024/" TargetMode="External"/><Relationship Id="rId36" Type="http://schemas.openxmlformats.org/officeDocument/2006/relationships/image" Target="media/image12.png"/><Relationship Id="rId10" Type="http://schemas.openxmlformats.org/officeDocument/2006/relationships/comments" Target="comments.xml"/><Relationship Id="rId19" Type="http://schemas.openxmlformats.org/officeDocument/2006/relationships/hyperlink" Target="https://f1000research.com/articles/13-252"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iso.org/standard/35733.html" TargetMode="External"/><Relationship Id="rId27" Type="http://schemas.openxmlformats.org/officeDocument/2006/relationships/hyperlink" Target="https://unstats.un.org/sdgs/report/2024/"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www.dti.gov.ph/resources/retail-roadmap-2024" TargetMode="External"/><Relationship Id="rId25" Type="http://schemas.openxmlformats.org/officeDocument/2006/relationships/hyperlink" Target="https://scrumguides.org/" TargetMode="External"/><Relationship Id="rId33" Type="http://schemas.openxmlformats.org/officeDocument/2006/relationships/image" Target="media/image9.png"/><Relationship Id="rId38"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7756</Words>
  <Characters>44211</Characters>
  <Application>Microsoft Office Word</Application>
  <DocSecurity>0</DocSecurity>
  <Lines>368</Lines>
  <Paragraphs>103</Paragraphs>
  <ScaleCrop>false</ScaleCrop>
  <Company/>
  <LinksUpToDate>false</LinksUpToDate>
  <CharactersWithSpaces>51864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Rhon Antonio</dc:creator>
  <cp:lastModifiedBy>Halden Niguidula</cp:lastModifiedBy>
  <cp:revision>7</cp:revision>
  <dcterms:created xsi:type="dcterms:W3CDTF">2021-04-06T06:11:00Z</dcterms:created>
  <dcterms:modified xsi:type="dcterms:W3CDTF">2026-10-06T03:29:00Z</dcterms:modified>
</cp:coreProperties>
</file>