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7AE0" w:rsidRDefault="00A20895">
      <w:pPr>
        <w:spacing w:line="240" w:lineRule="auto"/>
        <w:jc w:val="center"/>
        <w:rPr>
          <w:b/>
          <w:bCs/>
        </w:rPr>
      </w:pPr>
      <w:r>
        <w:rPr>
          <w:b/>
          <w:bCs/>
        </w:rPr>
        <w:t>An Integrated Business Intelligence for Sales Forecasting and Inventory Management</w:t>
      </w:r>
    </w:p>
    <w:p w14:paraId="00000002" w14:textId="77777777" w:rsidR="00757AE0" w:rsidRDefault="00757AE0">
      <w:pPr>
        <w:spacing w:line="240" w:lineRule="auto"/>
        <w:jc w:val="left"/>
        <w:rPr>
          <w:b/>
          <w:bCs/>
        </w:rPr>
      </w:pPr>
    </w:p>
    <w:p w14:paraId="00000003" w14:textId="77777777" w:rsidR="00757AE0" w:rsidRDefault="00757AE0">
      <w:pPr>
        <w:spacing w:line="240" w:lineRule="auto"/>
        <w:jc w:val="center"/>
        <w:rPr>
          <w:b/>
          <w:bCs/>
        </w:rPr>
      </w:pPr>
    </w:p>
    <w:p w14:paraId="00000004" w14:textId="77777777" w:rsidR="00757AE0" w:rsidRDefault="00A20895">
      <w:pPr>
        <w:spacing w:line="240" w:lineRule="auto"/>
        <w:jc w:val="center"/>
      </w:pPr>
      <w:r>
        <w:t>A Capstone Project Presented to the Faculty of</w:t>
      </w:r>
    </w:p>
    <w:p w14:paraId="00000005" w14:textId="77777777" w:rsidR="00757AE0" w:rsidRDefault="00A20895">
      <w:pPr>
        <w:spacing w:line="240" w:lineRule="auto"/>
        <w:jc w:val="center"/>
      </w:pPr>
      <w:r>
        <w:t>Institute of Computing Studies and Library Information Science</w:t>
      </w:r>
    </w:p>
    <w:p w14:paraId="00000006" w14:textId="77777777" w:rsidR="00757AE0" w:rsidRDefault="00A20895">
      <w:pPr>
        <w:spacing w:line="240" w:lineRule="auto"/>
        <w:jc w:val="center"/>
      </w:pPr>
      <w:r>
        <w:t>City College of Angeles</w:t>
      </w:r>
    </w:p>
    <w:p w14:paraId="00000007" w14:textId="77777777" w:rsidR="00757AE0" w:rsidRDefault="00A20895">
      <w:pPr>
        <w:spacing w:line="240" w:lineRule="auto"/>
        <w:jc w:val="center"/>
      </w:pPr>
      <w:r>
        <w:t>Angeles City</w:t>
      </w:r>
    </w:p>
    <w:p w14:paraId="00000008" w14:textId="77777777" w:rsidR="00757AE0" w:rsidRDefault="00757AE0">
      <w:pPr>
        <w:spacing w:line="240" w:lineRule="auto"/>
        <w:jc w:val="center"/>
      </w:pPr>
    </w:p>
    <w:p w14:paraId="00000009" w14:textId="77777777" w:rsidR="00757AE0" w:rsidRDefault="00757AE0">
      <w:pPr>
        <w:spacing w:line="240" w:lineRule="auto"/>
        <w:jc w:val="center"/>
      </w:pPr>
    </w:p>
    <w:p w14:paraId="0000000A" w14:textId="77777777" w:rsidR="00757AE0" w:rsidRDefault="00A20895">
      <w:pPr>
        <w:spacing w:line="240" w:lineRule="auto"/>
        <w:jc w:val="center"/>
      </w:pPr>
      <w:r>
        <w:rPr>
          <w:noProof/>
        </w:rPr>
        <w:drawing>
          <wp:inline distT="0" distB="0" distL="0" distR="0" wp14:anchorId="2DD4F4A3" wp14:editId="5DB9ECA0">
            <wp:extent cx="1173321" cy="13716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173321" cy="1371600"/>
                    </a:xfrm>
                    <a:prstGeom prst="rect">
                      <a:avLst/>
                    </a:prstGeom>
                    <a:ln/>
                  </pic:spPr>
                </pic:pic>
              </a:graphicData>
            </a:graphic>
          </wp:inline>
        </w:drawing>
      </w:r>
    </w:p>
    <w:p w14:paraId="0000000B" w14:textId="77777777" w:rsidR="00757AE0" w:rsidRDefault="00757AE0">
      <w:pPr>
        <w:spacing w:line="240" w:lineRule="auto"/>
        <w:jc w:val="center"/>
        <w:rPr>
          <w:b/>
          <w:bCs/>
        </w:rPr>
      </w:pPr>
    </w:p>
    <w:p w14:paraId="0000000C" w14:textId="77777777" w:rsidR="00757AE0" w:rsidRDefault="00757AE0">
      <w:pPr>
        <w:spacing w:line="240" w:lineRule="auto"/>
        <w:jc w:val="center"/>
        <w:rPr>
          <w:b/>
          <w:bCs/>
        </w:rPr>
      </w:pPr>
    </w:p>
    <w:p w14:paraId="0000000D" w14:textId="77777777" w:rsidR="00757AE0" w:rsidRDefault="00A20895">
      <w:pPr>
        <w:spacing w:line="240" w:lineRule="auto"/>
        <w:jc w:val="center"/>
      </w:pPr>
      <w:r>
        <w:t>In Partial Fulfillment of the Requirement for the Degree</w:t>
      </w:r>
    </w:p>
    <w:p w14:paraId="0000000E" w14:textId="77777777" w:rsidR="00757AE0" w:rsidRDefault="00A20895">
      <w:pPr>
        <w:spacing w:line="240" w:lineRule="auto"/>
        <w:jc w:val="center"/>
      </w:pPr>
      <w:r>
        <w:t>Bachelor of Science in Information Systems</w:t>
      </w:r>
    </w:p>
    <w:p w14:paraId="00000012" w14:textId="77777777" w:rsidR="00757AE0" w:rsidRDefault="00757AE0">
      <w:pPr>
        <w:spacing w:line="240" w:lineRule="auto"/>
        <w:jc w:val="center"/>
      </w:pPr>
    </w:p>
    <w:p w14:paraId="00000013" w14:textId="77777777" w:rsidR="00757AE0" w:rsidRDefault="00A20895">
      <w:pPr>
        <w:spacing w:line="240" w:lineRule="auto"/>
        <w:jc w:val="center"/>
      </w:pPr>
      <w:r>
        <w:t>By:</w:t>
      </w:r>
    </w:p>
    <w:p w14:paraId="00000014" w14:textId="77777777" w:rsidR="00757AE0" w:rsidRDefault="00757AE0">
      <w:pPr>
        <w:spacing w:line="240" w:lineRule="auto"/>
        <w:jc w:val="center"/>
      </w:pPr>
    </w:p>
    <w:p w14:paraId="00000015" w14:textId="77777777" w:rsidR="00757AE0" w:rsidRDefault="00A20895">
      <w:pPr>
        <w:widowControl w:val="0"/>
        <w:ind w:left="1597" w:right="1597"/>
        <w:jc w:val="center"/>
      </w:pPr>
      <w:r>
        <w:t>Clark Justine T. Basco</w:t>
      </w:r>
    </w:p>
    <w:p w14:paraId="00000016" w14:textId="77777777" w:rsidR="00757AE0" w:rsidRDefault="00A20895">
      <w:pPr>
        <w:widowControl w:val="0"/>
        <w:ind w:left="1597" w:right="1597"/>
        <w:jc w:val="center"/>
      </w:pPr>
      <w:r>
        <w:t>Christian M. Cunan</w:t>
      </w:r>
    </w:p>
    <w:p w14:paraId="00000017" w14:textId="77777777" w:rsidR="00757AE0" w:rsidRDefault="00A20895">
      <w:pPr>
        <w:widowControl w:val="0"/>
        <w:ind w:left="1597" w:right="1597"/>
        <w:jc w:val="center"/>
      </w:pPr>
      <w:r>
        <w:t>Harold P. Dalusung</w:t>
      </w:r>
    </w:p>
    <w:p w14:paraId="00000018" w14:textId="77777777" w:rsidR="00757AE0" w:rsidRDefault="00A20895">
      <w:pPr>
        <w:widowControl w:val="0"/>
        <w:ind w:left="1597" w:right="1597"/>
        <w:jc w:val="center"/>
      </w:pPr>
      <w:r>
        <w:t>Halden H. Niguidula</w:t>
      </w:r>
    </w:p>
    <w:p w14:paraId="00000019" w14:textId="77777777" w:rsidR="00757AE0" w:rsidRDefault="00A20895">
      <w:pPr>
        <w:widowControl w:val="0"/>
        <w:ind w:left="1597" w:right="1597"/>
        <w:jc w:val="center"/>
      </w:pPr>
      <w:r>
        <w:t>Adrian Jury C. Pineda</w:t>
      </w:r>
    </w:p>
    <w:p w14:paraId="39FCB256" w14:textId="6E682C26" w:rsidR="007D0700" w:rsidRDefault="007D0700">
      <w:pPr>
        <w:widowControl w:val="0"/>
        <w:ind w:left="1597" w:right="1597"/>
        <w:jc w:val="center"/>
      </w:pPr>
      <w:r>
        <w:t>Frederick Matthew</w:t>
      </w:r>
      <w:r w:rsidR="00ED3DDB">
        <w:t xml:space="preserve"> Y.</w:t>
      </w:r>
      <w:r>
        <w:t xml:space="preserve"> Pineda</w:t>
      </w:r>
    </w:p>
    <w:p w14:paraId="0000001D" w14:textId="77777777" w:rsidR="00757AE0" w:rsidRDefault="00757AE0">
      <w:pPr>
        <w:spacing w:line="240" w:lineRule="auto"/>
        <w:jc w:val="center"/>
      </w:pPr>
    </w:p>
    <w:p w14:paraId="0000001E" w14:textId="77777777" w:rsidR="00757AE0" w:rsidRDefault="00757AE0">
      <w:pPr>
        <w:spacing w:line="240" w:lineRule="auto"/>
        <w:jc w:val="center"/>
      </w:pPr>
    </w:p>
    <w:p w14:paraId="0000001F" w14:textId="77777777" w:rsidR="00757AE0" w:rsidRDefault="00A20895">
      <w:pPr>
        <w:spacing w:line="240" w:lineRule="auto"/>
        <w:jc w:val="center"/>
        <w:sectPr w:rsidR="00757AE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432" w:footer="1008" w:gutter="0"/>
          <w:pgNumType w:start="1"/>
          <w:cols w:space="720"/>
          <w:titlePg/>
        </w:sectPr>
      </w:pPr>
      <w:r>
        <w:t>March 2026</w:t>
      </w:r>
    </w:p>
    <w:p w14:paraId="6DD205F7" w14:textId="77777777" w:rsidR="00757AE0" w:rsidRDefault="00A20895">
      <w:pPr>
        <w:spacing w:before="120" w:after="240" w:line="240" w:lineRule="auto"/>
        <w:jc w:val="center"/>
        <w:rPr>
          <w:b/>
          <w:bCs/>
          <w:smallCaps/>
          <w:sz w:val="26"/>
          <w:szCs w:val="26"/>
        </w:rPr>
      </w:pPr>
      <w:r>
        <w:rPr>
          <w:b/>
          <w:bCs/>
          <w:smallCaps/>
          <w:sz w:val="26"/>
          <w:szCs w:val="26"/>
        </w:rPr>
        <w:lastRenderedPageBreak/>
        <w:t>APPROVAL SHEET</w:t>
      </w:r>
    </w:p>
    <w:p w14:paraId="2D3BB790" w14:textId="77777777" w:rsidR="00757AE0" w:rsidRDefault="00A20895">
      <w:pPr>
        <w:spacing w:after="120" w:line="240" w:lineRule="auto"/>
      </w:pPr>
      <w:r>
        <w:t>This Capstone entitled "AN INTEGRATED BUSINESS INTELLIGENCE FOR SALES FORECASTING AND INVENTORY MANAGEMENT" prepared and submitted by:</w:t>
      </w:r>
    </w:p>
    <w:p w14:paraId="66FDD944" w14:textId="77777777" w:rsidR="00757AE0" w:rsidRDefault="00A20895">
      <w:pPr>
        <w:spacing w:line="240" w:lineRule="auto"/>
        <w:jc w:val="center"/>
      </w:pPr>
      <w:r>
        <w:t>Clark Justine T. Basco</w:t>
      </w:r>
    </w:p>
    <w:p w14:paraId="3384EA42" w14:textId="77777777" w:rsidR="00757AE0" w:rsidRDefault="00A20895">
      <w:pPr>
        <w:spacing w:line="240" w:lineRule="auto"/>
        <w:jc w:val="center"/>
      </w:pPr>
      <w:r>
        <w:t>Christian M. Cunan</w:t>
      </w:r>
    </w:p>
    <w:p w14:paraId="0D1BB6AE" w14:textId="77777777" w:rsidR="00757AE0" w:rsidRDefault="00A20895">
      <w:pPr>
        <w:spacing w:line="240" w:lineRule="auto"/>
        <w:jc w:val="center"/>
      </w:pPr>
      <w:r>
        <w:t>Harold P. Dalusung</w:t>
      </w:r>
    </w:p>
    <w:p w14:paraId="7B3BD65F" w14:textId="77777777" w:rsidR="00757AE0" w:rsidRDefault="00A20895">
      <w:pPr>
        <w:spacing w:line="240" w:lineRule="auto"/>
        <w:jc w:val="center"/>
      </w:pPr>
      <w:r>
        <w:t>Halden H. Niguidula</w:t>
      </w:r>
    </w:p>
    <w:p w14:paraId="419BFE50" w14:textId="77777777" w:rsidR="00757AE0" w:rsidRDefault="00A20895">
      <w:pPr>
        <w:spacing w:line="240" w:lineRule="auto"/>
        <w:jc w:val="center"/>
      </w:pPr>
      <w:r>
        <w:t>Adrian Jury C. Pineda</w:t>
      </w:r>
    </w:p>
    <w:p w14:paraId="18780A06" w14:textId="77777777" w:rsidR="00757AE0" w:rsidRDefault="00A20895">
      <w:pPr>
        <w:spacing w:after="120" w:line="240" w:lineRule="auto"/>
        <w:jc w:val="center"/>
      </w:pPr>
      <w:r>
        <w:t>Frederick Matthew Y. Pineda</w:t>
      </w:r>
    </w:p>
    <w:p w14:paraId="50253C2E" w14:textId="77777777" w:rsidR="00757AE0" w:rsidRDefault="00A20895">
      <w:pPr>
        <w:spacing w:after="240" w:line="240" w:lineRule="auto"/>
      </w:pPr>
      <w:r>
        <w:t>In partial fulfillment of the requirements for the degree Bachelor of Science in Information Systems, has been examined and is recommended for acceptance and approval for Oral Examination.</w:t>
      </w:r>
    </w:p>
    <w:p w14:paraId="3F828CCC" w14:textId="77777777" w:rsidR="00757AE0" w:rsidRDefault="00A20895">
      <w:pPr>
        <w:spacing w:before="120" w:line="240" w:lineRule="auto"/>
        <w:jc w:val="center"/>
        <w:rPr>
          <w:b/>
          <w:bCs/>
          <w:u w:val="single"/>
        </w:rPr>
      </w:pPr>
      <w:r>
        <w:rPr>
          <w:b/>
          <w:bCs/>
          <w:u w:val="single"/>
        </w:rPr>
        <w:t>Insert Name Here</w:t>
      </w:r>
    </w:p>
    <w:p w14:paraId="0E605105" w14:textId="77777777" w:rsidR="00757AE0" w:rsidRDefault="00A20895">
      <w:pPr>
        <w:spacing w:after="120" w:line="240" w:lineRule="auto"/>
        <w:jc w:val="center"/>
      </w:pPr>
      <w:r>
        <w:t>Thesis Instructor</w:t>
      </w:r>
    </w:p>
    <w:p w14:paraId="2010D74E" w14:textId="77777777" w:rsidR="00757AE0" w:rsidRDefault="00A20895">
      <w:pPr>
        <w:spacing w:before="120" w:line="240" w:lineRule="auto"/>
        <w:jc w:val="center"/>
        <w:rPr>
          <w:b/>
          <w:bCs/>
          <w:u w:val="single"/>
        </w:rPr>
      </w:pPr>
      <w:r>
        <w:rPr>
          <w:b/>
          <w:bCs/>
          <w:u w:val="single"/>
        </w:rPr>
        <w:t>Insert Name Here</w:t>
      </w:r>
    </w:p>
    <w:p w14:paraId="41207E70" w14:textId="77777777" w:rsidR="00757AE0" w:rsidRDefault="00A20895">
      <w:pPr>
        <w:spacing w:after="240" w:line="240" w:lineRule="auto"/>
        <w:jc w:val="center"/>
      </w:pPr>
      <w:r>
        <w:t>Adviser</w:t>
      </w:r>
    </w:p>
    <w:p w14:paraId="169F63E2" w14:textId="77777777" w:rsidR="00757AE0" w:rsidRDefault="00A20895">
      <w:pPr>
        <w:spacing w:before="120" w:after="120" w:line="240" w:lineRule="auto"/>
        <w:jc w:val="center"/>
        <w:rPr>
          <w:b/>
          <w:bCs/>
          <w:smallCaps/>
        </w:rPr>
      </w:pPr>
      <w:r>
        <w:rPr>
          <w:b/>
          <w:bCs/>
          <w:smallCaps/>
        </w:rPr>
        <w:t>CAPSTONE COMMITTEE</w:t>
      </w:r>
    </w:p>
    <w:p w14:paraId="7BC79CBB" w14:textId="77777777" w:rsidR="00757AE0" w:rsidRDefault="00A20895">
      <w:pPr>
        <w:spacing w:after="240" w:line="240" w:lineRule="auto"/>
      </w:pPr>
      <w:r>
        <w:t>After having been presented is hereby accepted by the Committee on Oral Examination towards the fulfillment of the requirements for the Degree of Bachelor of Science in Information Systems.</w:t>
      </w:r>
    </w:p>
    <w:p w14:paraId="33D4A4A6" w14:textId="77777777" w:rsidR="00757AE0" w:rsidRDefault="00A20895">
      <w:pPr>
        <w:spacing w:before="120" w:line="240" w:lineRule="auto"/>
        <w:jc w:val="center"/>
        <w:rPr>
          <w:b/>
          <w:bCs/>
          <w:u w:val="single"/>
        </w:rPr>
      </w:pPr>
      <w:r>
        <w:rPr>
          <w:b/>
          <w:bCs/>
          <w:u w:val="single"/>
        </w:rPr>
        <w:t>Insert Name Here</w:t>
      </w:r>
    </w:p>
    <w:p w14:paraId="7FBD51BD" w14:textId="77777777" w:rsidR="00757AE0" w:rsidRDefault="00A20895">
      <w:pPr>
        <w:spacing w:after="120" w:line="240" w:lineRule="auto"/>
        <w:jc w:val="center"/>
      </w:pPr>
      <w:r>
        <w:t>Chairman</w:t>
      </w:r>
    </w:p>
    <w:p w14:paraId="1CF5ACE8" w14:textId="77777777" w:rsidR="00757AE0" w:rsidRDefault="00A20895">
      <w:pPr>
        <w:spacing w:before="60" w:line="240" w:lineRule="auto"/>
        <w:jc w:val="center"/>
        <w:rPr>
          <w:b/>
          <w:bCs/>
          <w:u w:val="single"/>
        </w:rPr>
      </w:pPr>
      <w:r>
        <w:rPr>
          <w:b/>
          <w:bCs/>
          <w:u w:val="single"/>
        </w:rPr>
        <w:t>Insert Name Here</w:t>
      </w:r>
    </w:p>
    <w:p w14:paraId="17F713D4" w14:textId="77777777" w:rsidR="00757AE0" w:rsidRDefault="00A20895">
      <w:pPr>
        <w:spacing w:after="60" w:line="240" w:lineRule="auto"/>
        <w:jc w:val="center"/>
      </w:pPr>
      <w:r>
        <w:t>Member</w:t>
      </w:r>
    </w:p>
    <w:p w14:paraId="7CC073CB" w14:textId="77777777" w:rsidR="00757AE0" w:rsidRDefault="00A20895">
      <w:pPr>
        <w:spacing w:before="60" w:line="240" w:lineRule="auto"/>
        <w:jc w:val="center"/>
        <w:rPr>
          <w:b/>
          <w:bCs/>
          <w:u w:val="single"/>
        </w:rPr>
      </w:pPr>
      <w:r>
        <w:rPr>
          <w:b/>
          <w:bCs/>
          <w:u w:val="single"/>
        </w:rPr>
        <w:t>Insert Name Here</w:t>
      </w:r>
    </w:p>
    <w:p w14:paraId="7E273365" w14:textId="77777777" w:rsidR="00757AE0" w:rsidRDefault="00A20895">
      <w:pPr>
        <w:spacing w:after="180" w:line="240" w:lineRule="auto"/>
        <w:jc w:val="center"/>
      </w:pPr>
      <w:r>
        <w:t>Member</w:t>
      </w:r>
    </w:p>
    <w:p w14:paraId="40EBA540" w14:textId="77777777" w:rsidR="00757AE0" w:rsidRDefault="00A20895">
      <w:pPr>
        <w:spacing w:before="60" w:after="120" w:line="240" w:lineRule="auto"/>
        <w:jc w:val="left"/>
      </w:pPr>
      <w:r>
        <w:t>Noted by:</w:t>
      </w:r>
    </w:p>
    <w:p w14:paraId="2B2F4FF5" w14:textId="77777777" w:rsidR="00757AE0" w:rsidRDefault="00A20895">
      <w:pPr>
        <w:spacing w:before="60" w:line="240" w:lineRule="auto"/>
        <w:jc w:val="center"/>
        <w:rPr>
          <w:b/>
          <w:bCs/>
          <w:u w:val="single"/>
        </w:rPr>
      </w:pPr>
      <w:r>
        <w:rPr>
          <w:b/>
          <w:bCs/>
          <w:u w:val="single"/>
        </w:rPr>
        <w:t>Insert Name Here</w:t>
      </w:r>
    </w:p>
    <w:p w14:paraId="511B3D53" w14:textId="77777777" w:rsidR="00757AE0" w:rsidRDefault="00A20895">
      <w:pPr>
        <w:spacing w:after="120" w:line="240" w:lineRule="auto"/>
        <w:jc w:val="center"/>
      </w:pPr>
      <w:r>
        <w:t>Program Coordinator, BSIS</w:t>
      </w:r>
    </w:p>
    <w:p w14:paraId="1D0C7265" w14:textId="77777777" w:rsidR="00757AE0" w:rsidRDefault="00A20895">
      <w:pPr>
        <w:spacing w:before="60" w:line="240" w:lineRule="auto"/>
        <w:jc w:val="center"/>
        <w:rPr>
          <w:b/>
          <w:bCs/>
          <w:u w:val="single"/>
        </w:rPr>
      </w:pPr>
      <w:r>
        <w:rPr>
          <w:b/>
          <w:bCs/>
          <w:u w:val="single"/>
        </w:rPr>
        <w:t>Insert Name Here</w:t>
      </w:r>
    </w:p>
    <w:p w14:paraId="018D4CFC" w14:textId="77777777" w:rsidR="00757AE0" w:rsidRDefault="00A20895">
      <w:pPr>
        <w:spacing w:after="120" w:line="240" w:lineRule="auto"/>
        <w:jc w:val="center"/>
      </w:pPr>
      <w:r>
        <w:t>Dean, ICSLIS</w:t>
      </w:r>
    </w:p>
    <w:p w14:paraId="24CF0D2E" w14:textId="77777777" w:rsidR="00757AE0" w:rsidRDefault="00A20895">
      <w:pPr>
        <w:pStyle w:val="Heading1"/>
        <w:pageBreakBefore/>
        <w:spacing w:before="240" w:after="240"/>
      </w:pPr>
      <w:r>
        <w:lastRenderedPageBreak/>
        <w:t>ACKNOWLEDGEMENT</w:t>
      </w:r>
    </w:p>
    <w:p w14:paraId="363968F1" w14:textId="77777777" w:rsidR="00757AE0" w:rsidRDefault="00A20895">
      <w:pPr>
        <w:spacing w:after="240"/>
      </w:pPr>
      <w:r>
        <w:t>The researchers offer their deepest gratitude and praise to Almighty God for bestowing wisdom, perseverance, good health, and spiritual resilience throughout the arduous journey of conducting this research and engineering the capstone system prototype. Without divine grace and providence, the completion of this scholarly undertaking would not have been possible.</w:t>
      </w:r>
    </w:p>
    <w:p w14:paraId="537BB29D" w14:textId="77777777" w:rsidR="00757AE0" w:rsidRDefault="00A20895">
      <w:pPr>
        <w:spacing w:after="240"/>
      </w:pPr>
      <w:r>
        <w:t>Profound and heartfelt appreciation is respectfully expressed to our Capstone Adviser and Thesis Instructor for their invaluable technical mentorship, academic guidance, constructive criticisms, and relentless encouragement. Their rigorous standards and unwavering commitment to excellence steered the formulation of our system architecture and the empirical integrity of this manuscript. We likewise convey our sincere gratitude to the Dean, Program Coordinator, and esteemed Faculty Members of the Institute of Computing Studies and Library Information Science (ICSLIS) at City College of Angeles for cultivating an intellectually enriching academic environment.</w:t>
      </w:r>
    </w:p>
    <w:p w14:paraId="4B801716" w14:textId="77777777" w:rsidR="00757AE0" w:rsidRDefault="00A20895">
      <w:pPr>
        <w:spacing w:after="240"/>
      </w:pPr>
      <w:r>
        <w:t xml:space="preserve">The researchers convey their heartfelt respect, gratitude, and empathy to the management, staff, and proprietors of Sharon Store in the Pampang Public Market, Angeles City. Although a tragic and devastating fire incident destroyed the physical establishment on September 16, 2026, their prior generosity, transparency, and collaboration during preliminary operational field interviews and workflow assessments laid the foundational groundwork for understanding retail grocery inventory and sales vulnerabilities. Special thanks are also extended to the three independent Information Technology experts - Jersey </w:t>
      </w:r>
      <w:r>
        <w:lastRenderedPageBreak/>
        <w:t>Baron (DevOps Project Manager at CS Global Workplace), Leonardo Tabor (Senior Software Engineer at CS Global Workplace / Cloudstaff), and Jhanel Ayson (Senior Software Engineer at Cloudstaff) - as well as the fifty-two (52) retail grocery evaluators across Angeles City who devoted their professional time and expertise to evaluate the system prototype in accordance with the ISO/IEC 25010 Software Quality Standard. Finally, our warmest love, gratitude, and devotion go to our beloved parents, families, friends, and colleagues for their constant prayers, moral encouragement, and financial sacrifices.</w:t>
      </w:r>
    </w:p>
    <w:p w14:paraId="0C028FF8" w14:textId="77777777" w:rsidR="00757AE0" w:rsidRDefault="00A20895">
      <w:pPr>
        <w:pStyle w:val="Heading1"/>
        <w:pageBreakBefore/>
        <w:spacing w:before="240" w:after="240"/>
      </w:pPr>
      <w:r>
        <w:lastRenderedPageBreak/>
        <w:t>TABLE OF CONTENTS</w:t>
      </w:r>
    </w:p>
    <w:p w14:paraId="5959E2ED" w14:textId="77777777" w:rsidR="00757AE0" w:rsidRDefault="00A20895">
      <w:pPr>
        <w:tabs>
          <w:tab w:val="right" w:leader="dot" w:pos="8630"/>
        </w:tabs>
      </w:pPr>
      <w:r>
        <w:t>APPROVAL SHEET</w:t>
      </w:r>
      <w:r>
        <w:tab/>
        <w:t>ii</w:t>
      </w:r>
    </w:p>
    <w:p w14:paraId="68638306" w14:textId="77777777" w:rsidR="00757AE0" w:rsidRDefault="00A20895">
      <w:pPr>
        <w:tabs>
          <w:tab w:val="right" w:leader="dot" w:pos="8630"/>
        </w:tabs>
      </w:pPr>
      <w:r>
        <w:t>ACKNOWLEDGEMENT</w:t>
      </w:r>
      <w:r>
        <w:tab/>
        <w:t>iii</w:t>
      </w:r>
    </w:p>
    <w:p w14:paraId="4CA670B8" w14:textId="77777777" w:rsidR="00757AE0" w:rsidRDefault="00A20895">
      <w:pPr>
        <w:tabs>
          <w:tab w:val="right" w:leader="dot" w:pos="8630"/>
        </w:tabs>
      </w:pPr>
      <w:r>
        <w:t>TABLE OF CONTENTS</w:t>
      </w:r>
      <w:r>
        <w:tab/>
        <w:t>v</w:t>
      </w:r>
    </w:p>
    <w:p w14:paraId="283F2022" w14:textId="77777777" w:rsidR="00757AE0" w:rsidRDefault="00A20895">
      <w:pPr>
        <w:tabs>
          <w:tab w:val="right" w:leader="dot" w:pos="8630"/>
        </w:tabs>
      </w:pPr>
      <w:r>
        <w:t>LIST OF TABLES</w:t>
      </w:r>
      <w:r>
        <w:tab/>
        <w:t>viii</w:t>
      </w:r>
    </w:p>
    <w:p w14:paraId="18C0714D" w14:textId="77777777" w:rsidR="00757AE0" w:rsidRDefault="00A20895">
      <w:pPr>
        <w:tabs>
          <w:tab w:val="right" w:leader="dot" w:pos="8630"/>
        </w:tabs>
      </w:pPr>
      <w:r>
        <w:t>LIST OF FIGURES</w:t>
      </w:r>
      <w:r>
        <w:tab/>
        <w:t>ix</w:t>
      </w:r>
    </w:p>
    <w:p w14:paraId="29C74C40" w14:textId="77777777" w:rsidR="00757AE0" w:rsidRDefault="00A20895">
      <w:pPr>
        <w:tabs>
          <w:tab w:val="right" w:leader="dot" w:pos="8630"/>
        </w:tabs>
      </w:pPr>
      <w:r>
        <w:t>ABSTRACT</w:t>
      </w:r>
      <w:r>
        <w:tab/>
        <w:t>1</w:t>
      </w:r>
    </w:p>
    <w:p w14:paraId="5DC4EC58" w14:textId="77777777" w:rsidR="00757AE0" w:rsidRDefault="00A20895">
      <w:pPr>
        <w:tabs>
          <w:tab w:val="right" w:leader="dot" w:pos="8630"/>
        </w:tabs>
      </w:pPr>
      <w:r>
        <w:t>INTRODUCTION</w:t>
      </w:r>
      <w:r>
        <w:tab/>
        <w:t>3</w:t>
      </w:r>
    </w:p>
    <w:p w14:paraId="66ABD58A" w14:textId="77777777" w:rsidR="00757AE0" w:rsidRDefault="00A20895">
      <w:pPr>
        <w:tabs>
          <w:tab w:val="right" w:leader="dot" w:pos="8630"/>
        </w:tabs>
        <w:ind w:left="360"/>
      </w:pPr>
      <w:r>
        <w:t>Background of the Study</w:t>
      </w:r>
      <w:r>
        <w:tab/>
        <w:t>3</w:t>
      </w:r>
    </w:p>
    <w:p w14:paraId="692C0CB6" w14:textId="77777777" w:rsidR="00757AE0" w:rsidRDefault="00A20895">
      <w:pPr>
        <w:tabs>
          <w:tab w:val="right" w:leader="dot" w:pos="8630"/>
        </w:tabs>
        <w:ind w:left="360"/>
      </w:pPr>
      <w:r>
        <w:t>Statement of the Problem</w:t>
      </w:r>
      <w:r>
        <w:tab/>
        <w:t>5</w:t>
      </w:r>
    </w:p>
    <w:p w14:paraId="59F08C70" w14:textId="77777777" w:rsidR="00757AE0" w:rsidRDefault="00A20895">
      <w:pPr>
        <w:tabs>
          <w:tab w:val="right" w:leader="dot" w:pos="8630"/>
        </w:tabs>
        <w:ind w:left="360"/>
      </w:pPr>
      <w:r>
        <w:t>Objectives of the Study</w:t>
      </w:r>
      <w:r>
        <w:tab/>
        <w:t>6</w:t>
      </w:r>
    </w:p>
    <w:p w14:paraId="7C489B38" w14:textId="77777777" w:rsidR="00757AE0" w:rsidRDefault="00A20895">
      <w:pPr>
        <w:tabs>
          <w:tab w:val="right" w:leader="dot" w:pos="8630"/>
        </w:tabs>
        <w:ind w:left="360"/>
      </w:pPr>
      <w:r>
        <w:t>Scope of the Study</w:t>
      </w:r>
      <w:r>
        <w:tab/>
        <w:t>6</w:t>
      </w:r>
    </w:p>
    <w:p w14:paraId="0877C130" w14:textId="77777777" w:rsidR="00757AE0" w:rsidRDefault="00A20895">
      <w:pPr>
        <w:tabs>
          <w:tab w:val="right" w:leader="dot" w:pos="8630"/>
        </w:tabs>
        <w:ind w:left="360"/>
      </w:pPr>
      <w:r>
        <w:t>Delimitations of the Study</w:t>
      </w:r>
      <w:r>
        <w:tab/>
        <w:t>8</w:t>
      </w:r>
    </w:p>
    <w:p w14:paraId="753AFC11" w14:textId="77777777" w:rsidR="00757AE0" w:rsidRDefault="00A20895">
      <w:pPr>
        <w:tabs>
          <w:tab w:val="right" w:leader="dot" w:pos="8630"/>
        </w:tabs>
        <w:ind w:left="360"/>
      </w:pPr>
      <w:r>
        <w:t>Conceptual Framework</w:t>
      </w:r>
      <w:r>
        <w:tab/>
        <w:t>9</w:t>
      </w:r>
    </w:p>
    <w:p w14:paraId="72E509C4" w14:textId="77777777" w:rsidR="00757AE0" w:rsidRDefault="00A20895">
      <w:pPr>
        <w:tabs>
          <w:tab w:val="right" w:leader="dot" w:pos="8630"/>
        </w:tabs>
        <w:ind w:left="360"/>
      </w:pPr>
      <w:r>
        <w:t>Significance of the Study</w:t>
      </w:r>
      <w:r>
        <w:tab/>
        <w:t>10</w:t>
      </w:r>
    </w:p>
    <w:p w14:paraId="57B48C21" w14:textId="77777777" w:rsidR="00757AE0" w:rsidRDefault="00A20895">
      <w:pPr>
        <w:tabs>
          <w:tab w:val="right" w:leader="dot" w:pos="8630"/>
        </w:tabs>
        <w:ind w:left="360"/>
      </w:pPr>
      <w:r>
        <w:t>Definition of Terms</w:t>
      </w:r>
      <w:r>
        <w:tab/>
        <w:t>11</w:t>
      </w:r>
    </w:p>
    <w:p w14:paraId="4470A56E" w14:textId="77777777" w:rsidR="00757AE0" w:rsidRDefault="00A20895">
      <w:pPr>
        <w:tabs>
          <w:tab w:val="right" w:leader="dot" w:pos="8630"/>
        </w:tabs>
      </w:pPr>
      <w:r>
        <w:t>REVIEW OF RELATED LITERATURE AND STUDIES</w:t>
      </w:r>
      <w:r>
        <w:tab/>
        <w:t>11</w:t>
      </w:r>
    </w:p>
    <w:p w14:paraId="308745D4" w14:textId="77777777" w:rsidR="00757AE0" w:rsidRDefault="00A20895">
      <w:pPr>
        <w:tabs>
          <w:tab w:val="right" w:leader="dot" w:pos="8630"/>
        </w:tabs>
        <w:ind w:left="360"/>
      </w:pPr>
      <w:r>
        <w:t>Foreign Literature</w:t>
      </w:r>
      <w:r>
        <w:tab/>
        <w:t>11</w:t>
      </w:r>
    </w:p>
    <w:p w14:paraId="508E99D3" w14:textId="77777777" w:rsidR="00757AE0" w:rsidRDefault="00A20895">
      <w:pPr>
        <w:tabs>
          <w:tab w:val="right" w:leader="dot" w:pos="8630"/>
        </w:tabs>
        <w:ind w:left="360"/>
      </w:pPr>
      <w:r>
        <w:t>Local Literature</w:t>
      </w:r>
      <w:r>
        <w:tab/>
        <w:t>12</w:t>
      </w:r>
    </w:p>
    <w:p w14:paraId="09B01C42" w14:textId="77777777" w:rsidR="00757AE0" w:rsidRDefault="00A20895">
      <w:pPr>
        <w:tabs>
          <w:tab w:val="right" w:leader="dot" w:pos="8630"/>
        </w:tabs>
        <w:ind w:left="360"/>
      </w:pPr>
      <w:r>
        <w:t>Foreign Studies</w:t>
      </w:r>
      <w:r>
        <w:tab/>
        <w:t>13</w:t>
      </w:r>
    </w:p>
    <w:p w14:paraId="4438B2F8" w14:textId="77777777" w:rsidR="00757AE0" w:rsidRDefault="00A20895">
      <w:pPr>
        <w:tabs>
          <w:tab w:val="right" w:leader="dot" w:pos="8630"/>
        </w:tabs>
        <w:ind w:left="360"/>
      </w:pPr>
      <w:r>
        <w:t>Local Studies</w:t>
      </w:r>
      <w:r>
        <w:tab/>
        <w:t>14</w:t>
      </w:r>
    </w:p>
    <w:p w14:paraId="4E36A743" w14:textId="77777777" w:rsidR="00757AE0" w:rsidRDefault="00A20895">
      <w:pPr>
        <w:tabs>
          <w:tab w:val="right" w:leader="dot" w:pos="8630"/>
        </w:tabs>
        <w:ind w:left="360"/>
      </w:pPr>
      <w:r>
        <w:t>The Research Gap</w:t>
      </w:r>
      <w:r>
        <w:tab/>
        <w:t>16</w:t>
      </w:r>
    </w:p>
    <w:p w14:paraId="21BBA702" w14:textId="77777777" w:rsidR="00757AE0" w:rsidRDefault="00A20895">
      <w:pPr>
        <w:tabs>
          <w:tab w:val="right" w:leader="dot" w:pos="8630"/>
        </w:tabs>
        <w:ind w:left="360"/>
      </w:pPr>
      <w:r>
        <w:lastRenderedPageBreak/>
        <w:t>Synthesis and Relevance to the Current Study</w:t>
      </w:r>
      <w:r>
        <w:tab/>
        <w:t>17</w:t>
      </w:r>
    </w:p>
    <w:p w14:paraId="3702C042" w14:textId="77777777" w:rsidR="00757AE0" w:rsidRDefault="00A20895">
      <w:pPr>
        <w:tabs>
          <w:tab w:val="right" w:leader="dot" w:pos="8630"/>
        </w:tabs>
      </w:pPr>
      <w:r>
        <w:t>METHODOLOGY</w:t>
      </w:r>
      <w:r>
        <w:tab/>
        <w:t>18</w:t>
      </w:r>
    </w:p>
    <w:p w14:paraId="7F967738" w14:textId="77777777" w:rsidR="00757AE0" w:rsidRDefault="00A20895">
      <w:pPr>
        <w:tabs>
          <w:tab w:val="right" w:leader="dot" w:pos="8630"/>
        </w:tabs>
        <w:ind w:left="360"/>
      </w:pPr>
      <w:r>
        <w:t>Research Design</w:t>
      </w:r>
      <w:r>
        <w:tab/>
        <w:t>18</w:t>
      </w:r>
    </w:p>
    <w:p w14:paraId="4A6897FA" w14:textId="77777777" w:rsidR="00757AE0" w:rsidRDefault="00A20895">
      <w:pPr>
        <w:tabs>
          <w:tab w:val="right" w:leader="dot" w:pos="8630"/>
        </w:tabs>
        <w:ind w:left="360"/>
      </w:pPr>
      <w:r>
        <w:t>System Development Methodology</w:t>
      </w:r>
      <w:r>
        <w:tab/>
        <w:t>19</w:t>
      </w:r>
    </w:p>
    <w:p w14:paraId="299B3CBF" w14:textId="77777777" w:rsidR="00757AE0" w:rsidRDefault="00A20895">
      <w:pPr>
        <w:tabs>
          <w:tab w:val="right" w:leader="dot" w:pos="8630"/>
        </w:tabs>
        <w:ind w:left="360"/>
      </w:pPr>
      <w:r>
        <w:t>Participants</w:t>
      </w:r>
      <w:r>
        <w:tab/>
        <w:t>23</w:t>
      </w:r>
    </w:p>
    <w:p w14:paraId="43762695" w14:textId="77777777" w:rsidR="00757AE0" w:rsidRDefault="00A20895">
      <w:pPr>
        <w:tabs>
          <w:tab w:val="right" w:leader="dot" w:pos="8630"/>
        </w:tabs>
        <w:ind w:left="360"/>
      </w:pPr>
      <w:r>
        <w:t>Sampling Method</w:t>
      </w:r>
      <w:r>
        <w:tab/>
        <w:t>24</w:t>
      </w:r>
    </w:p>
    <w:p w14:paraId="26B2E8A3" w14:textId="77777777" w:rsidR="00757AE0" w:rsidRDefault="00A20895">
      <w:pPr>
        <w:tabs>
          <w:tab w:val="right" w:leader="dot" w:pos="8630"/>
        </w:tabs>
        <w:ind w:left="360"/>
      </w:pPr>
      <w:r>
        <w:t>Procedure</w:t>
      </w:r>
      <w:r>
        <w:tab/>
        <w:t>26</w:t>
      </w:r>
    </w:p>
    <w:p w14:paraId="38938C22" w14:textId="77777777" w:rsidR="00757AE0" w:rsidRDefault="00A20895">
      <w:pPr>
        <w:tabs>
          <w:tab w:val="right" w:leader="dot" w:pos="8630"/>
        </w:tabs>
        <w:ind w:left="360"/>
      </w:pPr>
      <w:r>
        <w:t>Data Analysis</w:t>
      </w:r>
      <w:r>
        <w:tab/>
        <w:t>29</w:t>
      </w:r>
    </w:p>
    <w:p w14:paraId="0F73C2CE" w14:textId="77777777" w:rsidR="00757AE0" w:rsidRDefault="00A20895">
      <w:pPr>
        <w:tabs>
          <w:tab w:val="right" w:leader="dot" w:pos="8630"/>
        </w:tabs>
        <w:ind w:left="360"/>
      </w:pPr>
      <w:r>
        <w:t>Design and Implementation</w:t>
      </w:r>
      <w:r>
        <w:tab/>
        <w:t>30</w:t>
      </w:r>
    </w:p>
    <w:p w14:paraId="67051321" w14:textId="77777777" w:rsidR="00757AE0" w:rsidRDefault="00A20895">
      <w:pPr>
        <w:tabs>
          <w:tab w:val="right" w:leader="dot" w:pos="8630"/>
        </w:tabs>
        <w:ind w:left="720"/>
      </w:pPr>
      <w:r>
        <w:t>Requirements Specification Analysis</w:t>
      </w:r>
      <w:r>
        <w:tab/>
        <w:t>30</w:t>
      </w:r>
    </w:p>
    <w:p w14:paraId="48BBBEF7" w14:textId="77777777" w:rsidR="00757AE0" w:rsidRDefault="00A20895">
      <w:pPr>
        <w:tabs>
          <w:tab w:val="right" w:leader="dot" w:pos="8630"/>
        </w:tabs>
        <w:ind w:left="720"/>
      </w:pPr>
      <w:r>
        <w:t>System Design and Specifications</w:t>
      </w:r>
      <w:r>
        <w:tab/>
        <w:t>32</w:t>
      </w:r>
    </w:p>
    <w:p w14:paraId="6599EBBC" w14:textId="77777777" w:rsidR="00757AE0" w:rsidRDefault="00A20895">
      <w:pPr>
        <w:tabs>
          <w:tab w:val="right" w:leader="dot" w:pos="8630"/>
        </w:tabs>
        <w:ind w:left="720"/>
      </w:pPr>
      <w:r>
        <w:t>Hardware Specifications</w:t>
      </w:r>
      <w:r>
        <w:tab/>
        <w:t>34</w:t>
      </w:r>
    </w:p>
    <w:p w14:paraId="5CF57B9D" w14:textId="77777777" w:rsidR="00757AE0" w:rsidRDefault="00A20895">
      <w:pPr>
        <w:tabs>
          <w:tab w:val="right" w:leader="dot" w:pos="8630"/>
        </w:tabs>
        <w:ind w:left="720"/>
      </w:pPr>
      <w:r>
        <w:t>Software Specifications</w:t>
      </w:r>
      <w:r>
        <w:tab/>
        <w:t>34</w:t>
      </w:r>
    </w:p>
    <w:p w14:paraId="50941A97" w14:textId="77777777" w:rsidR="00757AE0" w:rsidRDefault="00A20895">
      <w:pPr>
        <w:tabs>
          <w:tab w:val="right" w:leader="dot" w:pos="8630"/>
        </w:tabs>
      </w:pPr>
      <w:r>
        <w:t>RESULTS</w:t>
      </w:r>
      <w:r>
        <w:tab/>
        <w:t>35</w:t>
      </w:r>
    </w:p>
    <w:p w14:paraId="5CCCE38D" w14:textId="77777777" w:rsidR="00757AE0" w:rsidRDefault="00A20895">
      <w:pPr>
        <w:tabs>
          <w:tab w:val="right" w:leader="dot" w:pos="8630"/>
        </w:tabs>
        <w:ind w:left="360"/>
      </w:pPr>
      <w:r>
        <w:t>System / Application Outputs</w:t>
      </w:r>
      <w:r>
        <w:tab/>
        <w:t>35</w:t>
      </w:r>
    </w:p>
    <w:p w14:paraId="3B428A1D" w14:textId="77777777" w:rsidR="00757AE0" w:rsidRDefault="00A20895">
      <w:pPr>
        <w:tabs>
          <w:tab w:val="right" w:leader="dot" w:pos="8630"/>
        </w:tabs>
        <w:ind w:left="360"/>
      </w:pPr>
      <w:r>
        <w:t>Evaluation Results</w:t>
      </w:r>
      <w:r>
        <w:tab/>
        <w:t>37</w:t>
      </w:r>
    </w:p>
    <w:p w14:paraId="02B957FA" w14:textId="77777777" w:rsidR="00757AE0" w:rsidRDefault="00A20895">
      <w:pPr>
        <w:tabs>
          <w:tab w:val="right" w:leader="dot" w:pos="8630"/>
        </w:tabs>
      </w:pPr>
      <w:r>
        <w:t>DISCUSSION</w:t>
      </w:r>
      <w:r>
        <w:tab/>
        <w:t>42</w:t>
      </w:r>
    </w:p>
    <w:p w14:paraId="1B70B257" w14:textId="77777777" w:rsidR="00757AE0" w:rsidRDefault="00A20895">
      <w:pPr>
        <w:tabs>
          <w:tab w:val="right" w:leader="dot" w:pos="8630"/>
        </w:tabs>
        <w:ind w:left="360"/>
      </w:pPr>
      <w:r>
        <w:t>Summary of Findings</w:t>
      </w:r>
      <w:r>
        <w:tab/>
        <w:t>42</w:t>
      </w:r>
    </w:p>
    <w:p w14:paraId="4D768701" w14:textId="77777777" w:rsidR="00757AE0" w:rsidRDefault="00A20895">
      <w:pPr>
        <w:tabs>
          <w:tab w:val="right" w:leader="dot" w:pos="8630"/>
        </w:tabs>
        <w:ind w:left="360"/>
      </w:pPr>
      <w:r>
        <w:t>Conclusions</w:t>
      </w:r>
      <w:r>
        <w:tab/>
        <w:t>43</w:t>
      </w:r>
    </w:p>
    <w:p w14:paraId="57260236" w14:textId="77777777" w:rsidR="00757AE0" w:rsidRDefault="00A20895">
      <w:pPr>
        <w:tabs>
          <w:tab w:val="right" w:leader="dot" w:pos="8630"/>
        </w:tabs>
        <w:ind w:left="360"/>
      </w:pPr>
      <w:r>
        <w:t>Recommendations</w:t>
      </w:r>
      <w:r>
        <w:tab/>
        <w:t>44</w:t>
      </w:r>
    </w:p>
    <w:p w14:paraId="682FAB14" w14:textId="77777777" w:rsidR="00757AE0" w:rsidRDefault="00A20895">
      <w:pPr>
        <w:tabs>
          <w:tab w:val="right" w:leader="dot" w:pos="8630"/>
        </w:tabs>
      </w:pPr>
      <w:r>
        <w:t>REFERENCES</w:t>
      </w:r>
      <w:r>
        <w:tab/>
        <w:t>46</w:t>
      </w:r>
    </w:p>
    <w:p w14:paraId="07C319D3" w14:textId="77777777" w:rsidR="00757AE0" w:rsidRDefault="00A20895">
      <w:pPr>
        <w:tabs>
          <w:tab w:val="right" w:leader="dot" w:pos="8630"/>
        </w:tabs>
      </w:pPr>
      <w:r>
        <w:t>APPENDICES</w:t>
      </w:r>
      <w:r>
        <w:tab/>
        <w:t>51</w:t>
      </w:r>
    </w:p>
    <w:p w14:paraId="62C27B48" w14:textId="77777777" w:rsidR="00757AE0" w:rsidRDefault="00A20895">
      <w:pPr>
        <w:tabs>
          <w:tab w:val="right" w:leader="dot" w:pos="8630"/>
        </w:tabs>
        <w:ind w:left="360"/>
      </w:pPr>
      <w:r>
        <w:lastRenderedPageBreak/>
        <w:t>Appendix A: Adviser's Commitment and Agreement</w:t>
      </w:r>
      <w:r>
        <w:tab/>
        <w:t>51</w:t>
      </w:r>
    </w:p>
    <w:p w14:paraId="5A006BDF" w14:textId="77777777" w:rsidR="00757AE0" w:rsidRDefault="00A20895">
      <w:pPr>
        <w:tabs>
          <w:tab w:val="right" w:leader="dot" w:pos="8630"/>
        </w:tabs>
        <w:ind w:left="360"/>
      </w:pPr>
      <w:r>
        <w:t>Appendix B: Letter of Approval to Conduct Capstone Project</w:t>
      </w:r>
      <w:r>
        <w:tab/>
        <w:t>53</w:t>
      </w:r>
    </w:p>
    <w:p w14:paraId="5D37275F" w14:textId="77777777" w:rsidR="00757AE0" w:rsidRDefault="00A20895">
      <w:pPr>
        <w:tabs>
          <w:tab w:val="right" w:leader="dot" w:pos="8630"/>
        </w:tabs>
        <w:ind w:left="360"/>
      </w:pPr>
      <w:r>
        <w:t>Appendix C: Interview Questions</w:t>
      </w:r>
      <w:r>
        <w:tab/>
        <w:t>54</w:t>
      </w:r>
    </w:p>
    <w:p w14:paraId="27EE4DCA" w14:textId="77777777" w:rsidR="00757AE0" w:rsidRDefault="00A20895">
      <w:pPr>
        <w:tabs>
          <w:tab w:val="right" w:leader="dot" w:pos="8630"/>
        </w:tabs>
        <w:ind w:left="360"/>
      </w:pPr>
      <w:r>
        <w:t>Appendix D: Evaluation Tool (Non-IT)</w:t>
      </w:r>
      <w:r>
        <w:tab/>
        <w:t>56</w:t>
      </w:r>
    </w:p>
    <w:p w14:paraId="7C2B15E5" w14:textId="77777777" w:rsidR="00757AE0" w:rsidRDefault="00A20895">
      <w:pPr>
        <w:tabs>
          <w:tab w:val="right" w:leader="dot" w:pos="8630"/>
        </w:tabs>
        <w:ind w:left="360"/>
      </w:pPr>
      <w:r>
        <w:t>Appendix E: Evaluation Tool (IT Experts)</w:t>
      </w:r>
      <w:r>
        <w:tab/>
        <w:t>58</w:t>
      </w:r>
    </w:p>
    <w:p w14:paraId="1BF3F864" w14:textId="77777777" w:rsidR="00757AE0" w:rsidRDefault="00A20895">
      <w:pPr>
        <w:tabs>
          <w:tab w:val="right" w:leader="dot" w:pos="8630"/>
        </w:tabs>
        <w:ind w:left="360"/>
      </w:pPr>
      <w:r>
        <w:t>Appendix F: Data Flow Diagram Level 0</w:t>
      </w:r>
      <w:r>
        <w:tab/>
        <w:t>60</w:t>
      </w:r>
    </w:p>
    <w:p w14:paraId="798CD417" w14:textId="77777777" w:rsidR="00757AE0" w:rsidRDefault="00A20895">
      <w:pPr>
        <w:tabs>
          <w:tab w:val="right" w:leader="dot" w:pos="8630"/>
        </w:tabs>
        <w:ind w:left="360"/>
      </w:pPr>
      <w:r>
        <w:t>Appendix G: Data Flow Diagram Level 1</w:t>
      </w:r>
      <w:r>
        <w:tab/>
        <w:t>61</w:t>
      </w:r>
    </w:p>
    <w:p w14:paraId="2AB1664D" w14:textId="77777777" w:rsidR="00757AE0" w:rsidRDefault="00A20895">
      <w:pPr>
        <w:tabs>
          <w:tab w:val="right" w:leader="dot" w:pos="8630"/>
        </w:tabs>
        <w:ind w:left="360"/>
      </w:pPr>
      <w:r>
        <w:t>Appendix H: Use Case Diagram</w:t>
      </w:r>
      <w:r>
        <w:tab/>
        <w:t>61</w:t>
      </w:r>
    </w:p>
    <w:p w14:paraId="72AE59D5" w14:textId="77777777" w:rsidR="00757AE0" w:rsidRDefault="00A20895">
      <w:pPr>
        <w:tabs>
          <w:tab w:val="right" w:leader="dot" w:pos="8630"/>
        </w:tabs>
        <w:ind w:left="360"/>
      </w:pPr>
      <w:r>
        <w:t>Appendix I: Entity Relationship Diagram</w:t>
      </w:r>
      <w:r>
        <w:tab/>
        <w:t>62</w:t>
      </w:r>
    </w:p>
    <w:p w14:paraId="25B9339F" w14:textId="77777777" w:rsidR="00757AE0" w:rsidRDefault="00A20895">
      <w:pPr>
        <w:tabs>
          <w:tab w:val="right" w:leader="dot" w:pos="8630"/>
        </w:tabs>
        <w:ind w:left="360"/>
      </w:pPr>
      <w:r>
        <w:t>Appendix J: System Flowchart</w:t>
      </w:r>
      <w:r>
        <w:tab/>
        <w:t>62</w:t>
      </w:r>
    </w:p>
    <w:p w14:paraId="4CFE1C53" w14:textId="77777777" w:rsidR="00757AE0" w:rsidRDefault="00A20895">
      <w:pPr>
        <w:tabs>
          <w:tab w:val="right" w:leader="dot" w:pos="8630"/>
        </w:tabs>
        <w:ind w:left="360"/>
      </w:pPr>
      <w:r>
        <w:t>Appendix K: Documentation of the Research Locale</w:t>
      </w:r>
      <w:r>
        <w:tab/>
        <w:t>63</w:t>
      </w:r>
    </w:p>
    <w:p w14:paraId="4B917385" w14:textId="77777777" w:rsidR="00757AE0" w:rsidRDefault="00A20895">
      <w:pPr>
        <w:pStyle w:val="Heading1"/>
        <w:pageBreakBefore/>
        <w:spacing w:before="240" w:after="240"/>
      </w:pPr>
      <w:r>
        <w:lastRenderedPageBreak/>
        <w:t>LIST OF TABLES</w:t>
      </w:r>
    </w:p>
    <w:p w14:paraId="26098737" w14:textId="77777777" w:rsidR="00757AE0" w:rsidRDefault="00A20895">
      <w:pPr>
        <w:tabs>
          <w:tab w:val="right" w:leader="dot" w:pos="8630"/>
        </w:tabs>
      </w:pPr>
      <w:r>
        <w:t>Table 1. Likert Scale</w:t>
      </w:r>
      <w:r>
        <w:tab/>
        <w:t>29</w:t>
      </w:r>
    </w:p>
    <w:p w14:paraId="569510E9" w14:textId="77777777" w:rsidR="00757AE0" w:rsidRDefault="00A20895">
      <w:pPr>
        <w:tabs>
          <w:tab w:val="right" w:leader="dot" w:pos="8630"/>
        </w:tabs>
      </w:pPr>
      <w:r>
        <w:t>Table 2. Score Interpretation</w:t>
      </w:r>
      <w:r>
        <w:tab/>
        <w:t>30</w:t>
      </w:r>
    </w:p>
    <w:p w14:paraId="2FB6A2DF" w14:textId="77777777" w:rsidR="00757AE0" w:rsidRDefault="00A20895">
      <w:pPr>
        <w:tabs>
          <w:tab w:val="right" w:leader="dot" w:pos="8630"/>
        </w:tabs>
      </w:pPr>
      <w:r>
        <w:t>Table 3. Hardware Specification Table</w:t>
      </w:r>
      <w:r>
        <w:tab/>
        <w:t>34</w:t>
      </w:r>
    </w:p>
    <w:p w14:paraId="0C9311E4" w14:textId="77777777" w:rsidR="00757AE0" w:rsidRDefault="00A20895">
      <w:pPr>
        <w:tabs>
          <w:tab w:val="right" w:leader="dot" w:pos="8630"/>
        </w:tabs>
      </w:pPr>
      <w:r>
        <w:t>Table 4. Software Specification Table</w:t>
      </w:r>
      <w:r>
        <w:tab/>
        <w:t>34</w:t>
      </w:r>
    </w:p>
    <w:p w14:paraId="0122193F" w14:textId="77777777" w:rsidR="00757AE0" w:rsidRDefault="00A20895">
      <w:pPr>
        <w:tabs>
          <w:tab w:val="right" w:leader="dot" w:pos="8630"/>
        </w:tabs>
      </w:pPr>
      <w:r>
        <w:t>Table 5. Summary of ISO/IEC 25010 Evaluation Results (IT Experts)</w:t>
      </w:r>
      <w:r>
        <w:tab/>
        <w:t>38</w:t>
      </w:r>
    </w:p>
    <w:p w14:paraId="142F28F5" w14:textId="77777777" w:rsidR="00757AE0" w:rsidRDefault="00A20895">
      <w:pPr>
        <w:tabs>
          <w:tab w:val="right" w:leader="dot" w:pos="8630"/>
        </w:tabs>
      </w:pPr>
      <w:r>
        <w:t>Table 6. Summary of ISO/IEC 25010 Evaluation Results (Non-IT Users)</w:t>
      </w:r>
      <w:r>
        <w:tab/>
        <w:t>39</w:t>
      </w:r>
    </w:p>
    <w:p w14:paraId="7042F2C7" w14:textId="77777777" w:rsidR="00757AE0" w:rsidRDefault="00A20895">
      <w:pPr>
        <w:tabs>
          <w:tab w:val="right" w:leader="dot" w:pos="8630"/>
        </w:tabs>
      </w:pPr>
      <w:r>
        <w:t>Table 7. Overall Composite Software Quality Evaluation Summary</w:t>
      </w:r>
      <w:r>
        <w:tab/>
        <w:t>40</w:t>
      </w:r>
    </w:p>
    <w:p w14:paraId="5368B557" w14:textId="77777777" w:rsidR="00757AE0" w:rsidRDefault="00A20895">
      <w:pPr>
        <w:pStyle w:val="Heading1"/>
        <w:pageBreakBefore/>
        <w:spacing w:before="240" w:after="240"/>
      </w:pPr>
      <w:r>
        <w:lastRenderedPageBreak/>
        <w:t>LIST OF FIGURES</w:t>
      </w:r>
    </w:p>
    <w:p w14:paraId="7301A232" w14:textId="77777777" w:rsidR="00757AE0" w:rsidRDefault="00A20895">
      <w:pPr>
        <w:tabs>
          <w:tab w:val="right" w:leader="dot" w:pos="8630"/>
        </w:tabs>
      </w:pPr>
      <w:r>
        <w:t>Figure 1. IPO Conceptual Framework Diagram</w:t>
      </w:r>
      <w:r>
        <w:tab/>
        <w:t>9</w:t>
      </w:r>
    </w:p>
    <w:p w14:paraId="20B83EF8" w14:textId="77777777" w:rsidR="00757AE0" w:rsidRDefault="00A20895">
      <w:pPr>
        <w:tabs>
          <w:tab w:val="right" w:leader="dot" w:pos="8630"/>
        </w:tabs>
      </w:pPr>
      <w:r>
        <w:t>Figure 2. Agile Development Methodology Model</w:t>
      </w:r>
      <w:r>
        <w:tab/>
        <w:t>19</w:t>
      </w:r>
    </w:p>
    <w:p w14:paraId="57546BA9" w14:textId="77777777" w:rsidR="00757AE0" w:rsidRDefault="00A20895">
      <w:pPr>
        <w:tabs>
          <w:tab w:val="right" w:leader="dot" w:pos="8630"/>
        </w:tabs>
      </w:pPr>
      <w:r>
        <w:t>Figure 3. Business Intelligence (BI) Analytics Dashboard Output</w:t>
      </w:r>
      <w:r>
        <w:tab/>
        <w:t>35</w:t>
      </w:r>
    </w:p>
    <w:p w14:paraId="5CB31BBE" w14:textId="77777777" w:rsidR="00757AE0" w:rsidRDefault="00A20895">
      <w:pPr>
        <w:tabs>
          <w:tab w:val="right" w:leader="dot" w:pos="8630"/>
        </w:tabs>
      </w:pPr>
      <w:r>
        <w:t>Figure 4. Sales Forecasting Module Output (SMA &amp; WMA)</w:t>
      </w:r>
      <w:r>
        <w:tab/>
        <w:t>36</w:t>
      </w:r>
    </w:p>
    <w:p w14:paraId="5E3C30B2" w14:textId="77777777" w:rsidR="00757AE0" w:rsidRDefault="00A20895">
      <w:pPr>
        <w:tabs>
          <w:tab w:val="right" w:leader="dot" w:pos="8630"/>
        </w:tabs>
      </w:pPr>
      <w:r>
        <w:t>Figure 5. Inventory Management and Stock Alert Interface Output</w:t>
      </w:r>
      <w:r>
        <w:tab/>
        <w:t>36</w:t>
      </w:r>
    </w:p>
    <w:p w14:paraId="4625135A" w14:textId="77777777" w:rsidR="00757AE0" w:rsidRDefault="00A20895">
      <w:pPr>
        <w:tabs>
          <w:tab w:val="right" w:leader="dot" w:pos="8630"/>
        </w:tabs>
      </w:pPr>
      <w:r>
        <w:t>Figure 6. Point of Sale (POS) High-Speed Barcode Checkout Interface Output</w:t>
      </w:r>
      <w:r>
        <w:tab/>
        <w:t>36</w:t>
      </w:r>
    </w:p>
    <w:p w14:paraId="176432BF" w14:textId="77777777" w:rsidR="00757AE0" w:rsidRDefault="00A20895">
      <w:pPr>
        <w:tabs>
          <w:tab w:val="right" w:leader="dot" w:pos="8630"/>
        </w:tabs>
      </w:pPr>
      <w:r>
        <w:t>Figure 7. Cashier Shift Management and Cash Reconciliation Output</w:t>
      </w:r>
      <w:r>
        <w:tab/>
        <w:t>37</w:t>
      </w:r>
    </w:p>
    <w:p w14:paraId="3776133D" w14:textId="77777777" w:rsidR="00757AE0" w:rsidRDefault="00A20895">
      <w:pPr>
        <w:tabs>
          <w:tab w:val="right" w:leader="dot" w:pos="8630"/>
        </w:tabs>
        <w:sectPr w:rsidR="00757AE0">
          <w:headerReference w:type="default" r:id="rId15"/>
          <w:pgSz w:w="12240" w:h="15840"/>
          <w:pgMar w:top="1440" w:right="1440" w:bottom="1440" w:left="2160" w:header="432" w:footer="1008" w:gutter="0"/>
          <w:pgNumType w:fmt="lowerRoman" w:start="2"/>
          <w:cols w:space="720"/>
        </w:sectPr>
      </w:pPr>
      <w:r>
        <w:t>Figure 8. Automated Cloud Database Backup and Disaster Recovery Output</w:t>
      </w:r>
      <w:r>
        <w:tab/>
        <w:t>37</w:t>
      </w:r>
    </w:p>
    <w:p w14:paraId="47CCCF58" w14:textId="77777777" w:rsidR="00757AE0" w:rsidRDefault="00A20895">
      <w:pPr>
        <w:pStyle w:val="Heading1"/>
        <w:spacing w:before="240" w:after="240"/>
      </w:pPr>
      <w:r>
        <w:lastRenderedPageBreak/>
        <w:t>ABSTRACT</w:t>
      </w:r>
    </w:p>
    <w:p w14:paraId="173B480D" w14:textId="77777777" w:rsidR="00757AE0" w:rsidRDefault="00A20895">
      <w:pPr>
        <w:spacing w:after="120"/>
      </w:pPr>
      <w:r>
        <w:t xml:space="preserve">This capstone project presents an Integrated Business Intelligence for Sales Forecasting and Inventory Management system developed for small and medium retail grocery enterprises in Angeles City, Pampanga, originating from the operational baseline of Sharon Store. Prompted by systemic vulnerabilities and the catastrophic September 16, 2026 fire incident that destroyed the initial establishment's physical records, the study addresses critical operational bottlenecks, inventory inaccuracies, stockout risks, and financial losses resulting from manual pen-and-paper ledgers. Employing the Agile Development Methodology, the researchers engineered a resilient dual-deployment web platform featuring an interactive Business Intelligence dashboard powered by Chart.js, quantitative time-series sales forecasting using Simple Moving Average (SMA) and Weighted Moving Average (WMA), rapid Point of Sale (POS) checkout processing with USB/Bluetooth barcode scanning and thermal receipt printing, cashier shift cash reconciliation, and automated Google Drive cloud backups under a 5-version rolling retention policy. Built on PHP 8.2, MySQL with SSL encryption, and the Vercel serverless platform, the system incorporates database-backed session handling across distributed lambdas. Due to the destruction of the initial locale, Convenience Sampling was utilized to engage fifty-two (52) accessible grocery store managers, cashiers, and retail shoppers across Angeles City commercial districts for operational usability trials, while Purposive Sampling engaged three (3) IT industry experts for technical validation using the ISO/IEC 25010 Software Quality Standard. The system achieved an overall Composite Grand Mean of 4.58 </w:t>
      </w:r>
      <w:r>
        <w:lastRenderedPageBreak/>
        <w:t>('Excellent'), providing local grocery enterprises with data-driven procurement capabilities, continuous cloud disaster resilience, and inventory waste reduction in alignment with the City College of Angeles Research Agenda and UN Sustainable Development Goals.</w:t>
      </w:r>
    </w:p>
    <w:p w14:paraId="5847CF79" w14:textId="77777777" w:rsidR="00757AE0" w:rsidRDefault="00A20895">
      <w:pPr>
        <w:spacing w:after="240"/>
      </w:pPr>
      <w:r>
        <w:rPr>
          <w:b/>
          <w:bCs/>
          <w:i/>
          <w:iCs/>
        </w:rPr>
        <w:t xml:space="preserve">Keywords: </w:t>
      </w:r>
      <w:r>
        <w:t>Business Intelligence, Sales Forecasting, Inventory Management, Point of Sale, Convenience Sampling, Serverless Architecture, Disaster Recovery.</w:t>
      </w:r>
    </w:p>
    <w:p w14:paraId="00000020" w14:textId="77777777" w:rsidR="00757AE0" w:rsidRDefault="00A20895">
      <w:pPr>
        <w:pStyle w:val="Heading1"/>
        <w:pageBreakBefore/>
      </w:pPr>
      <w:bookmarkStart w:id="0" w:name="_heading=h.eahomssko1sw" w:colFirst="0" w:colLast="0"/>
      <w:bookmarkEnd w:id="0"/>
      <w:r>
        <w:lastRenderedPageBreak/>
        <w:t>INTRODUCTION</w:t>
      </w:r>
    </w:p>
    <w:p w14:paraId="00000021" w14:textId="77777777" w:rsidR="00757AE0" w:rsidRDefault="00A20895">
      <w:pPr>
        <w:pStyle w:val="Heading2"/>
      </w:pPr>
      <w:bookmarkStart w:id="1" w:name="_heading=h.vl93dijjc5rh" w:colFirst="0" w:colLast="0"/>
      <w:bookmarkEnd w:id="1"/>
      <w:r>
        <w:t>Background of the Study</w:t>
      </w:r>
    </w:p>
    <w:p w14:paraId="00000022" w14:textId="77777777" w:rsidR="00757AE0" w:rsidRDefault="00A20895">
      <w:pPr>
        <w:spacing w:before="240" w:after="240"/>
        <w:ind w:firstLine="720"/>
      </w:pPr>
      <w:r>
        <w:t>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14:paraId="00000023" w14:textId="77777777" w:rsidR="00757AE0" w:rsidRDefault="00A20895">
      <w:pPr>
        <w:spacing w:before="240" w:after="240"/>
        <w:ind w:firstLine="720"/>
      </w:pPr>
      <w: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w:t>
      </w:r>
      <w:r>
        <w:lastRenderedPageBreak/>
        <w:t>unexpected stockouts of high-demand products and the costly disposal of expired goods (Villanueva &amp; Reyes, 2025).</w:t>
      </w:r>
    </w:p>
    <w:p w14:paraId="55EF2A00" w14:textId="77777777" w:rsidR="00757AE0" w:rsidRDefault="00A20895">
      <w:pPr>
        <w:spacing w:after="120"/>
      </w:pPr>
      <w:r>
        <w:t>This operational gap was acutely evident at Sharon Store, a retail grocery establishment located in the Pampang Public Market, Angeles City, Pampanga. Operating since 2017 with an operational workforce of 8 employees and 2 managing owners, the enterprise previously conducted its daily inventory management and high-volume grocery transactions using manual pen-and-paper logbooks. This traditional practice severely restricted management's ability to maintain real-time inventory visibility, monitor perishable product expiration dates, or accurately forecast consumer demand for daily staples. However, on September 16, 2026, a catastrophic fire incident broke out within the public market, which tragically destroyed the physical establishment of Sharon Store. This unforeseen disaster underscored the profound systemic vulnerabilities of micro and small enterprises that rely entirely on on-premise physical records and unbacked localized hardware, which are irrecoverably lost in the event of physical calamities.</w:t>
      </w:r>
    </w:p>
    <w:p w14:paraId="532B220F" w14:textId="77777777" w:rsidR="00757AE0" w:rsidRDefault="00A20895">
      <w:pPr>
        <w:spacing w:after="120"/>
      </w:pPr>
      <w:r>
        <w:t xml:space="preserve">In response to these critical operational realities and real-world vulnerabilities, this capstone project delivers an Integrated Business Intelligence for Sales Forecasting and Inventory Management system. Designed with modern architectural resilience, the system transitions retail grocery operations from fragile manual ledgers to an automated, cloud-enabled web platform featuring Point of Sale (POS) checkout processing, real-time Business Intelligence analytics, predictive time-series sales forecasting, and automated offsite cloud database backups. By integrating dynamic store configuration parameters, the system empowers local grocery retailers across Angeles City to make data-driven </w:t>
      </w:r>
      <w:r>
        <w:lastRenderedPageBreak/>
        <w:t>procurement decisions, minimize commercial waste, and maintain seamless business continuity regardless of localized disruptions.</w:t>
      </w:r>
    </w:p>
    <w:p w14:paraId="00000026" w14:textId="77777777" w:rsidR="00757AE0" w:rsidRDefault="00A20895">
      <w:pPr>
        <w:pStyle w:val="Heading2"/>
      </w:pPr>
      <w:bookmarkStart w:id="2" w:name="_heading=h.vqntwec4fsb" w:colFirst="0" w:colLast="0"/>
      <w:bookmarkEnd w:id="2"/>
      <w:r>
        <w:t>Statement of the Problem</w:t>
      </w:r>
    </w:p>
    <w:p w14:paraId="00000027" w14:textId="77777777" w:rsidR="00757AE0" w:rsidRDefault="00A20895">
      <w:pPr>
        <w:ind w:firstLine="720"/>
      </w:pPr>
      <w:r>
        <w:t>The study seeks to address the issues arising from the continued use of manual inventory and record-keeping processes at Sharon Store. Specifically, it aims to answer the following problems</w:t>
      </w:r>
    </w:p>
    <w:p w14:paraId="00000028" w14:textId="77777777" w:rsidR="00757AE0" w:rsidRDefault="00A20895">
      <w:pPr>
        <w:numPr>
          <w:ilvl w:val="0"/>
          <w:numId w:val="8"/>
        </w:numPr>
        <w:pBdr>
          <w:top w:val="nil"/>
          <w:left w:val="nil"/>
          <w:bottom w:val="nil"/>
          <w:right w:val="nil"/>
          <w:between w:val="nil"/>
        </w:pBdr>
        <w:ind w:left="1080"/>
        <w:rPr>
          <w:color w:val="000000"/>
        </w:rPr>
      </w:pPr>
      <w:r>
        <w:t>The inventory process is inefficient due to reliance on manual procedures, resulting in data redundancy and inaccurate stock levels.</w:t>
      </w:r>
    </w:p>
    <w:p w14:paraId="00000029" w14:textId="77777777" w:rsidR="00757AE0" w:rsidRDefault="00A20895">
      <w:pPr>
        <w:numPr>
          <w:ilvl w:val="0"/>
          <w:numId w:val="8"/>
        </w:numPr>
        <w:pBdr>
          <w:top w:val="nil"/>
          <w:left w:val="nil"/>
          <w:bottom w:val="nil"/>
          <w:right w:val="nil"/>
          <w:between w:val="nil"/>
        </w:pBdr>
        <w:ind w:left="1080"/>
        <w:rPr>
          <w:color w:val="000000"/>
        </w:rPr>
      </w:pPr>
      <w:r>
        <w:t>The current manual system increases the likelihood of financial losses due to spoilage (overstocking) or missed sales opportunities (understocking) caused by the lack of predictive forecasting tools.</w:t>
      </w:r>
    </w:p>
    <w:p w14:paraId="0000002A" w14:textId="77777777" w:rsidR="00757AE0" w:rsidRDefault="00A20895">
      <w:pPr>
        <w:numPr>
          <w:ilvl w:val="0"/>
          <w:numId w:val="8"/>
        </w:numPr>
        <w:pBdr>
          <w:top w:val="nil"/>
          <w:left w:val="nil"/>
          <w:bottom w:val="nil"/>
          <w:right w:val="nil"/>
          <w:between w:val="nil"/>
        </w:pBdr>
        <w:ind w:left="1080"/>
        <w:rPr>
          <w:color w:val="000000"/>
        </w:rPr>
      </w:pPr>
      <w:r>
        <w:t>Sensitive transaction data and historical sales records are stored in physical logbooks, making data management vulnerable to loss, damage, or unauthorized access.</w:t>
      </w:r>
    </w:p>
    <w:p w14:paraId="0000002B" w14:textId="77777777" w:rsidR="00757AE0" w:rsidRDefault="00A20895">
      <w:pPr>
        <w:numPr>
          <w:ilvl w:val="0"/>
          <w:numId w:val="8"/>
        </w:numPr>
        <w:pBdr>
          <w:top w:val="nil"/>
          <w:left w:val="nil"/>
          <w:bottom w:val="nil"/>
          <w:right w:val="nil"/>
          <w:between w:val="nil"/>
        </w:pBdr>
        <w:ind w:left="1080"/>
        <w:rPr>
          <w:color w:val="000000"/>
        </w:rPr>
      </w:pPr>
      <w:r>
        <w:t>The absence of an integrated Business Intelligence dashboard limits the management's ability to visualize real-time sales performance and identify market trends for immediate decision-making.</w:t>
      </w:r>
    </w:p>
    <w:p w14:paraId="0000002C" w14:textId="77777777" w:rsidR="00757AE0" w:rsidRDefault="00757AE0">
      <w:pPr>
        <w:pBdr>
          <w:top w:val="nil"/>
          <w:left w:val="nil"/>
          <w:bottom w:val="nil"/>
          <w:right w:val="nil"/>
          <w:between w:val="nil"/>
        </w:pBdr>
        <w:ind w:left="720"/>
      </w:pPr>
    </w:p>
    <w:p w14:paraId="0000002D" w14:textId="77777777" w:rsidR="00757AE0" w:rsidRDefault="00A20895">
      <w:pPr>
        <w:pStyle w:val="Heading2"/>
      </w:pPr>
      <w:bookmarkStart w:id="3" w:name="_heading=h.om5yxw8ag7to" w:colFirst="0" w:colLast="0"/>
      <w:bookmarkEnd w:id="3"/>
      <w:r>
        <w:lastRenderedPageBreak/>
        <w:t>Objectives of the Study</w:t>
      </w:r>
    </w:p>
    <w:p w14:paraId="0000002E" w14:textId="77777777" w:rsidR="00757AE0" w:rsidRDefault="00A20895">
      <w:pPr>
        <w:pStyle w:val="Heading2"/>
        <w:ind w:firstLine="720"/>
        <w:rPr>
          <w:b w:val="0"/>
          <w:bCs w:val="0"/>
        </w:rPr>
      </w:pPr>
      <w:bookmarkStart w:id="4" w:name="_heading=h.9pj94ur86ojc" w:colFirst="0" w:colLast="0"/>
      <w:bookmarkEnd w:id="4"/>
      <w:r>
        <w:rPr>
          <w:b w:val="0"/>
          <w:bCs w:val="0"/>
        </w:rPr>
        <w:t>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14:paraId="0000002F" w14:textId="77777777" w:rsidR="00757AE0" w:rsidRDefault="00A20895">
      <w:pPr>
        <w:numPr>
          <w:ilvl w:val="0"/>
          <w:numId w:val="9"/>
        </w:numPr>
        <w:pBdr>
          <w:top w:val="nil"/>
          <w:left w:val="nil"/>
          <w:bottom w:val="nil"/>
          <w:right w:val="nil"/>
          <w:between w:val="nil"/>
        </w:pBdr>
        <w:rPr>
          <w:color w:val="000000"/>
        </w:rPr>
      </w:pPr>
      <w:r>
        <w:t>To design and implement an automated inventory module that reduces the time and effort required to monitor stock levels compared to the current manual system.</w:t>
      </w:r>
    </w:p>
    <w:p w14:paraId="00000030" w14:textId="77777777" w:rsidR="00757AE0" w:rsidRDefault="00A20895">
      <w:pPr>
        <w:numPr>
          <w:ilvl w:val="0"/>
          <w:numId w:val="9"/>
        </w:numPr>
        <w:pBdr>
          <w:top w:val="nil"/>
          <w:left w:val="nil"/>
          <w:bottom w:val="nil"/>
          <w:right w:val="nil"/>
          <w:between w:val="nil"/>
        </w:pBdr>
        <w:rPr>
          <w:color w:val="000000"/>
        </w:rPr>
      </w:pPr>
      <w:r>
        <w:t>To integrate a sales forecasting module that improves the accuracy and reliability of predicting future demand based on historical data.</w:t>
      </w:r>
    </w:p>
    <w:p w14:paraId="00000031" w14:textId="77777777" w:rsidR="00757AE0" w:rsidRDefault="00A20895">
      <w:pPr>
        <w:numPr>
          <w:ilvl w:val="0"/>
          <w:numId w:val="9"/>
        </w:numPr>
        <w:pBdr>
          <w:top w:val="nil"/>
          <w:left w:val="nil"/>
          <w:bottom w:val="nil"/>
          <w:right w:val="nil"/>
          <w:between w:val="nil"/>
        </w:pBdr>
        <w:rPr>
          <w:color w:val="000000"/>
        </w:rPr>
      </w:pPr>
      <w:r>
        <w:t>To establish a secure digital storage and retrieval mechanism with regular backups to protect sensitive business transaction records.</w:t>
      </w:r>
    </w:p>
    <w:p w14:paraId="00000032" w14:textId="77777777" w:rsidR="00757AE0" w:rsidRDefault="00A20895">
      <w:pPr>
        <w:numPr>
          <w:ilvl w:val="0"/>
          <w:numId w:val="9"/>
        </w:numPr>
        <w:pBdr>
          <w:top w:val="nil"/>
          <w:left w:val="nil"/>
          <w:bottom w:val="nil"/>
          <w:right w:val="nil"/>
          <w:between w:val="nil"/>
        </w:pBdr>
        <w:rPr>
          <w:color w:val="000000"/>
        </w:rPr>
      </w:pPr>
      <w:r>
        <w:t>To provide an integrated Business Intelligence (BI) Dashboard accessible to management, enabling them to visualize sales trends, fast-moving items, and critical stock levels in real-time.</w:t>
      </w:r>
    </w:p>
    <w:p w14:paraId="00000033" w14:textId="77777777" w:rsidR="00757AE0" w:rsidRDefault="00757AE0">
      <w:pPr>
        <w:pBdr>
          <w:top w:val="nil"/>
          <w:left w:val="nil"/>
          <w:bottom w:val="nil"/>
          <w:right w:val="nil"/>
          <w:between w:val="nil"/>
        </w:pBdr>
        <w:ind w:left="1080"/>
      </w:pPr>
    </w:p>
    <w:p w14:paraId="00000034" w14:textId="77777777" w:rsidR="00757AE0" w:rsidRDefault="00A20895">
      <w:pPr>
        <w:pStyle w:val="Heading2"/>
      </w:pPr>
      <w:bookmarkStart w:id="5" w:name="_heading=h.c6tz4bh8zifd" w:colFirst="0" w:colLast="0"/>
      <w:bookmarkEnd w:id="5"/>
      <w:r>
        <w:t>Scope of the Study</w:t>
      </w:r>
    </w:p>
    <w:p w14:paraId="00000035" w14:textId="77777777" w:rsidR="00757AE0" w:rsidRDefault="00A20895">
      <w:pPr>
        <w:spacing w:before="240" w:after="240"/>
      </w:pPr>
      <w: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w:t>
      </w:r>
      <w:r>
        <w:lastRenderedPageBreak/>
        <w:t>The implementation and evaluation of the system will occur within one academic year, focusing on its functionality, usability, and security, as well as stakeholder satisfaction.</w:t>
      </w:r>
    </w:p>
    <w:p w14:paraId="00000036" w14:textId="1DDA53A0" w:rsidR="00757AE0" w:rsidRDefault="00A20895">
      <w:pPr>
        <w:spacing w:before="240" w:after="240"/>
      </w:pPr>
      <w: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w:t>
      </w:r>
      <w:r w:rsidR="00E77A67">
        <w:t>Furthermore, an Inventory Management Module provides full control to add, update, and categorize grocery products (such as canned goods, dry commodities, and household essentials), track batch expiration dates to mitigate spoilage, and monitor stock levels in pieces, packs, or kilograms. The Owner module also incorporates a Supplier Management Module to record wholesale vendor directory profiles and contact channels, a Shift Audit and Cash Reconciliation Module to oversee cashier drawer balances and revenue variances, and a Comprehensive Reports Generation Module to export operational sales, inventory valuation, and spoilage records.</w:t>
      </w:r>
    </w:p>
    <w:p w14:paraId="00000037" w14:textId="3A4CE4B2" w:rsidR="00757AE0" w:rsidRDefault="00A20895">
      <w:pPr>
        <w:spacing w:before="240" w:after="240"/>
      </w:pPr>
      <w:r>
        <w:t xml:space="preserve">For the Staff, the system provides a Point of Sale (POS) Module integrated with barcode scanning capabilities. This serves as a rapid transaction interface used to scan items, instantly record daily sales, process customer purchases, and </w:t>
      </w:r>
      <w:r w:rsidR="00E77A67">
        <w:t xml:space="preserve">automatically deduct sold grocery items from the active inventory to ensure fast checkout speeds, apply Senior Citizen and PWD statutory discounts, and calculate change. Concurrently, a Cashier Shift </w:t>
      </w:r>
      <w:r w:rsidR="00E77A67">
        <w:lastRenderedPageBreak/>
        <w:t>Management Module enables front-line staff to declare initial cash floats, record cash-in/out adjustments, and conduct end-of-day register tallying to safeguard accountability.</w:t>
      </w:r>
      <w:r>
        <w:t xml:space="preserve"> </w:t>
      </w:r>
    </w:p>
    <w:p w14:paraId="00000038" w14:textId="77777777" w:rsidR="00757AE0" w:rsidRDefault="00A20895">
      <w:pPr>
        <w:pStyle w:val="Heading2"/>
      </w:pPr>
      <w:bookmarkStart w:id="6" w:name="_heading=h.897r4kvs763d" w:colFirst="0" w:colLast="0"/>
      <w:bookmarkEnd w:id="6"/>
      <w:r>
        <w:t>Delimitations of the Study</w:t>
      </w:r>
    </w:p>
    <w:p w14:paraId="00000039" w14:textId="77777777" w:rsidR="00757AE0" w:rsidRDefault="00A20895">
      <w:pPr>
        <w:ind w:firstLine="720"/>
      </w:pPr>
      <w:r>
        <w:t>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official BIR tax generation,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14:paraId="0000003A" w14:textId="77777777" w:rsidR="00757AE0" w:rsidRDefault="00757AE0">
      <w:pPr>
        <w:ind w:firstLine="720"/>
      </w:pPr>
    </w:p>
    <w:p w14:paraId="0000003B" w14:textId="77777777" w:rsidR="00757AE0" w:rsidRDefault="00A20895">
      <w:pPr>
        <w:pStyle w:val="Heading2"/>
      </w:pPr>
      <w:bookmarkStart w:id="7" w:name="_heading=h.3uoc4ub9rxoq" w:colFirst="0" w:colLast="0"/>
      <w:bookmarkEnd w:id="7"/>
      <w:r>
        <w:t>Conceptual Framework</w:t>
      </w:r>
    </w:p>
    <w:p w14:paraId="0000003C" w14:textId="77777777" w:rsidR="00757AE0" w:rsidRDefault="00A20895">
      <w:pPr>
        <w:ind w:firstLine="720"/>
        <w:jc w:val="center"/>
      </w:pPr>
      <w:r>
        <w:rPr>
          <w:b/>
          <w:bCs/>
        </w:rPr>
        <w:t>Figure 1. IPO Diagram</w:t>
      </w:r>
      <w:r>
        <w:rPr>
          <w:noProof/>
        </w:rPr>
        <w:drawing>
          <wp:anchor distT="114300" distB="114300" distL="114300" distR="114300" simplePos="0" relativeHeight="251658240" behindDoc="0" locked="0" layoutInCell="1" hidden="0" allowOverlap="1" wp14:anchorId="40B7A70B" wp14:editId="60902091">
            <wp:simplePos x="0" y="0"/>
            <wp:positionH relativeFrom="column">
              <wp:posOffset>19051</wp:posOffset>
            </wp:positionH>
            <wp:positionV relativeFrom="paragraph">
              <wp:posOffset>125760</wp:posOffset>
            </wp:positionV>
            <wp:extent cx="5486400" cy="4356100"/>
            <wp:effectExtent l="0" t="0" r="0" b="0"/>
            <wp:wrapSquare wrapText="bothSides" distT="114300" distB="114300" distL="114300" distR="11430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86400" cy="4356100"/>
                    </a:xfrm>
                    <a:prstGeom prst="rect">
                      <a:avLst/>
                    </a:prstGeom>
                    <a:ln/>
                  </pic:spPr>
                </pic:pic>
              </a:graphicData>
            </a:graphic>
          </wp:anchor>
        </w:drawing>
      </w:r>
    </w:p>
    <w:p w14:paraId="0000003D" w14:textId="77777777" w:rsidR="00757AE0" w:rsidRDefault="00A20895">
      <w:pPr>
        <w:ind w:firstLine="720"/>
      </w:pPr>
      <w:r>
        <w:t xml:space="preserve">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w:t>
      </w:r>
      <w:r>
        <w:lastRenderedPageBreak/>
        <w:t>the fully functional, web-based digital solution designed to drive operational innovation and economic growth for the enterprise.</w:t>
      </w:r>
    </w:p>
    <w:p w14:paraId="0000003E" w14:textId="77777777" w:rsidR="00757AE0" w:rsidRDefault="00757AE0"/>
    <w:p w14:paraId="0000003F" w14:textId="77777777" w:rsidR="00757AE0" w:rsidRDefault="00A20895">
      <w:pPr>
        <w:pStyle w:val="Heading2"/>
      </w:pPr>
      <w:bookmarkStart w:id="8" w:name="_heading=h.ww4sawpf64md" w:colFirst="0" w:colLast="0"/>
      <w:bookmarkEnd w:id="8"/>
      <w:r>
        <w:t>Significance of the Study</w:t>
      </w:r>
    </w:p>
    <w:p w14:paraId="00000040" w14:textId="77777777" w:rsidR="00757AE0" w:rsidRDefault="00A20895">
      <w:pPr>
        <w:ind w:firstLine="720"/>
      </w:pPr>
      <w:r>
        <w:t>The development of the web-based inventory and forecasting system aims to improve the efficiency, accuracy, and profitability of the business's operations.</w:t>
      </w:r>
    </w:p>
    <w:p w14:paraId="00000041" w14:textId="77777777" w:rsidR="00757AE0" w:rsidRDefault="00A20895">
      <w:pPr>
        <w:numPr>
          <w:ilvl w:val="0"/>
          <w:numId w:val="4"/>
        </w:numPr>
      </w:pPr>
      <w:r>
        <w:rPr>
          <w:b/>
          <w:bCs/>
        </w:rPr>
        <w:t>To the Owner (Management):</w:t>
      </w:r>
      <w:r>
        <w:t xml:space="preserve"> It provides a clear, real-time view of sales and stock levels to prevent financial loss from overstocking perishable grocery goods and allows for data-driven wholesale purchasing.</w:t>
      </w:r>
    </w:p>
    <w:p w14:paraId="00000042" w14:textId="77777777" w:rsidR="00757AE0" w:rsidRDefault="00A20895">
      <w:pPr>
        <w:numPr>
          <w:ilvl w:val="0"/>
          <w:numId w:val="4"/>
        </w:numPr>
      </w:pPr>
      <w:r>
        <w:rPr>
          <w:b/>
          <w:bCs/>
        </w:rPr>
        <w:t>To the Staff:</w:t>
      </w:r>
      <w:r>
        <w:t xml:space="preserve"> It speeds up the daily checkout process during peak market hours and completely eliminates the exhausting task of manually writing down hundreds of daily item transactions in a physical logbook.</w:t>
      </w:r>
    </w:p>
    <w:p w14:paraId="00000043" w14:textId="77777777" w:rsidR="00757AE0" w:rsidRDefault="00A20895">
      <w:pPr>
        <w:numPr>
          <w:ilvl w:val="0"/>
          <w:numId w:val="4"/>
        </w:numPr>
      </w:pPr>
      <w:r>
        <w:rPr>
          <w:b/>
          <w:bCs/>
        </w:rPr>
        <w:t>To the Customers:</w:t>
      </w:r>
      <w:r>
        <w:t xml:space="preserve"> It ensures their preferred daily staples and household necessities are consistently in stock and properly monitored for quality and expiration.</w:t>
      </w:r>
    </w:p>
    <w:p w14:paraId="00000044" w14:textId="77777777" w:rsidR="00757AE0" w:rsidRDefault="00A20895">
      <w:pPr>
        <w:numPr>
          <w:ilvl w:val="0"/>
          <w:numId w:val="4"/>
        </w:numPr>
      </w:pPr>
      <w:r>
        <w:rPr>
          <w:b/>
          <w:bCs/>
        </w:rPr>
        <w:t>To the Local Economy:</w:t>
      </w:r>
      <w:r>
        <w:t xml:space="preserve"> It supports the continuous operation, technological modernization, and economic stability of a local enterprise within the Pampang Public Market.</w:t>
      </w:r>
    </w:p>
    <w:p w14:paraId="00000045" w14:textId="77777777" w:rsidR="00757AE0" w:rsidRDefault="00A20895">
      <w:pPr>
        <w:numPr>
          <w:ilvl w:val="0"/>
          <w:numId w:val="4"/>
        </w:numPr>
      </w:pPr>
      <w:r>
        <w:rPr>
          <w:b/>
          <w:bCs/>
        </w:rPr>
        <w:t>To the Researchers and Future Researchers:</w:t>
      </w:r>
      <w:r>
        <w:t xml:space="preserve"> It serves as a practical reference and foundational guide for students developing future web-based retail systems for fast-moving consumer goods (FMCG).</w:t>
      </w:r>
    </w:p>
    <w:p w14:paraId="00000046" w14:textId="77777777" w:rsidR="00757AE0" w:rsidRDefault="00757AE0">
      <w:pPr>
        <w:ind w:left="1440"/>
      </w:pPr>
    </w:p>
    <w:p w14:paraId="00000047" w14:textId="77777777" w:rsidR="00757AE0" w:rsidRDefault="00A20895">
      <w:pPr>
        <w:pStyle w:val="Heading2"/>
      </w:pPr>
      <w:bookmarkStart w:id="9" w:name="_heading=h.vrm64ubb1pgy" w:colFirst="0" w:colLast="0"/>
      <w:bookmarkEnd w:id="9"/>
      <w:r>
        <w:lastRenderedPageBreak/>
        <w:t>Definition of Terms</w:t>
      </w:r>
    </w:p>
    <w:p w14:paraId="00000048" w14:textId="77777777" w:rsidR="00757AE0" w:rsidRDefault="00A20895">
      <w:pPr>
        <w:numPr>
          <w:ilvl w:val="0"/>
          <w:numId w:val="10"/>
        </w:numPr>
        <w:pBdr>
          <w:top w:val="nil"/>
          <w:left w:val="nil"/>
          <w:bottom w:val="nil"/>
          <w:right w:val="nil"/>
          <w:between w:val="nil"/>
        </w:pBdr>
        <w:rPr>
          <w:color w:val="000000"/>
        </w:rPr>
      </w:pPr>
      <w:r>
        <w:rPr>
          <w:b/>
          <w:bCs/>
        </w:rPr>
        <w:t>Business Intelligence Dashboard</w:t>
      </w:r>
      <w:r>
        <w:t xml:space="preserve"> - It refers to the visual interface within the system that displays real-time charts, graphs, and analytics of sales performance and inventory status.</w:t>
      </w:r>
    </w:p>
    <w:p w14:paraId="00000049" w14:textId="77777777" w:rsidR="00757AE0" w:rsidRDefault="00A20895">
      <w:pPr>
        <w:numPr>
          <w:ilvl w:val="0"/>
          <w:numId w:val="10"/>
        </w:numPr>
        <w:pBdr>
          <w:top w:val="nil"/>
          <w:left w:val="nil"/>
          <w:bottom w:val="nil"/>
          <w:right w:val="nil"/>
          <w:between w:val="nil"/>
        </w:pBdr>
        <w:rPr>
          <w:color w:val="000000"/>
        </w:rPr>
      </w:pPr>
      <w:r>
        <w:rPr>
          <w:b/>
          <w:bCs/>
        </w:rPr>
        <w:t xml:space="preserve">Forecasting </w:t>
      </w:r>
      <w:r>
        <w:t>- It refers to the data analysis function within the system that predicts the quantity of stocks needed for the upcoming period based on historical sales trends.</w:t>
      </w:r>
    </w:p>
    <w:p w14:paraId="0000004A" w14:textId="77777777" w:rsidR="00757AE0" w:rsidRDefault="00A20895">
      <w:pPr>
        <w:numPr>
          <w:ilvl w:val="0"/>
          <w:numId w:val="10"/>
        </w:numPr>
        <w:pBdr>
          <w:top w:val="nil"/>
          <w:left w:val="nil"/>
          <w:bottom w:val="nil"/>
          <w:right w:val="nil"/>
          <w:between w:val="nil"/>
        </w:pBdr>
        <w:rPr>
          <w:color w:val="000000"/>
        </w:rPr>
      </w:pPr>
      <w:r>
        <w:rPr>
          <w:b/>
          <w:bCs/>
        </w:rPr>
        <w:t>Inventory Management</w:t>
      </w:r>
      <w:r>
        <w:t xml:space="preserve"> - It refers to the module that handles the recording, tracking, and updating of items from delivery to sale.</w:t>
      </w:r>
    </w:p>
    <w:p w14:paraId="0000004B" w14:textId="77777777" w:rsidR="00757AE0" w:rsidRDefault="00A20895">
      <w:pPr>
        <w:numPr>
          <w:ilvl w:val="0"/>
          <w:numId w:val="10"/>
        </w:numPr>
        <w:pBdr>
          <w:top w:val="nil"/>
          <w:left w:val="nil"/>
          <w:bottom w:val="nil"/>
          <w:right w:val="nil"/>
          <w:between w:val="nil"/>
        </w:pBdr>
        <w:rPr>
          <w:color w:val="000000"/>
        </w:rPr>
      </w:pPr>
      <w:r>
        <w:rPr>
          <w:b/>
          <w:bCs/>
        </w:rPr>
        <w:t>Web-Based System</w:t>
      </w:r>
      <w:r>
        <w:t xml:space="preserve"> - It refers to the software application accessible via a web browser that Sharon Store will use to manage their daily operations.</w:t>
      </w:r>
    </w:p>
    <w:p w14:paraId="0000004C" w14:textId="77777777" w:rsidR="00757AE0" w:rsidRDefault="00A20895">
      <w:pPr>
        <w:pStyle w:val="Heading1"/>
        <w:spacing w:before="280" w:after="80"/>
        <w:ind w:left="720"/>
      </w:pPr>
      <w:bookmarkStart w:id="10" w:name="_heading=h.9zitmge0kt9n" w:colFirst="0" w:colLast="0"/>
      <w:bookmarkEnd w:id="10"/>
      <w:r>
        <w:t>REVIEW OF RELATED LITERATURE AND STUDY</w:t>
      </w:r>
    </w:p>
    <w:p w14:paraId="0000004D" w14:textId="77777777" w:rsidR="00757AE0" w:rsidRDefault="00A20895">
      <w:pPr>
        <w:pStyle w:val="Heading3"/>
        <w:keepNext w:val="0"/>
        <w:keepLines w:val="0"/>
        <w:spacing w:before="280" w:after="80"/>
        <w:rPr>
          <w:i w:val="0"/>
          <w:iCs w:val="0"/>
          <w:sz w:val="26"/>
          <w:szCs w:val="26"/>
        </w:rPr>
      </w:pPr>
      <w:bookmarkStart w:id="11" w:name="_heading=h.dvn5px81mxw2" w:colFirst="0" w:colLast="0"/>
      <w:bookmarkEnd w:id="11"/>
      <w:r>
        <w:rPr>
          <w:i w:val="0"/>
          <w:iCs w:val="0"/>
          <w:sz w:val="26"/>
          <w:szCs w:val="26"/>
        </w:rPr>
        <w:t>Foreign Literature</w:t>
      </w:r>
    </w:p>
    <w:p w14:paraId="0000004E" w14:textId="77777777" w:rsidR="00757AE0" w:rsidRDefault="00A20895">
      <w:pPr>
        <w:spacing w:before="240" w:after="240"/>
      </w:pPr>
      <w:r>
        <w:t>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14:paraId="0000004F" w14:textId="77777777" w:rsidR="00757AE0" w:rsidRDefault="00A20895">
      <w:pPr>
        <w:spacing w:before="240" w:after="240"/>
      </w:pPr>
      <w:r>
        <w:t xml:space="preserve">Adetula and Akanbi (2023) emphasize the importance of using predictive analytics to maintain proper inventory levels in small and medium-sized businesses. While Sharon </w:t>
      </w:r>
      <w:r>
        <w:lastRenderedPageBreak/>
        <w:t>Store will use historical sales data and statistical methods instead of advanced AI, the idea of using data to recommend the right amount of stock can still help prevent overstocking, especially for perishable grocery products.</w:t>
      </w:r>
    </w:p>
    <w:p w14:paraId="00000050" w14:textId="77777777" w:rsidR="00757AE0" w:rsidRDefault="00A20895">
      <w:pPr>
        <w:spacing w:before="240" w:after="240"/>
      </w:pPr>
      <w:r>
        <w:t>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14:paraId="40E2D590" w14:textId="77777777" w:rsidR="00554112" w:rsidRDefault="00554112">
      <w:pPr>
        <w:spacing w:before="240" w:after="240"/>
      </w:pPr>
      <w:r>
        <w:t>Finally, Kumar and Sharma (2024) analyze modern organizational inventory control frameworks for retail supply chains. Their findings emphasize that establishing strict categorization, batch tracking, and real-time monitoring mechanisms for fast-moving consumer goods and dry commodities directly mitigates commercial stockouts and waste, providing contemporary empirical support for Sharon Store's inventory tracking module.</w:t>
      </w:r>
    </w:p>
    <w:p w14:paraId="00000052" w14:textId="3C205ED5" w:rsidR="00757AE0" w:rsidRDefault="00A20895">
      <w:pPr>
        <w:spacing w:before="240" w:after="240"/>
      </w:pPr>
      <w:r>
        <w:t>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14:paraId="00000053" w14:textId="77777777" w:rsidR="00757AE0" w:rsidRDefault="00A20895">
      <w:pPr>
        <w:pStyle w:val="Heading3"/>
        <w:keepNext w:val="0"/>
        <w:keepLines w:val="0"/>
        <w:spacing w:before="280" w:after="80"/>
        <w:rPr>
          <w:i w:val="0"/>
          <w:iCs w:val="0"/>
          <w:sz w:val="26"/>
          <w:szCs w:val="26"/>
        </w:rPr>
      </w:pPr>
      <w:bookmarkStart w:id="12" w:name="_heading=h.ptk2kk6pla1v" w:colFirst="0" w:colLast="0"/>
      <w:bookmarkEnd w:id="12"/>
      <w:r>
        <w:rPr>
          <w:i w:val="0"/>
          <w:iCs w:val="0"/>
          <w:sz w:val="26"/>
          <w:szCs w:val="26"/>
        </w:rPr>
        <w:t>Local Literature</w:t>
      </w:r>
    </w:p>
    <w:p w14:paraId="00000054" w14:textId="77777777" w:rsidR="00757AE0" w:rsidRDefault="00A20895">
      <w:pPr>
        <w:spacing w:before="240" w:after="240"/>
      </w:pPr>
      <w:r>
        <w:t xml:space="preserve">Tanaman et al. (2023) highlight the importance of web-based inventory management systems in improving supply chain operations in the Philippines. Their work supports the </w:t>
      </w:r>
      <w:r>
        <w:lastRenderedPageBreak/>
        <w:t>use of simple and accessible web-based systems for local businesses and vendors that need better ways to manage their inventory.</w:t>
      </w:r>
    </w:p>
    <w:p w14:paraId="00000055" w14:textId="77777777" w:rsidR="00757AE0" w:rsidRDefault="00A20895">
      <w:pPr>
        <w:spacing w:before="240" w:after="240"/>
      </w:pPr>
      <w:r>
        <w:t>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14:paraId="00000056" w14:textId="77777777" w:rsidR="00757AE0" w:rsidRDefault="00A20895">
      <w:pPr>
        <w:spacing w:before="240" w:after="240"/>
      </w:pPr>
      <w:r>
        <w:t>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14:paraId="28610919" w14:textId="77777777" w:rsidR="00554112" w:rsidRDefault="00554112">
      <w:pPr>
        <w:spacing w:before="240" w:after="240"/>
      </w:pPr>
      <w:r>
        <w:t>Furthermore, Mendoza and Santos (2023) examine contemporary digital transformation among Philippine micro and small enterprises, establishing that transitioning from manual logbooks to streamlined web-based inventory and transaction architectures significantly enhances data integrity, operational transparency, and transaction processing speeds in local public market retail ecosystems.</w:t>
      </w:r>
    </w:p>
    <w:p w14:paraId="00000058" w14:textId="68F20970" w:rsidR="00757AE0" w:rsidRDefault="00A20895">
      <w:pPr>
        <w:spacing w:before="240" w:after="240"/>
      </w:pPr>
      <w:r>
        <w:t>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14:paraId="00000059" w14:textId="77777777" w:rsidR="00757AE0" w:rsidRDefault="00A20895">
      <w:pPr>
        <w:pStyle w:val="Heading3"/>
        <w:keepNext w:val="0"/>
        <w:keepLines w:val="0"/>
        <w:spacing w:before="280" w:after="80"/>
        <w:rPr>
          <w:i w:val="0"/>
          <w:iCs w:val="0"/>
          <w:sz w:val="26"/>
          <w:szCs w:val="26"/>
        </w:rPr>
      </w:pPr>
      <w:bookmarkStart w:id="13" w:name="_heading=h.nt0mg02id8y3" w:colFirst="0" w:colLast="0"/>
      <w:bookmarkEnd w:id="13"/>
      <w:r>
        <w:rPr>
          <w:i w:val="0"/>
          <w:iCs w:val="0"/>
          <w:sz w:val="26"/>
          <w:szCs w:val="26"/>
        </w:rPr>
        <w:t>Foreign Studies</w:t>
      </w:r>
    </w:p>
    <w:p w14:paraId="0000005A" w14:textId="77777777" w:rsidR="00757AE0" w:rsidRDefault="00A20895">
      <w:pPr>
        <w:spacing w:before="240" w:after="240"/>
      </w:pPr>
      <w:r>
        <w:lastRenderedPageBreak/>
        <w:t>Nicholas et al. (2025) developed and evaluated a website-based inventory system designed for grocery stores. Their study showed that digital inventory tracking can reduce duplicate records and human errors that commonly occur when businesses rely on paper-based recording.</w:t>
      </w:r>
    </w:p>
    <w:p w14:paraId="0000005B" w14:textId="77777777" w:rsidR="00757AE0" w:rsidRDefault="00A20895">
      <w:pPr>
        <w:spacing w:before="240" w:after="240"/>
      </w:pPr>
      <w:r>
        <w:t>Permatahati and Muqorobin (2022) developed a web-based sales forecasting system using the Single Moving Average method. Their study demonstrated that historical sales records can be analyzed to identify patterns and estimate future product demand.</w:t>
      </w:r>
    </w:p>
    <w:p w14:paraId="0000005C" w14:textId="77777777" w:rsidR="00757AE0" w:rsidRDefault="00A20895">
      <w:pPr>
        <w:spacing w:before="240" w:after="240"/>
      </w:pPr>
      <w:r>
        <w:t>Amuharnis et al. (2026) developed an inventory forecasting system for Tita's Store using the Weighted Moving Average method. Their study showed that historical sales information can be used to support better restocking decisions in grocery businesses.</w:t>
      </w:r>
    </w:p>
    <w:p w14:paraId="0000005D" w14:textId="77777777" w:rsidR="00757AE0" w:rsidRDefault="00A20895">
      <w:pPr>
        <w:spacing w:before="240" w:after="240"/>
      </w:pPr>
      <w:r>
        <w:t>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14:paraId="0000005E" w14:textId="77777777" w:rsidR="00757AE0" w:rsidRDefault="00A20895">
      <w:pPr>
        <w:spacing w:before="240" w:after="240"/>
      </w:pPr>
      <w:r>
        <w:t>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14:paraId="0000005F" w14:textId="77777777" w:rsidR="00757AE0" w:rsidRDefault="00A20895">
      <w:pPr>
        <w:pStyle w:val="Heading3"/>
        <w:keepNext w:val="0"/>
        <w:keepLines w:val="0"/>
        <w:spacing w:before="280" w:after="80"/>
        <w:rPr>
          <w:i w:val="0"/>
          <w:iCs w:val="0"/>
          <w:sz w:val="26"/>
          <w:szCs w:val="26"/>
        </w:rPr>
      </w:pPr>
      <w:bookmarkStart w:id="14" w:name="_heading=h.6457g7dg6c8n" w:colFirst="0" w:colLast="0"/>
      <w:bookmarkEnd w:id="14"/>
      <w:r>
        <w:rPr>
          <w:i w:val="0"/>
          <w:iCs w:val="0"/>
          <w:sz w:val="26"/>
          <w:szCs w:val="26"/>
        </w:rPr>
        <w:t>Local Studies</w:t>
      </w:r>
    </w:p>
    <w:p w14:paraId="00000060" w14:textId="77777777" w:rsidR="00757AE0" w:rsidRDefault="00A20895">
      <w:pPr>
        <w:spacing w:before="240" w:after="240"/>
      </w:pPr>
      <w:r>
        <w:lastRenderedPageBreak/>
        <w:t>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14:paraId="00000061" w14:textId="77777777" w:rsidR="00757AE0" w:rsidRDefault="00A20895">
      <w:pPr>
        <w:spacing w:before="240" w:after="240"/>
      </w:pPr>
      <w:r>
        <w:t>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14:paraId="00000062" w14:textId="77777777" w:rsidR="00757AE0" w:rsidRDefault="00A20895">
      <w:pPr>
        <w:spacing w:before="240" w:after="240"/>
      </w:pPr>
      <w:r>
        <w:t>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14:paraId="00000063" w14:textId="77777777" w:rsidR="00757AE0" w:rsidRDefault="00A20895">
      <w:pPr>
        <w:spacing w:before="240" w:after="240"/>
      </w:pPr>
      <w:r>
        <w:t>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14:paraId="00000064" w14:textId="77777777" w:rsidR="00757AE0" w:rsidRDefault="00A20895">
      <w:pPr>
        <w:spacing w:before="240" w:after="240"/>
      </w:pPr>
      <w:r>
        <w:t>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14:paraId="00000065" w14:textId="77777777" w:rsidR="00757AE0" w:rsidRDefault="00A20895">
      <w:pPr>
        <w:pStyle w:val="Heading3"/>
        <w:keepNext w:val="0"/>
        <w:keepLines w:val="0"/>
        <w:spacing w:before="280" w:after="80"/>
        <w:rPr>
          <w:i w:val="0"/>
          <w:iCs w:val="0"/>
          <w:sz w:val="26"/>
          <w:szCs w:val="26"/>
        </w:rPr>
      </w:pPr>
      <w:bookmarkStart w:id="15" w:name="_heading=h.wd1tu791m9l9" w:colFirst="0" w:colLast="0"/>
      <w:bookmarkEnd w:id="15"/>
      <w:r>
        <w:rPr>
          <w:i w:val="0"/>
          <w:iCs w:val="0"/>
          <w:sz w:val="26"/>
          <w:szCs w:val="26"/>
        </w:rPr>
        <w:lastRenderedPageBreak/>
        <w:t>The Research Gap</w:t>
      </w:r>
    </w:p>
    <w:p w14:paraId="00000066" w14:textId="77777777" w:rsidR="00757AE0" w:rsidRDefault="00A20895">
      <w:pPr>
        <w:spacing w:before="240" w:after="240"/>
      </w:pPr>
      <w:r>
        <w:t>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14:paraId="00000067" w14:textId="77777777" w:rsidR="00757AE0" w:rsidRDefault="00A20895">
      <w:pPr>
        <w:spacing w:before="240" w:after="240"/>
      </w:pPr>
      <w:r>
        <w:t>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14:paraId="00000068" w14:textId="77777777" w:rsidR="00757AE0" w:rsidRDefault="00A20895">
      <w:pPr>
        <w:spacing w:before="240" w:after="240"/>
      </w:pPr>
      <w:r>
        <w:t>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14:paraId="00000069" w14:textId="77777777" w:rsidR="00757AE0" w:rsidRDefault="00A20895">
      <w:pPr>
        <w:spacing w:before="240" w:after="240"/>
      </w:pPr>
      <w:r>
        <w:t>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14:paraId="0000006A" w14:textId="77777777" w:rsidR="00757AE0" w:rsidRDefault="00A20895">
      <w:pPr>
        <w:pStyle w:val="Heading3"/>
        <w:keepNext w:val="0"/>
        <w:keepLines w:val="0"/>
        <w:spacing w:before="280" w:after="80"/>
        <w:rPr>
          <w:i w:val="0"/>
          <w:iCs w:val="0"/>
          <w:sz w:val="26"/>
          <w:szCs w:val="26"/>
        </w:rPr>
      </w:pPr>
      <w:bookmarkStart w:id="16" w:name="_heading=h.fm1l396wciis" w:colFirst="0" w:colLast="0"/>
      <w:bookmarkEnd w:id="16"/>
      <w:r>
        <w:rPr>
          <w:i w:val="0"/>
          <w:iCs w:val="0"/>
          <w:sz w:val="26"/>
          <w:szCs w:val="26"/>
        </w:rPr>
        <w:lastRenderedPageBreak/>
        <w:t>Conclusion</w:t>
      </w:r>
    </w:p>
    <w:p w14:paraId="0000006B" w14:textId="77777777" w:rsidR="00757AE0" w:rsidRDefault="00A20895">
      <w:pPr>
        <w:spacing w:before="240" w:after="240"/>
      </w:pPr>
      <w:r>
        <w:t>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14:paraId="0000006C" w14:textId="77777777" w:rsidR="00757AE0" w:rsidRDefault="00A20895">
      <w:pPr>
        <w:spacing w:before="240" w:after="240"/>
      </w:pPr>
      <w:r>
        <w:t xml:space="preserve">Based on these findings, this capstone project aims to address the identified gap by developing a </w:t>
      </w:r>
      <w:r>
        <w:rPr>
          <w:b/>
          <w:bCs/>
        </w:rPr>
        <w:t>Web-Based Inventory and Sales Forecasting System specifically for Sharon Store in the Pampang Public Market</w:t>
      </w:r>
      <w:r>
        <w:t>. The proposed system is designed with the practical needs and limitations of a small public market business in mind.</w:t>
      </w:r>
    </w:p>
    <w:p w14:paraId="0000006D" w14:textId="77777777" w:rsidR="00757AE0" w:rsidRDefault="00A20895">
      <w:pPr>
        <w:spacing w:before="240" w:after="240"/>
      </w:pPr>
      <w:r>
        <w:t>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improving inventory management and reducing the problems associated with manual recording.</w:t>
      </w:r>
    </w:p>
    <w:p w14:paraId="0000006E" w14:textId="77777777" w:rsidR="00757AE0" w:rsidRDefault="00A20895">
      <w:pPr>
        <w:pStyle w:val="Heading1"/>
        <w:spacing w:before="240" w:after="240"/>
      </w:pPr>
      <w:bookmarkStart w:id="17" w:name="_heading=h.qg4muce06o7c" w:colFirst="0" w:colLast="0"/>
      <w:bookmarkEnd w:id="17"/>
      <w:r>
        <w:lastRenderedPageBreak/>
        <w:t>METHODOLOGY</w:t>
      </w:r>
    </w:p>
    <w:p w14:paraId="0000006F" w14:textId="77777777" w:rsidR="00757AE0" w:rsidRDefault="00A20895">
      <w:r>
        <w:t xml:space="preserve">This section identifies the methods and activities that will be performed in order to accomplish the project or the specified objectives. It typically includes sections on the 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14:paraId="00000070" w14:textId="77777777" w:rsidR="00757AE0" w:rsidRDefault="00A20895">
      <w:pPr>
        <w:pStyle w:val="Heading2"/>
      </w:pPr>
      <w:bookmarkStart w:id="18" w:name="_heading=h.fqxjpci9uvuy" w:colFirst="0" w:colLast="0"/>
      <w:bookmarkEnd w:id="18"/>
      <w:r>
        <w:t>Research Design</w:t>
      </w:r>
    </w:p>
    <w:p w14:paraId="00000071" w14:textId="77777777" w:rsidR="00757AE0" w:rsidRDefault="00A20895">
      <w:r>
        <w:t>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14:paraId="00000072" w14:textId="77777777" w:rsidR="00757AE0" w:rsidRDefault="00A20895">
      <w:pPr>
        <w:pStyle w:val="Heading2"/>
      </w:pPr>
      <w:bookmarkStart w:id="19" w:name="_heading=h.7vkx952rcv95" w:colFirst="0" w:colLast="0"/>
      <w:bookmarkEnd w:id="19"/>
      <w:r>
        <w:lastRenderedPageBreak/>
        <w:t>Systems Development Methodology</w:t>
      </w:r>
      <w:r>
        <w:rPr>
          <w:noProof/>
        </w:rPr>
        <w:drawing>
          <wp:anchor distT="114300" distB="114300" distL="114300" distR="114300" simplePos="0" relativeHeight="251659264" behindDoc="0" locked="0" layoutInCell="1" hidden="0" allowOverlap="1" wp14:anchorId="143E5722" wp14:editId="36A181E1">
            <wp:simplePos x="0" y="0"/>
            <wp:positionH relativeFrom="column">
              <wp:posOffset>1</wp:posOffset>
            </wp:positionH>
            <wp:positionV relativeFrom="paragraph">
              <wp:posOffset>371475</wp:posOffset>
            </wp:positionV>
            <wp:extent cx="5486400" cy="2705100"/>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2705100"/>
                    </a:xfrm>
                    <a:prstGeom prst="rect">
                      <a:avLst/>
                    </a:prstGeom>
                    <a:ln/>
                  </pic:spPr>
                </pic:pic>
              </a:graphicData>
            </a:graphic>
          </wp:anchor>
        </w:drawing>
      </w:r>
    </w:p>
    <w:p w14:paraId="00000073" w14:textId="77777777" w:rsidR="00757AE0" w:rsidRDefault="00A20895">
      <w:pPr>
        <w:jc w:val="center"/>
      </w:pPr>
      <w:r>
        <w:t>Figure 2. Agile Methodology</w:t>
      </w:r>
    </w:p>
    <w:p w14:paraId="00000074" w14:textId="77777777" w:rsidR="00757AE0" w:rsidRDefault="00A20895">
      <w:pPr>
        <w:jc w:val="left"/>
        <w:rPr>
          <w:b/>
          <w:bCs/>
        </w:rPr>
      </w:pPr>
      <w:r>
        <w:rPr>
          <w:b/>
          <w:bCs/>
        </w:rPr>
        <w:t>Agile Development Methodology</w:t>
      </w:r>
    </w:p>
    <w:p w14:paraId="00000075" w14:textId="77777777" w:rsidR="00757AE0" w:rsidRDefault="00A20895">
      <w: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14:paraId="00000076" w14:textId="77777777" w:rsidR="00757AE0" w:rsidRDefault="00A20895">
      <w:r>
        <w:t>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14:paraId="00000077" w14:textId="77777777" w:rsidR="00757AE0" w:rsidRDefault="00A20895">
      <w:pPr>
        <w:rPr>
          <w:b/>
          <w:bCs/>
        </w:rPr>
      </w:pPr>
      <w:r>
        <w:rPr>
          <w:b/>
          <w:bCs/>
        </w:rPr>
        <w:t>Requirement &amp; Analysis</w:t>
      </w:r>
    </w:p>
    <w:p w14:paraId="00000078" w14:textId="77777777" w:rsidR="00757AE0" w:rsidRDefault="00A20895">
      <w:r>
        <w:lastRenderedPageBreak/>
        <w:t>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14:paraId="00000079" w14:textId="77777777" w:rsidR="00757AE0" w:rsidRDefault="00A20895">
      <w:pPr>
        <w:rPr>
          <w:b/>
          <w:bCs/>
        </w:rPr>
      </w:pPr>
      <w:r>
        <w:rPr>
          <w:b/>
          <w:bCs/>
        </w:rPr>
        <w:t>System Design</w:t>
      </w:r>
    </w:p>
    <w:p w14:paraId="0000007A" w14:textId="77777777" w:rsidR="00757AE0" w:rsidRDefault="00A20895">
      <w:r>
        <w:t>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14:paraId="0000007B" w14:textId="77777777" w:rsidR="00757AE0" w:rsidRDefault="00A20895">
      <w:pPr>
        <w:rPr>
          <w:b/>
          <w:bCs/>
        </w:rPr>
      </w:pPr>
      <w:r>
        <w:rPr>
          <w:b/>
          <w:bCs/>
        </w:rPr>
        <w:lastRenderedPageBreak/>
        <w:t>Implementation</w:t>
      </w:r>
    </w:p>
    <w:p w14:paraId="0000007C" w14:textId="77777777" w:rsidR="00757AE0" w:rsidRDefault="00A20895">
      <w:r>
        <w:t>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14:paraId="0000007D" w14:textId="77777777" w:rsidR="00757AE0" w:rsidRDefault="00A20895">
      <w:pPr>
        <w:rPr>
          <w:b/>
          <w:bCs/>
        </w:rPr>
      </w:pPr>
      <w:r>
        <w:rPr>
          <w:b/>
          <w:bCs/>
        </w:rPr>
        <w:t>Testing</w:t>
      </w:r>
    </w:p>
    <w:p w14:paraId="0000007E" w14:textId="77777777" w:rsidR="00757AE0" w:rsidRDefault="00A20895">
      <w:r>
        <w:t>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14:paraId="0000007F" w14:textId="77777777" w:rsidR="00757AE0" w:rsidRDefault="00A20895">
      <w:pPr>
        <w:rPr>
          <w:b/>
          <w:bCs/>
        </w:rPr>
      </w:pPr>
      <w:r>
        <w:rPr>
          <w:b/>
          <w:bCs/>
        </w:rPr>
        <w:t>Development</w:t>
      </w:r>
    </w:p>
    <w:p w14:paraId="00000080" w14:textId="77777777" w:rsidR="00757AE0" w:rsidRDefault="00A20895">
      <w:r>
        <w:t xml:space="preserve">Throughout the active timeline, the development phase consists of continuously improving the system infrastructure based on incremental layout evaluations and stakeholder </w:t>
      </w:r>
      <w:r>
        <w:lastRenderedPageBreak/>
        <w:t xml:space="preserve">feedback. The application is built on a local server backend managed via XAMPP, which handles critical server-side functions like data entry tracking, hardcopy report generation 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14:paraId="00000081" w14:textId="77777777" w:rsidR="00757AE0" w:rsidRDefault="00A20895">
      <w:pPr>
        <w:rPr>
          <w:b/>
          <w:bCs/>
        </w:rPr>
      </w:pPr>
      <w:r>
        <w:rPr>
          <w:b/>
          <w:bCs/>
        </w:rPr>
        <w:t>Maintenance</w:t>
      </w:r>
    </w:p>
    <w:p w14:paraId="00000082" w14:textId="77777777" w:rsidR="00757AE0" w:rsidRDefault="00A20895">
      <w:r>
        <w:t>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14:paraId="00000083" w14:textId="77777777" w:rsidR="00757AE0" w:rsidRDefault="00A20895">
      <w:pPr>
        <w:rPr>
          <w:b/>
          <w:bCs/>
        </w:rPr>
      </w:pPr>
      <w:r>
        <w:rPr>
          <w:b/>
          <w:bCs/>
        </w:rPr>
        <w:t>Review</w:t>
      </w:r>
    </w:p>
    <w:p w14:paraId="00000084" w14:textId="77777777" w:rsidR="00757AE0" w:rsidRDefault="00A20895">
      <w:r>
        <w:t xml:space="preserve">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w:t>
      </w:r>
      <w:r>
        <w:lastRenderedPageBreak/>
        <w:t>generated restocking recommendations, and general user learnability. Noted areas of optimization are cataloged as data references for future system updates.</w:t>
      </w:r>
    </w:p>
    <w:p w14:paraId="00000085" w14:textId="77777777" w:rsidR="00757AE0" w:rsidRDefault="00A20895">
      <w:pPr>
        <w:rPr>
          <w:b/>
          <w:bCs/>
        </w:rPr>
      </w:pPr>
      <w:r>
        <w:rPr>
          <w:b/>
          <w:bCs/>
        </w:rPr>
        <w:t>Launch</w:t>
      </w:r>
    </w:p>
    <w:p w14:paraId="00000086" w14:textId="77777777" w:rsidR="00757AE0" w:rsidRDefault="00A20895">
      <w:r>
        <w:t>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14:paraId="00000087" w14:textId="77777777" w:rsidR="00757AE0" w:rsidRDefault="00757AE0"/>
    <w:p w14:paraId="00000088" w14:textId="77777777" w:rsidR="00757AE0" w:rsidRDefault="00A20895">
      <w:pPr>
        <w:pStyle w:val="Heading2"/>
      </w:pPr>
      <w:bookmarkStart w:id="20" w:name="_heading=h.9pcj39t727zj" w:colFirst="0" w:colLast="0"/>
      <w:bookmarkEnd w:id="20"/>
      <w:r>
        <w:t>Participants</w:t>
      </w:r>
    </w:p>
    <w:p w14:paraId="38C66E0B" w14:textId="77777777" w:rsidR="00757AE0" w:rsidRDefault="00A20895">
      <w:r>
        <w:t xml:space="preserve">Participants of the study are individuals, groups, or organizations who are actively involved in the research project and from whom the researchers collect empirical data to evaluate the system's operational efficacy, usability, and technical performance. While the study was initially conceptualized around Sharon Store at the Pampang Public Market, an unforeseen catastrophic fire incident on September 16, 2026, destroyed the establishment's physical premises, causing the complete cessation of operations at that original site. In response, the participant demographic was expanded to incorporate fifty-two (52) representative retail grocery respondents - including store owners, managers, frontline cashiers, and retail patrons across commercial market districts in Angeles City, Pampanga </w:t>
      </w:r>
      <w:r>
        <w:lastRenderedPageBreak/>
        <w:t>- as well as three (3) independent industry Information Technology experts from prominent technology firms.</w:t>
      </w:r>
    </w:p>
    <w:p w14:paraId="2F78789C" w14:textId="77777777" w:rsidR="00757AE0" w:rsidRDefault="00A20895">
      <w:r>
        <w:t>The participants are categorized into four specific stakeholder groups:</w:t>
      </w:r>
    </w:p>
    <w:p w14:paraId="3BB7BFA1" w14:textId="77777777" w:rsidR="00757AE0" w:rsidRDefault="00A20895">
      <w:r>
        <w:t>1. SME Grocery Management (Owners / Managers): Business proprietors and grocery managers responsible for overall administrative control, supplier procurement, financial accounting, inventory capital investment, and business continuity planning.</w:t>
      </w:r>
    </w:p>
    <w:p w14:paraId="133F5DDB" w14:textId="77777777" w:rsidR="00757AE0" w:rsidRDefault="00A20895">
      <w:r>
        <w:t>2. Operational Staff (Cashiers / Sales Clerks): Frontline grocery employees directly tasked with operating checkout terminals, scanning product barcodes, executing sales transactions, tendering customer cash, and performing cashier shift cash reconciliation.</w:t>
      </w:r>
    </w:p>
    <w:p w14:paraId="01005049" w14:textId="77777777" w:rsidR="00757AE0" w:rsidRDefault="00A20895">
      <w:r>
        <w:t>3. Retail Customers (Shoppers / Patrons): Active retail consumers within Angeles City commercial centers who experience checkout transaction processing speeds, price transparency, and printed receipt accuracy.</w:t>
      </w:r>
    </w:p>
    <w:p w14:paraId="0414BD11" w14:textId="77777777" w:rsidR="00757AE0" w:rsidRDefault="00A20895">
      <w:r>
        <w:t>4. Information Technology Experts (3 Evaluators): Independent professional software engineers and DevOps project managers from CS Global Workplace and Cloudstaff, possessing industry expertise in cloud web architectures, database security, serverless runtimes, and software quality testing.</w:t>
      </w:r>
    </w:p>
    <w:p w14:paraId="2AA5DFAA" w14:textId="77777777" w:rsidR="00757AE0" w:rsidRDefault="00A20895">
      <w:pPr>
        <w:pStyle w:val="Heading2"/>
        <w:spacing w:before="240" w:after="120"/>
        <w:jc w:val="left"/>
      </w:pPr>
      <w:r>
        <w:t>Sampling Method</w:t>
      </w:r>
    </w:p>
    <w:p w14:paraId="38823B5B" w14:textId="77777777" w:rsidR="00757AE0" w:rsidRDefault="00A20895">
      <w:r>
        <w:t>To select the appropriate respondents for this study, Convenience Sampling (Non-Probability Sampling) was utilized for the retail grocery end-users, while Purposive Sampling was applied for the technical IT expert evaluators.</w:t>
      </w:r>
    </w:p>
    <w:p w14:paraId="772BEE41" w14:textId="77777777" w:rsidR="00757AE0" w:rsidRDefault="00A20895">
      <w:r>
        <w:t xml:space="preserve">In research methodology, convenience sampling is a non-probability sampling technique where subjects are selected based on practical accessibility, proximity, availability, and </w:t>
      </w:r>
      <w:r>
        <w:lastRenderedPageBreak/>
        <w:t>willingness to participate. Unlike probability sampling, convenience sampling does not rely on random selection from a fixed mathematical sampling frame. Consequently, the sample size is derived naturally from accessible and consenting participants within the commercial retail districts of Angeles City, rather than through mathematical sample size formulas, which require a defined, static population size (N) that was fundamentally rendered inapplicable due to the destruction of the original locale.</w:t>
      </w:r>
    </w:p>
    <w:p w14:paraId="6B603430" w14:textId="77777777" w:rsidR="00757AE0" w:rsidRDefault="00A20895">
      <w:r>
        <w:t>The adoption of Convenience Sampling was directly necessitated by the unforeseen catastrophic fire on September 16, 2026, which destroyed Sharon Store. Because the store's physical premises were completely burned, original store-specific sampling frames could no longer be utilized. To maintain research rigor and evaluate the system under authentic retail grocery workflows, the researchers engaged fifty-two (52) consenting grocery stakeholders (86.54% aged 19-25; 59.62% with intermediate computer skills; 51.92% first-time inventory system users) across operational Angeles City grocery stores.</w:t>
      </w:r>
    </w:p>
    <w:p w14:paraId="64BF09F3" w14:textId="77777777" w:rsidR="00757AE0" w:rsidRDefault="00A20895">
      <w:r>
        <w:t>For the technical evaluation, Purposive Sampling was applied to deliberately recruit three (3) seasoned Information Technology professionals: Jersey Baron (DevOps Project Manager at CS Global Workplace), Leonardo Tabor (Senior Software Engineer at CS Global Workplace / Cloudstaff), and Jhanel Ayson (Senior Software Engineer at Cloudstaff). Purposive sampling ensured that evaluators possessed the deep professional background in database administration, serverless cloud deployment, and system security necessary to rigorously assess the architecture against ISO/IEC 25010 standards.</w:t>
      </w:r>
    </w:p>
    <w:p w14:paraId="0FED9A81" w14:textId="77777777" w:rsidR="00757AE0" w:rsidRDefault="00A20895">
      <w:r>
        <w:lastRenderedPageBreak/>
        <w:t>Across both sampling approaches, a total of fifty-five (55) respondents (52 Non-IT retail stakeholders and 3 IT technical experts) successfully evaluated the integrated business intelligence system prototype.</w:t>
      </w:r>
    </w:p>
    <w:p w14:paraId="000000A5" w14:textId="77777777" w:rsidR="00757AE0" w:rsidRDefault="00A20895">
      <w:pPr>
        <w:spacing w:before="240" w:after="240"/>
        <w:jc w:val="left"/>
      </w:pPr>
      <w:r>
        <w:rPr>
          <w:b/>
          <w:bCs/>
        </w:rPr>
        <w:t xml:space="preserve">Procedure </w:t>
      </w:r>
      <w:r>
        <w:rPr>
          <w:b/>
          <w:bCs/>
        </w:rPr>
        <w:br/>
      </w:r>
      <w:r>
        <w:t>To systematically execute this study and ensure the technical validity of the web-based system, the researchers will follow a structured, three-phase procedural framework consisting of data gathering, data processing, and system evaluation.</w:t>
      </w:r>
    </w:p>
    <w:p w14:paraId="000000A6" w14:textId="77777777" w:rsidR="00757AE0" w:rsidRDefault="00A20895">
      <w:pPr>
        <w:pStyle w:val="Heading4"/>
        <w:keepNext w:val="0"/>
        <w:keepLines w:val="0"/>
        <w:spacing w:before="240" w:after="40"/>
        <w:ind w:left="0"/>
        <w:jc w:val="left"/>
        <w:rPr>
          <w:sz w:val="22"/>
          <w:szCs w:val="22"/>
        </w:rPr>
      </w:pPr>
      <w:bookmarkStart w:id="21" w:name="_heading=h.mazq4j38q71p" w:colFirst="0" w:colLast="0"/>
      <w:bookmarkEnd w:id="21"/>
      <w:r>
        <w:rPr>
          <w:sz w:val="22"/>
          <w:szCs w:val="22"/>
        </w:rPr>
        <w:t>Data Gathering Phase</w:t>
      </w:r>
    </w:p>
    <w:p w14:paraId="000000A7" w14:textId="77777777" w:rsidR="00757AE0" w:rsidRDefault="00A20895">
      <w:pPr>
        <w:spacing w:before="240" w:after="240"/>
        <w:jc w:val="left"/>
      </w:pPr>
      <w:r>
        <w:t>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14:paraId="000000A8" w14:textId="77777777" w:rsidR="00757AE0" w:rsidRDefault="00A20895">
      <w:pPr>
        <w:numPr>
          <w:ilvl w:val="0"/>
          <w:numId w:val="3"/>
        </w:numPr>
        <w:spacing w:before="240"/>
        <w:jc w:val="left"/>
      </w:pPr>
      <w:r>
        <w:rPr>
          <w:b/>
          <w:bCs/>
        </w:rPr>
        <w:t>Structured Interviews</w:t>
      </w:r>
      <w: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14:paraId="000000A9" w14:textId="77777777" w:rsidR="00757AE0" w:rsidRDefault="00A20895">
      <w:pPr>
        <w:numPr>
          <w:ilvl w:val="0"/>
          <w:numId w:val="3"/>
        </w:numPr>
        <w:spacing w:after="240"/>
        <w:jc w:val="left"/>
        <w:rPr>
          <w:rFonts w:ascii="Arial" w:eastAsia="Arial" w:hAnsi="Arial" w:cs="Arial"/>
          <w:sz w:val="22"/>
          <w:szCs w:val="22"/>
        </w:rPr>
      </w:pPr>
      <w:r>
        <w:rPr>
          <w:b/>
          <w:bCs/>
        </w:rPr>
        <w:t>Documentary Analysis:</w:t>
      </w:r>
      <w:r>
        <w:t xml:space="preserve"> The researchers will audit existing physical logbooks and historical transaction sheets spanning from recent operational periods to </w:t>
      </w:r>
      <w:r>
        <w:lastRenderedPageBreak/>
        <w:t>extract real-world product categorization and retail metrics essential for seeding the forecasting modules.</w:t>
      </w:r>
    </w:p>
    <w:p w14:paraId="000000AA" w14:textId="77777777" w:rsidR="00757AE0" w:rsidRDefault="00A20895">
      <w:pPr>
        <w:spacing w:before="240" w:after="240"/>
        <w:jc w:val="left"/>
      </w:pPr>
      <w:r>
        <w:rPr>
          <w:b/>
          <w:bCs/>
        </w:rPr>
        <w:t>Data Processing and System Development Phase</w:t>
      </w:r>
      <w:r>
        <w:rPr>
          <w:b/>
          <w:bCs/>
        </w:rPr>
        <w:br/>
      </w:r>
      <w:r>
        <w:t>Once the raw qualitative and quantitative data are collected, they will be processed into technical assets using the Agile Development Methodology framework:</w:t>
      </w:r>
    </w:p>
    <w:p w14:paraId="000000AB" w14:textId="77777777" w:rsidR="00757AE0" w:rsidRDefault="00A20895">
      <w:pPr>
        <w:numPr>
          <w:ilvl w:val="0"/>
          <w:numId w:val="7"/>
        </w:numPr>
        <w:spacing w:before="240"/>
        <w:jc w:val="left"/>
      </w:pPr>
      <w:r>
        <w:t>Data Cleaning: Historical transaction entries extracted from the logbooks will be digitized and sorted into structural categories (canned goods, dry commodities, household essentials) to establish baseline parameters for the moving average calculation script.</w:t>
      </w:r>
    </w:p>
    <w:p w14:paraId="44C99D33" w14:textId="77777777" w:rsidR="00E62B4D" w:rsidRDefault="00A20895">
      <w:pPr>
        <w:numPr>
          <w:ilvl w:val="0"/>
          <w:numId w:val="7"/>
        </w:numPr>
        <w:jc w:val="left"/>
      </w:pPr>
      <w:r>
        <w:t>Database Normalization: The structural data will be mapped out into specific relational tables within MySQL, linking product parameters to transaction details via strict Primary Key (PK) and Foreign Key (FK) constraints.</w:t>
      </w:r>
    </w:p>
    <w:p w14:paraId="000000AC" w14:textId="453C1A97" w:rsidR="00757AE0" w:rsidRDefault="00E62B4D">
      <w:pPr>
        <w:numPr>
          <w:ilvl w:val="0"/>
          <w:numId w:val="7"/>
        </w:numPr>
        <w:jc w:val="left"/>
      </w:pPr>
      <w:r>
        <w:t xml:space="preserve">Quantitative Forecasting Formulations: To support management in replenishment decision-making without utilizing complex computer science algorithms, the system applies two standard time-series quantitative techniques: the Simple Moving Average (SMA) method and the Weighted Moving Average (WMA) method. The Simple Moving Average calculates the arithmetic mean of sales over selected past periods (such as 3 or 6 months) to provide a stable, unskewed demand baseline: SMA_t = (Sum of A_{t-i}) / n, where A represents actual historical sales and n is the chosen lookback period. To capture recent shifts in customer purchasing behavior, the Weighted Moving Average assigns linearly </w:t>
      </w:r>
      <w:r>
        <w:lastRenderedPageBreak/>
        <w:t>descending weights to historical periods, giving greatest priority to the most recent sales: WMA_t = (Sum of (w_i * A_{t-i})) / (Sum of w_i), where w_i represents the chronological weight. By comparing these statistical projections against active warehouse inventory levels, the module automatically calculates reorder quantities (Recommended Restock = Forecasted Demand - Current Stock) to guide wholesale purchasing.</w:t>
      </w:r>
    </w:p>
    <w:p w14:paraId="000000AD" w14:textId="77777777" w:rsidR="00757AE0" w:rsidRDefault="00A20895">
      <w:pPr>
        <w:numPr>
          <w:ilvl w:val="0"/>
          <w:numId w:val="7"/>
        </w:numPr>
        <w:spacing w:after="240"/>
        <w:jc w:val="left"/>
      </w:pPr>
      <w:r>
        <w:t>Iterative Sprints: Using PHP for backend mechanics and Bootstrap 5.3.0 for the frontend UI, the development team will build and refine system features based on iterative stakeholder feedback loops, integrating the barcode scanner hardware with the Point of Sale module.</w:t>
      </w:r>
    </w:p>
    <w:p w14:paraId="000000AE" w14:textId="77777777" w:rsidR="00757AE0" w:rsidRDefault="00A20895">
      <w:pPr>
        <w:pStyle w:val="Heading2"/>
      </w:pPr>
      <w:bookmarkStart w:id="22" w:name="_heading=h.j3ptmsi70qtf" w:colFirst="0" w:colLast="0"/>
      <w:bookmarkEnd w:id="22"/>
      <w:r>
        <w:t>System Evaluation Phase</w:t>
      </w:r>
    </w:p>
    <w:p w14:paraId="000000AF" w14:textId="77777777" w:rsidR="00757AE0" w:rsidRDefault="00A20895">
      <w:r>
        <w:t>To assess the quality and performance of the developed system,</w:t>
      </w:r>
      <w:sdt>
        <w:sdtPr>
          <w:tag w:val="goog_rdk_3"/>
          <w:id w:val="-932736000"/>
        </w:sdtPr>
        <w:sdtEndPr/>
        <w:sdtContent>
          <w:commentRangeStart w:id="23"/>
        </w:sdtContent>
      </w:sdt>
      <w:r>
        <w:t xml:space="preserve"> two sets of evaluation </w:t>
      </w:r>
      <w:commentRangeEnd w:id="23"/>
      <w:r>
        <w:rPr>
          <w:rStyle w:val="CommentReference"/>
          <w:sz w:val="24"/>
          <w:szCs w:val="24"/>
        </w:rPr>
        <w:commentReference w:id="23"/>
      </w:r>
      <w:r>
        <w:t>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14:paraId="000000B0" w14:textId="77777777" w:rsidR="00757AE0" w:rsidRDefault="00A20895">
      <w:pPr>
        <w:numPr>
          <w:ilvl w:val="0"/>
          <w:numId w:val="1"/>
        </w:numPr>
      </w:pPr>
      <w: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14:paraId="000000B1" w14:textId="77777777" w:rsidR="00757AE0" w:rsidRDefault="00A20895">
      <w:pPr>
        <w:numPr>
          <w:ilvl w:val="0"/>
          <w:numId w:val="1"/>
        </w:numPr>
      </w:pPr>
      <w:r>
        <w:t xml:space="preserve">Beta Test: The second set of evaluation tools will be designed for the intended end-users (the management and staff of Sharon Store). This tool will contain only </w:t>
      </w:r>
      <w:r>
        <w:lastRenderedPageBreak/>
        <w:t xml:space="preserve">selected metrics relevant to the system's application, allowing the users to provide feedback on usability, functionality, and overall experience. </w:t>
      </w:r>
    </w:p>
    <w:p w14:paraId="000000B2" w14:textId="77777777" w:rsidR="00757AE0" w:rsidRDefault="00A20895">
      <w:r>
        <w:t>The combined results from the alpha and beta evaluations will be analyzed to identify strengths, weaknesses, and potential enhancements, ensuring that the system is both technically sound and user-friendly before final deployment.</w:t>
      </w:r>
    </w:p>
    <w:p w14:paraId="000000B3" w14:textId="77777777" w:rsidR="00757AE0" w:rsidRDefault="00A20895">
      <w:pPr>
        <w:pStyle w:val="Heading2"/>
      </w:pPr>
      <w:bookmarkStart w:id="24" w:name="_heading=h.th71wkrnq8o0" w:colFirst="0" w:colLast="0"/>
      <w:bookmarkEnd w:id="24"/>
      <w:r>
        <w:t>Data Analysis</w:t>
      </w:r>
    </w:p>
    <w:p w14:paraId="000000B4" w14:textId="77777777" w:rsidR="00757AE0" w:rsidRDefault="00A20895">
      <w:r>
        <w:t>Data analysis is the process of systematically organizing, summarizing, and interpreting the information collected in a research study to transform raw data into meaningful results. The following statistical treatments will be used to analyze the evaluation data:</w:t>
      </w:r>
    </w:p>
    <w:p w14:paraId="000000B5" w14:textId="77777777" w:rsidR="00757AE0" w:rsidRDefault="00A20895">
      <w:pPr>
        <w:numPr>
          <w:ilvl w:val="0"/>
          <w:numId w:val="12"/>
        </w:numPr>
      </w:pPr>
      <w:r>
        <w:t xml:space="preserve">Likert Scale: A Likert scale is a type of rating scale commonly used in surveys and evaluations to measure attitudes, opinions, or perceptions. The respondents will rate the system using a 5-point scale: </w:t>
      </w:r>
    </w:p>
    <w:p w14:paraId="000000B6" w14:textId="77777777" w:rsidR="00757AE0" w:rsidRDefault="00A20895">
      <w:r>
        <w:t>Table 1. Likert Scale</w:t>
      </w:r>
    </w:p>
    <w:sdt>
      <w:sdtPr>
        <w:tag w:val="goog_rdk_4"/>
        <w:id w:val="-2140380553"/>
      </w:sdtPr>
      <w:sdtEndPr/>
      <w:sdtContent>
        <w:tbl>
          <w:tblPr>
            <w:tblStyle w:val="a"/>
            <w:tblpPr w:leftFromText="180" w:rightFromText="180" w:topFromText="180" w:bottomFromText="180" w:vertAnchor="text" w:tblpX="85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6AA08DDD" w14:textId="77777777">
            <w:tc>
              <w:tcPr>
                <w:tcW w:w="3960" w:type="dxa"/>
              </w:tcPr>
              <w:p w14:paraId="000000B7" w14:textId="77777777" w:rsidR="00757AE0" w:rsidRDefault="00A20895">
                <w:pPr>
                  <w:widowControl w:val="0"/>
                  <w:spacing w:line="240" w:lineRule="auto"/>
                  <w:jc w:val="center"/>
                  <w:rPr>
                    <w:b/>
                    <w:bCs/>
                  </w:rPr>
                </w:pPr>
                <w:r>
                  <w:rPr>
                    <w:b/>
                    <w:bCs/>
                  </w:rPr>
                  <w:t xml:space="preserve">Scale </w:t>
                </w:r>
              </w:p>
            </w:tc>
            <w:tc>
              <w:tcPr>
                <w:tcW w:w="3960" w:type="dxa"/>
              </w:tcPr>
              <w:p w14:paraId="000000B8" w14:textId="77777777" w:rsidR="00757AE0" w:rsidRDefault="00A20895">
                <w:pPr>
                  <w:widowControl w:val="0"/>
                  <w:spacing w:line="240" w:lineRule="auto"/>
                  <w:jc w:val="center"/>
                  <w:rPr>
                    <w:b/>
                    <w:bCs/>
                  </w:rPr>
                </w:pPr>
                <w:r>
                  <w:rPr>
                    <w:b/>
                    <w:bCs/>
                  </w:rPr>
                  <w:t xml:space="preserve">Meaning </w:t>
                </w:r>
              </w:p>
            </w:tc>
          </w:tr>
          <w:tr w:rsidR="00757AE0" w14:paraId="2C6F3DF0" w14:textId="77777777">
            <w:tc>
              <w:tcPr>
                <w:tcW w:w="3960" w:type="dxa"/>
              </w:tcPr>
              <w:p w14:paraId="000000B9" w14:textId="77777777" w:rsidR="00757AE0" w:rsidRDefault="00A20895">
                <w:pPr>
                  <w:widowControl w:val="0"/>
                  <w:spacing w:line="240" w:lineRule="auto"/>
                  <w:jc w:val="center"/>
                </w:pPr>
                <w:r>
                  <w:t>5</w:t>
                </w:r>
              </w:p>
            </w:tc>
            <w:tc>
              <w:tcPr>
                <w:tcW w:w="3960" w:type="dxa"/>
              </w:tcPr>
              <w:p w14:paraId="000000BA" w14:textId="77777777" w:rsidR="00757AE0" w:rsidRDefault="00A20895">
                <w:pPr>
                  <w:widowControl w:val="0"/>
                  <w:spacing w:line="240" w:lineRule="auto"/>
                  <w:jc w:val="center"/>
                </w:pPr>
                <w:r>
                  <w:t xml:space="preserve">Excellent </w:t>
                </w:r>
              </w:p>
            </w:tc>
          </w:tr>
          <w:tr w:rsidR="00757AE0" w14:paraId="42A7F42F" w14:textId="77777777">
            <w:tc>
              <w:tcPr>
                <w:tcW w:w="3960" w:type="dxa"/>
              </w:tcPr>
              <w:p w14:paraId="000000BB" w14:textId="77777777" w:rsidR="00757AE0" w:rsidRDefault="00A20895">
                <w:pPr>
                  <w:widowControl w:val="0"/>
                  <w:spacing w:line="240" w:lineRule="auto"/>
                  <w:jc w:val="center"/>
                </w:pPr>
                <w:r>
                  <w:t>4</w:t>
                </w:r>
              </w:p>
            </w:tc>
            <w:tc>
              <w:tcPr>
                <w:tcW w:w="3960" w:type="dxa"/>
              </w:tcPr>
              <w:p w14:paraId="000000BC" w14:textId="77777777" w:rsidR="00757AE0" w:rsidRDefault="00A20895">
                <w:pPr>
                  <w:widowControl w:val="0"/>
                  <w:spacing w:line="240" w:lineRule="auto"/>
                  <w:jc w:val="center"/>
                </w:pPr>
                <w:r>
                  <w:t xml:space="preserve">Very Good </w:t>
                </w:r>
              </w:p>
            </w:tc>
          </w:tr>
          <w:tr w:rsidR="00757AE0" w14:paraId="404F7A4D" w14:textId="77777777">
            <w:tc>
              <w:tcPr>
                <w:tcW w:w="3960" w:type="dxa"/>
              </w:tcPr>
              <w:p w14:paraId="000000BD" w14:textId="77777777" w:rsidR="00757AE0" w:rsidRDefault="00A20895">
                <w:pPr>
                  <w:widowControl w:val="0"/>
                  <w:spacing w:line="240" w:lineRule="auto"/>
                  <w:jc w:val="center"/>
                </w:pPr>
                <w:r>
                  <w:t>3</w:t>
                </w:r>
              </w:p>
            </w:tc>
            <w:tc>
              <w:tcPr>
                <w:tcW w:w="3960" w:type="dxa"/>
              </w:tcPr>
              <w:p w14:paraId="000000BE" w14:textId="77777777" w:rsidR="00757AE0" w:rsidRDefault="00A20895">
                <w:pPr>
                  <w:widowControl w:val="0"/>
                  <w:spacing w:line="240" w:lineRule="auto"/>
                  <w:jc w:val="center"/>
                </w:pPr>
                <w:r>
                  <w:t xml:space="preserve">Good </w:t>
                </w:r>
              </w:p>
            </w:tc>
          </w:tr>
          <w:tr w:rsidR="00757AE0" w14:paraId="4413C3E6" w14:textId="77777777">
            <w:tc>
              <w:tcPr>
                <w:tcW w:w="3960" w:type="dxa"/>
              </w:tcPr>
              <w:p w14:paraId="000000BF" w14:textId="77777777" w:rsidR="00757AE0" w:rsidRDefault="00A20895">
                <w:pPr>
                  <w:widowControl w:val="0"/>
                  <w:spacing w:line="240" w:lineRule="auto"/>
                  <w:jc w:val="center"/>
                </w:pPr>
                <w:r>
                  <w:t>2</w:t>
                </w:r>
              </w:p>
            </w:tc>
            <w:tc>
              <w:tcPr>
                <w:tcW w:w="3960" w:type="dxa"/>
              </w:tcPr>
              <w:p w14:paraId="000000C0" w14:textId="77777777" w:rsidR="00757AE0" w:rsidRDefault="00A20895">
                <w:pPr>
                  <w:widowControl w:val="0"/>
                  <w:spacing w:line="240" w:lineRule="auto"/>
                  <w:jc w:val="center"/>
                </w:pPr>
                <w:r>
                  <w:t>Fair</w:t>
                </w:r>
              </w:p>
            </w:tc>
          </w:tr>
          <w:tr w:rsidR="00757AE0" w14:paraId="454F25EC" w14:textId="77777777">
            <w:tc>
              <w:tcPr>
                <w:tcW w:w="3960" w:type="dxa"/>
              </w:tcPr>
              <w:p w14:paraId="000000C1" w14:textId="77777777" w:rsidR="00757AE0" w:rsidRDefault="00A20895">
                <w:pPr>
                  <w:widowControl w:val="0"/>
                  <w:spacing w:line="240" w:lineRule="auto"/>
                  <w:jc w:val="center"/>
                </w:pPr>
                <w:r>
                  <w:t>1</w:t>
                </w:r>
              </w:p>
            </w:tc>
            <w:tc>
              <w:tcPr>
                <w:tcW w:w="3960" w:type="dxa"/>
              </w:tcPr>
              <w:p w14:paraId="000000C2" w14:textId="77777777" w:rsidR="00757AE0" w:rsidRDefault="00A20895">
                <w:pPr>
                  <w:widowControl w:val="0"/>
                  <w:spacing w:line="240" w:lineRule="auto"/>
                  <w:jc w:val="center"/>
                </w:pPr>
                <w:r>
                  <w:t>Poor</w:t>
                </w:r>
              </w:p>
            </w:tc>
          </w:tr>
        </w:tbl>
      </w:sdtContent>
    </w:sdt>
    <w:p w14:paraId="000000C3" w14:textId="77777777" w:rsidR="00757AE0" w:rsidRDefault="00A20895">
      <w:pPr>
        <w:numPr>
          <w:ilvl w:val="0"/>
          <w:numId w:val="12"/>
        </w:numPr>
      </w:pPr>
      <w: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14:paraId="000000C4" w14:textId="77777777" w:rsidR="00757AE0" w:rsidRDefault="00A20895">
      <w:pPr>
        <w:numPr>
          <w:ilvl w:val="0"/>
          <w:numId w:val="12"/>
        </w:numPr>
      </w:pPr>
      <w:r>
        <w:lastRenderedPageBreak/>
        <w:t>Percentage Distribution: Percentage distribution will be used to summarize responses and show the proportion of respondents choosing each rating. The formula is: Percentage = (Frequency / Total Respondents) * 100</w:t>
      </w:r>
    </w:p>
    <w:p w14:paraId="000000C5" w14:textId="77777777" w:rsidR="00757AE0" w:rsidRDefault="00A20895">
      <w:pPr>
        <w:numPr>
          <w:ilvl w:val="0"/>
          <w:numId w:val="12"/>
        </w:numPr>
      </w:pPr>
      <w:r>
        <w:t>Table for Interpreting the Scores: To translate the numerical results (weighted mean) into descriptive terms that are easier to understand, the following reference table will be used:</w:t>
      </w:r>
    </w:p>
    <w:p w14:paraId="000000C6" w14:textId="77777777" w:rsidR="00757AE0" w:rsidRDefault="00A20895">
      <w:r>
        <w:t>Table 2. Score Interpretation</w:t>
      </w:r>
    </w:p>
    <w:sdt>
      <w:sdtPr>
        <w:tag w:val="goog_rdk_5"/>
        <w:id w:val="1668054575"/>
      </w:sdtPr>
      <w:sdtEndPr/>
      <w:sdtContent>
        <w:tbl>
          <w:tblPr>
            <w:tblStyle w:val="a0"/>
            <w:tblpPr w:leftFromText="180" w:rightFromText="180" w:topFromText="180" w:bottomFromText="180" w:vertAnchor="text" w:tblpX="930"/>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086EA0A2" w14:textId="77777777">
            <w:tc>
              <w:tcPr>
                <w:tcW w:w="3960" w:type="dxa"/>
              </w:tcPr>
              <w:p w14:paraId="000000C7" w14:textId="77777777" w:rsidR="00757AE0" w:rsidRDefault="00A20895">
                <w:pPr>
                  <w:widowControl w:val="0"/>
                  <w:spacing w:line="240" w:lineRule="auto"/>
                  <w:jc w:val="center"/>
                  <w:rPr>
                    <w:b/>
                    <w:bCs/>
                  </w:rPr>
                </w:pPr>
                <w:r>
                  <w:rPr>
                    <w:b/>
                    <w:bCs/>
                  </w:rPr>
                  <w:t xml:space="preserve">Weighted Mean Range </w:t>
                </w:r>
              </w:p>
            </w:tc>
            <w:tc>
              <w:tcPr>
                <w:tcW w:w="3960" w:type="dxa"/>
              </w:tcPr>
              <w:p w14:paraId="000000C8" w14:textId="77777777" w:rsidR="00757AE0" w:rsidRDefault="00A20895">
                <w:pPr>
                  <w:widowControl w:val="0"/>
                  <w:spacing w:line="240" w:lineRule="auto"/>
                  <w:jc w:val="center"/>
                  <w:rPr>
                    <w:b/>
                    <w:bCs/>
                  </w:rPr>
                </w:pPr>
                <w:r>
                  <w:rPr>
                    <w:b/>
                    <w:bCs/>
                  </w:rPr>
                  <w:t xml:space="preserve">Interpretation </w:t>
                </w:r>
              </w:p>
            </w:tc>
          </w:tr>
          <w:tr w:rsidR="00757AE0" w14:paraId="17152EC9" w14:textId="77777777">
            <w:tc>
              <w:tcPr>
                <w:tcW w:w="3960" w:type="dxa"/>
              </w:tcPr>
              <w:p w14:paraId="000000C9" w14:textId="77777777" w:rsidR="00757AE0" w:rsidRDefault="00A20895">
                <w:pPr>
                  <w:widowControl w:val="0"/>
                  <w:spacing w:line="240" w:lineRule="auto"/>
                  <w:jc w:val="center"/>
                </w:pPr>
                <w:r>
                  <w:t xml:space="preserve">4.50 - 5.00 </w:t>
                </w:r>
              </w:p>
            </w:tc>
            <w:tc>
              <w:tcPr>
                <w:tcW w:w="3960" w:type="dxa"/>
              </w:tcPr>
              <w:p w14:paraId="000000CA" w14:textId="77777777" w:rsidR="00757AE0" w:rsidRDefault="00A20895">
                <w:pPr>
                  <w:widowControl w:val="0"/>
                  <w:spacing w:line="240" w:lineRule="auto"/>
                  <w:jc w:val="center"/>
                </w:pPr>
                <w:r>
                  <w:t xml:space="preserve">Excellent </w:t>
                </w:r>
              </w:p>
            </w:tc>
          </w:tr>
          <w:tr w:rsidR="00757AE0" w14:paraId="22B096E2" w14:textId="77777777">
            <w:tc>
              <w:tcPr>
                <w:tcW w:w="3960" w:type="dxa"/>
              </w:tcPr>
              <w:p w14:paraId="000000CB" w14:textId="77777777" w:rsidR="00757AE0" w:rsidRDefault="00A20895">
                <w:pPr>
                  <w:widowControl w:val="0"/>
                  <w:spacing w:line="240" w:lineRule="auto"/>
                  <w:jc w:val="center"/>
                </w:pPr>
                <w:r>
                  <w:t xml:space="preserve">3.50 - 4.49 </w:t>
                </w:r>
              </w:p>
            </w:tc>
            <w:tc>
              <w:tcPr>
                <w:tcW w:w="3960" w:type="dxa"/>
              </w:tcPr>
              <w:p w14:paraId="000000CC" w14:textId="77777777" w:rsidR="00757AE0" w:rsidRDefault="00A20895">
                <w:pPr>
                  <w:widowControl w:val="0"/>
                  <w:spacing w:line="240" w:lineRule="auto"/>
                  <w:jc w:val="center"/>
                </w:pPr>
                <w:r>
                  <w:t xml:space="preserve">Very Good </w:t>
                </w:r>
              </w:p>
            </w:tc>
          </w:tr>
          <w:tr w:rsidR="00757AE0" w14:paraId="6B9928FA" w14:textId="77777777">
            <w:tc>
              <w:tcPr>
                <w:tcW w:w="3960" w:type="dxa"/>
              </w:tcPr>
              <w:p w14:paraId="000000CD" w14:textId="77777777" w:rsidR="00757AE0" w:rsidRDefault="00A20895">
                <w:pPr>
                  <w:widowControl w:val="0"/>
                  <w:spacing w:line="240" w:lineRule="auto"/>
                  <w:jc w:val="center"/>
                </w:pPr>
                <w:r>
                  <w:t xml:space="preserve">2.50 - 3.49 </w:t>
                </w:r>
              </w:p>
            </w:tc>
            <w:tc>
              <w:tcPr>
                <w:tcW w:w="3960" w:type="dxa"/>
              </w:tcPr>
              <w:p w14:paraId="000000CE" w14:textId="77777777" w:rsidR="00757AE0" w:rsidRDefault="00A20895">
                <w:pPr>
                  <w:widowControl w:val="0"/>
                  <w:spacing w:line="240" w:lineRule="auto"/>
                  <w:jc w:val="center"/>
                </w:pPr>
                <w:r>
                  <w:t xml:space="preserve">Good </w:t>
                </w:r>
              </w:p>
            </w:tc>
          </w:tr>
          <w:tr w:rsidR="00757AE0" w14:paraId="6DC5E698" w14:textId="77777777">
            <w:tc>
              <w:tcPr>
                <w:tcW w:w="3960" w:type="dxa"/>
              </w:tcPr>
              <w:p w14:paraId="000000CF" w14:textId="77777777" w:rsidR="00757AE0" w:rsidRDefault="00A20895">
                <w:pPr>
                  <w:widowControl w:val="0"/>
                  <w:spacing w:line="240" w:lineRule="auto"/>
                  <w:jc w:val="center"/>
                </w:pPr>
                <w:r>
                  <w:t xml:space="preserve">1.50 - 2.49 </w:t>
                </w:r>
              </w:p>
            </w:tc>
            <w:tc>
              <w:tcPr>
                <w:tcW w:w="3960" w:type="dxa"/>
              </w:tcPr>
              <w:p w14:paraId="000000D0" w14:textId="77777777" w:rsidR="00757AE0" w:rsidRDefault="00A20895">
                <w:pPr>
                  <w:widowControl w:val="0"/>
                  <w:spacing w:line="240" w:lineRule="auto"/>
                  <w:jc w:val="center"/>
                </w:pPr>
                <w:r>
                  <w:t xml:space="preserve">Fair </w:t>
                </w:r>
              </w:p>
            </w:tc>
          </w:tr>
          <w:tr w:rsidR="00757AE0" w14:paraId="5C2C4516" w14:textId="77777777">
            <w:tc>
              <w:tcPr>
                <w:tcW w:w="3960" w:type="dxa"/>
              </w:tcPr>
              <w:p w14:paraId="000000D1" w14:textId="77777777" w:rsidR="00757AE0" w:rsidRDefault="00A20895">
                <w:pPr>
                  <w:widowControl w:val="0"/>
                  <w:spacing w:line="240" w:lineRule="auto"/>
                  <w:jc w:val="center"/>
                </w:pPr>
                <w:r>
                  <w:t xml:space="preserve">1.00 - 1.49 </w:t>
                </w:r>
              </w:p>
            </w:tc>
            <w:tc>
              <w:tcPr>
                <w:tcW w:w="3960" w:type="dxa"/>
              </w:tcPr>
              <w:p w14:paraId="000000D2" w14:textId="77777777" w:rsidR="00757AE0" w:rsidRDefault="00A20895">
                <w:pPr>
                  <w:widowControl w:val="0"/>
                  <w:spacing w:line="240" w:lineRule="auto"/>
                  <w:jc w:val="center"/>
                </w:pPr>
                <w:r>
                  <w:t xml:space="preserve">Poor </w:t>
                </w:r>
              </w:p>
            </w:tc>
          </w:tr>
        </w:tbl>
      </w:sdtContent>
    </w:sdt>
    <w:p w14:paraId="000000D3" w14:textId="77777777" w:rsidR="00757AE0" w:rsidRDefault="00757AE0"/>
    <w:p w14:paraId="000000D4" w14:textId="77777777" w:rsidR="00757AE0" w:rsidRDefault="00757AE0"/>
    <w:p w14:paraId="000000D5" w14:textId="77777777" w:rsidR="00757AE0" w:rsidRDefault="00757AE0"/>
    <w:p w14:paraId="000000D6" w14:textId="77777777" w:rsidR="00757AE0" w:rsidRDefault="00757AE0">
      <w:pPr>
        <w:pStyle w:val="Heading2"/>
      </w:pPr>
      <w:bookmarkStart w:id="25" w:name="_heading=h.jgpvvndplqyl" w:colFirst="0" w:colLast="0"/>
      <w:bookmarkEnd w:id="25"/>
    </w:p>
    <w:p w14:paraId="000000D7" w14:textId="77777777" w:rsidR="00757AE0" w:rsidRDefault="00A20895">
      <w:pPr>
        <w:pStyle w:val="Heading2"/>
      </w:pPr>
      <w:bookmarkStart w:id="26" w:name="_heading=h.4te8lped16xe" w:colFirst="0" w:colLast="0"/>
      <w:bookmarkEnd w:id="26"/>
      <w:r>
        <w:t>Design and Implementation</w:t>
      </w:r>
    </w:p>
    <w:p w14:paraId="000000D8" w14:textId="77777777" w:rsidR="00757AE0" w:rsidRDefault="00A20895">
      <w:pPr>
        <w:pStyle w:val="Heading2"/>
      </w:pPr>
      <w:bookmarkStart w:id="27" w:name="_heading=h.46th7fbwqxl9" w:colFirst="0" w:colLast="0"/>
      <w:bookmarkEnd w:id="27"/>
      <w:r>
        <w:t>Requirements Specification Analysis</w:t>
      </w:r>
    </w:p>
    <w:p w14:paraId="000000D9" w14:textId="77777777" w:rsidR="00757AE0" w:rsidRDefault="00A20895">
      <w:r>
        <w:t>This part covers the functional requirements of the system, describing the specific tasks, features, or services it provides to meet user needs.</w:t>
      </w:r>
    </w:p>
    <w:p w14:paraId="000000DA" w14:textId="77777777" w:rsidR="00757AE0" w:rsidRDefault="00A20895">
      <w:pPr>
        <w:rPr>
          <w:b/>
          <w:bCs/>
        </w:rPr>
      </w:pPr>
      <w:r>
        <w:rPr>
          <w:b/>
          <w:bCs/>
        </w:rPr>
        <w:t>System Admin (Owner) Module</w:t>
      </w:r>
    </w:p>
    <w:p w14:paraId="000000DB" w14:textId="77777777" w:rsidR="00757AE0" w:rsidRDefault="00A20895">
      <w:pPr>
        <w:numPr>
          <w:ilvl w:val="0"/>
          <w:numId w:val="5"/>
        </w:numPr>
      </w:pPr>
      <w:r>
        <w:t xml:space="preserve">Manage Accounts: Allows the admin to create and manage cashier accounts.  </w:t>
      </w:r>
    </w:p>
    <w:p w14:paraId="000000DC" w14:textId="77777777" w:rsidR="00757AE0" w:rsidRDefault="00A20895">
      <w:pPr>
        <w:numPr>
          <w:ilvl w:val="0"/>
          <w:numId w:val="5"/>
        </w:numPr>
      </w:pPr>
      <w:r>
        <w:t>Business Intelligence Dashboard: Provides real-time visual charts of sales trends and fast-moving grocery items.</w:t>
      </w:r>
    </w:p>
    <w:p w14:paraId="000000DD" w14:textId="77777777" w:rsidR="00757AE0" w:rsidRDefault="00A20895">
      <w:pPr>
        <w:numPr>
          <w:ilvl w:val="0"/>
          <w:numId w:val="5"/>
        </w:numPr>
      </w:pPr>
      <w:r>
        <w:t>Inventory Management: Allows the admin to add, update, and delete grocery items, categorizing them and tracking stock levels.</w:t>
      </w:r>
    </w:p>
    <w:p w14:paraId="000000DE" w14:textId="554E894E" w:rsidR="00757AE0" w:rsidRDefault="00E62B4D">
      <w:pPr>
        <w:numPr>
          <w:ilvl w:val="0"/>
          <w:numId w:val="5"/>
        </w:numPr>
      </w:pPr>
      <w:r>
        <w:lastRenderedPageBreak/>
        <w:t>Sales Forecasting: Applies time-series quantitative forecasting methods (specifically Simple Moving Average and Weighted Moving Average) over customizable lookback periods to project future inventory demand and generate data-driven restocking recommendations for store management.</w:t>
      </w:r>
    </w:p>
    <w:p w14:paraId="000000DF" w14:textId="77777777" w:rsidR="00757AE0" w:rsidRDefault="00A20895">
      <w:pPr>
        <w:numPr>
          <w:ilvl w:val="0"/>
          <w:numId w:val="5"/>
        </w:numPr>
      </w:pPr>
      <w:r>
        <w:t xml:space="preserve">Database Backup: A tool that will be used to make daily backup of the system and database.  </w:t>
      </w:r>
    </w:p>
    <w:p w14:paraId="4B240C59" w14:textId="77777777" w:rsidR="00E77A67" w:rsidRDefault="00E77A67">
      <w:pPr>
        <w:numPr>
          <w:ilvl w:val="0"/>
          <w:numId w:val="5"/>
        </w:numPr>
      </w:pPr>
      <w:r>
        <w:t>Audit Trail: This will be used as a monitor and tracking tool as it will record all logs and changes of the users of the system.</w:t>
      </w:r>
    </w:p>
    <w:p w14:paraId="33046435" w14:textId="77777777" w:rsidR="00E77A67" w:rsidRDefault="00E77A67">
      <w:pPr>
        <w:numPr>
          <w:ilvl w:val="0"/>
          <w:numId w:val="5"/>
        </w:numPr>
      </w:pPr>
      <w:r>
        <w:t>Supplier Management: Allows management to maintain wholesale supplier contact profiles, product associations, and procurement records.</w:t>
      </w:r>
    </w:p>
    <w:p w14:paraId="6C3DF8F9" w14:textId="77777777" w:rsidR="00E77A67" w:rsidRDefault="00E77A67">
      <w:pPr>
        <w:numPr>
          <w:ilvl w:val="0"/>
          <w:numId w:val="5"/>
        </w:numPr>
      </w:pPr>
      <w:r>
        <w:t>Shift Audit &amp; Cash Reconciliation: Enables management to review cashier shift sessions, monitor opening float declarations, expected drawer balances, actual cash counts, and variance discrepancies.</w:t>
      </w:r>
    </w:p>
    <w:p w14:paraId="000000E0" w14:textId="346402BD" w:rsidR="00757AE0" w:rsidRDefault="00E77A67">
      <w:pPr>
        <w:numPr>
          <w:ilvl w:val="0"/>
          <w:numId w:val="5"/>
        </w:numPr>
      </w:pPr>
      <w:r>
        <w:t>Reports Generation: Allows export and printing of detailed daily/monthly sales reports, inventory valuations, stock movement logs, and near-expiry spoilage summaries.</w:t>
      </w:r>
    </w:p>
    <w:p w14:paraId="000000E1" w14:textId="77777777" w:rsidR="00757AE0" w:rsidRDefault="00A20895">
      <w:pPr>
        <w:rPr>
          <w:b/>
          <w:bCs/>
        </w:rPr>
      </w:pPr>
      <w:r>
        <w:rPr>
          <w:b/>
          <w:bCs/>
        </w:rPr>
        <w:t>Staff (Cashier) Module</w:t>
      </w:r>
    </w:p>
    <w:p w14:paraId="000000E2" w14:textId="77777777" w:rsidR="00757AE0" w:rsidRDefault="00A20895">
      <w:pPr>
        <w:numPr>
          <w:ilvl w:val="0"/>
          <w:numId w:val="11"/>
        </w:numPr>
      </w:pPr>
      <w:r>
        <w:t>Point of Sale (POS): A rapid transaction interface that utilizes barcode scanning to instantly process customer purchases and automatically deduct sold items from active inventory.</w:t>
      </w:r>
    </w:p>
    <w:p w14:paraId="5D3D9D9C" w14:textId="77777777" w:rsidR="00E77A67" w:rsidRDefault="00E77A67">
      <w:pPr>
        <w:numPr>
          <w:ilvl w:val="0"/>
          <w:numId w:val="11"/>
        </w:numPr>
      </w:pPr>
      <w:r>
        <w:lastRenderedPageBreak/>
        <w:t>Stock Monitoring: A read-only interface allowing cashiers to view stock availability, identify critical low-stock items, and check near-expiry alerts without editing privileges.</w:t>
      </w:r>
    </w:p>
    <w:p w14:paraId="000000E3" w14:textId="31537A8B" w:rsidR="00757AE0" w:rsidRDefault="00E77A67">
      <w:pPr>
        <w:numPr>
          <w:ilvl w:val="0"/>
          <w:numId w:val="11"/>
        </w:numPr>
      </w:pPr>
      <w:r>
        <w:t>Cashier Shift Management: Allows front-line staff to open cashier sessions with starting float entries, record mid-shift cash remittances, and perform closing cash drawer reconciliations with automated discrepancy calculations.</w:t>
      </w:r>
    </w:p>
    <w:p w14:paraId="000000E4" w14:textId="77777777" w:rsidR="00757AE0" w:rsidRDefault="00A20895">
      <w:pPr>
        <w:pStyle w:val="Heading2"/>
      </w:pPr>
      <w:bookmarkStart w:id="28" w:name="_heading=h.wqgqdehp3sep" w:colFirst="0" w:colLast="0"/>
      <w:bookmarkEnd w:id="28"/>
      <w:r>
        <w:t xml:space="preserve">System Design and Specification </w:t>
      </w:r>
    </w:p>
    <w:p w14:paraId="000000E5" w14:textId="77777777" w:rsidR="00757AE0" w:rsidRDefault="00A20895">
      <w:pPr>
        <w:rPr>
          <w:b/>
          <w:bCs/>
        </w:rPr>
      </w:pPr>
      <w:r>
        <w:rPr>
          <w:b/>
          <w:bCs/>
        </w:rPr>
        <w:t>User Interface Design</w:t>
      </w:r>
    </w:p>
    <w:p w14:paraId="000000E6" w14:textId="77777777" w:rsidR="00757AE0" w:rsidRDefault="00A20895">
      <w:r>
        <w:t>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14:paraId="000000E7" w14:textId="77777777" w:rsidR="00757AE0" w:rsidRDefault="00A20895">
      <w:pPr>
        <w:rPr>
          <w:b/>
          <w:bCs/>
        </w:rPr>
      </w:pPr>
      <w:r>
        <w:rPr>
          <w:b/>
          <w:bCs/>
        </w:rPr>
        <w:t>Entity Relationship Diagram (ERD)</w:t>
      </w:r>
    </w:p>
    <w:p w14:paraId="000000E8" w14:textId="54097FFB" w:rsidR="00757AE0" w:rsidRDefault="00A20895">
      <w:r>
        <w:t>The entity relationship diagram depicts the structural blueprint and database logic of the system's relational tables. It maps out how transaction entities interact with user parameters and active stock records. The complete database mapping showing the tables (</w:t>
      </w:r>
      <w:r w:rsidR="00E77A67">
        <w:t>tbl_users, tbl_inventory, tbl_categories, tbl_suppliers, tbl_shifts, tbl_transactions, tbl_transaction_details, tbl_audit_logs, tbl_settings, and tbl_forecasts</w:t>
      </w:r>
      <w:r>
        <w:t>) linked via Crow's Foot Notations is illustrated in Appendix I: Entity Relationship Diagram. (Coronel &amp; Morris, 2018).</w:t>
      </w:r>
    </w:p>
    <w:p w14:paraId="000000E9" w14:textId="77777777" w:rsidR="00757AE0" w:rsidRDefault="00A20895">
      <w:pPr>
        <w:rPr>
          <w:b/>
          <w:bCs/>
        </w:rPr>
      </w:pPr>
      <w:r>
        <w:rPr>
          <w:b/>
          <w:bCs/>
        </w:rPr>
        <w:t>Logical Specifications</w:t>
      </w:r>
    </w:p>
    <w:p w14:paraId="000000EA" w14:textId="77777777" w:rsidR="00757AE0" w:rsidRDefault="00A20895">
      <w:r>
        <w:lastRenderedPageBreak/>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p>
    <w:p w14:paraId="000000EB" w14:textId="77777777" w:rsidR="00757AE0" w:rsidRDefault="00A20895">
      <w:pPr>
        <w:numPr>
          <w:ilvl w:val="0"/>
          <w:numId w:val="6"/>
        </w:numPr>
      </w:pPr>
      <w:r>
        <w:t xml:space="preserve">Data Flow Diagram (DFD): Used for analyzing data-oriented systems, the DFD will determine the flow of data within the system, identifying input, output, and transforming processes (Shelly &amp; Rosenblatt, 2012). The system's data flows are illustrated in Appendix F: Data Flow Diagram Level 0 and Appendix G: Data Flow Diagram Level 1. </w:t>
      </w:r>
    </w:p>
    <w:p w14:paraId="000000EC" w14:textId="77777777" w:rsidR="00757AE0" w:rsidRDefault="00A20895">
      <w:pPr>
        <w:numPr>
          <w:ilvl w:val="0"/>
          <w:numId w:val="6"/>
        </w:numPr>
      </w:pPr>
      <w:r>
        <w:t>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14:paraId="000000ED" w14:textId="77777777" w:rsidR="00757AE0" w:rsidRDefault="00A20895">
      <w:pPr>
        <w:numPr>
          <w:ilvl w:val="0"/>
          <w:numId w:val="6"/>
        </w:numPr>
      </w:pPr>
      <w:r>
        <w:t>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14:paraId="000000EE" w14:textId="77777777" w:rsidR="00757AE0" w:rsidRDefault="00A20895">
      <w:pPr>
        <w:rPr>
          <w:b/>
          <w:bCs/>
        </w:rPr>
      </w:pPr>
      <w:r>
        <w:rPr>
          <w:b/>
          <w:bCs/>
        </w:rPr>
        <w:t>Hardware Specifications</w:t>
      </w:r>
    </w:p>
    <w:p w14:paraId="000000EF" w14:textId="77777777" w:rsidR="00757AE0" w:rsidRDefault="00A20895">
      <w:r>
        <w:t>The physical devices and computing equipment used during the development and implementation phases are categorized in Table 3 below:</w:t>
      </w:r>
    </w:p>
    <w:p w14:paraId="000000F0" w14:textId="77777777" w:rsidR="00757AE0" w:rsidRDefault="00A20895">
      <w:r>
        <w:lastRenderedPageBreak/>
        <w:t>Table 3. Hardware Specification Table</w:t>
      </w:r>
    </w:p>
    <w:sdt>
      <w:sdtPr>
        <w:tag w:val="goog_rdk_6"/>
        <w:id w:val="1286569831"/>
      </w:sdtPr>
      <w:sdtEndPr/>
      <w:sdtContent>
        <w:tbl>
          <w:tblPr>
            <w:tblStyle w:val="a1"/>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633E2D" w14:textId="77777777">
            <w:tc>
              <w:tcPr>
                <w:tcW w:w="2640" w:type="dxa"/>
              </w:tcPr>
              <w:p w14:paraId="000000F1" w14:textId="77777777" w:rsidR="00757AE0" w:rsidRDefault="00A20895">
                <w:pPr>
                  <w:widowControl w:val="0"/>
                  <w:spacing w:line="240" w:lineRule="auto"/>
                  <w:jc w:val="center"/>
                  <w:rPr>
                    <w:b/>
                    <w:bCs/>
                  </w:rPr>
                </w:pPr>
                <w:r>
                  <w:rPr>
                    <w:b/>
                    <w:bCs/>
                  </w:rPr>
                  <w:t xml:space="preserve">Component </w:t>
                </w:r>
              </w:p>
            </w:tc>
            <w:tc>
              <w:tcPr>
                <w:tcW w:w="2640" w:type="dxa"/>
              </w:tcPr>
              <w:p w14:paraId="000000F2" w14:textId="77777777" w:rsidR="00757AE0" w:rsidRDefault="00A20895">
                <w:pPr>
                  <w:widowControl w:val="0"/>
                  <w:spacing w:line="240" w:lineRule="auto"/>
                  <w:jc w:val="center"/>
                  <w:rPr>
                    <w:b/>
                    <w:bCs/>
                  </w:rPr>
                </w:pPr>
                <w:r>
                  <w:rPr>
                    <w:b/>
                    <w:bCs/>
                  </w:rPr>
                  <w:t xml:space="preserve">Minimum Specification </w:t>
                </w:r>
              </w:p>
            </w:tc>
            <w:tc>
              <w:tcPr>
                <w:tcW w:w="3555" w:type="dxa"/>
              </w:tcPr>
              <w:p w14:paraId="000000F3" w14:textId="77777777" w:rsidR="00757AE0" w:rsidRDefault="00A20895">
                <w:pPr>
                  <w:widowControl w:val="0"/>
                  <w:spacing w:line="240" w:lineRule="auto"/>
                  <w:jc w:val="center"/>
                  <w:rPr>
                    <w:b/>
                    <w:bCs/>
                  </w:rPr>
                </w:pPr>
                <w:r>
                  <w:rPr>
                    <w:b/>
                    <w:bCs/>
                  </w:rPr>
                  <w:t xml:space="preserve">Recommended Specification (Actual Device Used) </w:t>
                </w:r>
              </w:p>
            </w:tc>
          </w:tr>
          <w:tr w:rsidR="00757AE0" w14:paraId="5F550E60" w14:textId="77777777">
            <w:tc>
              <w:tcPr>
                <w:tcW w:w="2640" w:type="dxa"/>
              </w:tcPr>
              <w:p w14:paraId="000000F4" w14:textId="77777777" w:rsidR="00757AE0" w:rsidRDefault="00A20895">
                <w:pPr>
                  <w:widowControl w:val="0"/>
                  <w:spacing w:line="240" w:lineRule="auto"/>
                  <w:jc w:val="center"/>
                </w:pPr>
                <w:r>
                  <w:t xml:space="preserve">Processor </w:t>
                </w:r>
              </w:p>
            </w:tc>
            <w:tc>
              <w:tcPr>
                <w:tcW w:w="2640" w:type="dxa"/>
              </w:tcPr>
              <w:p w14:paraId="000000F5" w14:textId="77777777" w:rsidR="00757AE0" w:rsidRDefault="00A20895">
                <w:pPr>
                  <w:widowControl w:val="0"/>
                  <w:spacing w:line="240" w:lineRule="auto"/>
                  <w:jc w:val="center"/>
                </w:pPr>
                <w:r>
                  <w:t xml:space="preserve">Intel Core i3 @ 2.30 GHz (or AMD equivalent) </w:t>
                </w:r>
              </w:p>
            </w:tc>
            <w:tc>
              <w:tcPr>
                <w:tcW w:w="3555" w:type="dxa"/>
              </w:tcPr>
              <w:p w14:paraId="000000F6" w14:textId="77777777" w:rsidR="00757AE0" w:rsidRDefault="00A20895">
                <w:pPr>
                  <w:widowControl w:val="0"/>
                  <w:spacing w:line="240" w:lineRule="auto"/>
                  <w:jc w:val="center"/>
                </w:pPr>
                <w:r>
                  <w:t xml:space="preserve">Intel Core i5 @ 3.00 GHz or higher </w:t>
                </w:r>
              </w:p>
            </w:tc>
          </w:tr>
          <w:tr w:rsidR="00757AE0" w14:paraId="5D156465" w14:textId="77777777">
            <w:tc>
              <w:tcPr>
                <w:tcW w:w="2640" w:type="dxa"/>
              </w:tcPr>
              <w:p w14:paraId="000000F7" w14:textId="77777777" w:rsidR="00757AE0" w:rsidRDefault="00A20895">
                <w:pPr>
                  <w:widowControl w:val="0"/>
                  <w:spacing w:line="240" w:lineRule="auto"/>
                  <w:jc w:val="center"/>
                </w:pPr>
                <w:r>
                  <w:t xml:space="preserve">Memory </w:t>
                </w:r>
              </w:p>
            </w:tc>
            <w:tc>
              <w:tcPr>
                <w:tcW w:w="2640" w:type="dxa"/>
              </w:tcPr>
              <w:p w14:paraId="000000F8" w14:textId="77777777" w:rsidR="00757AE0" w:rsidRDefault="00A20895">
                <w:pPr>
                  <w:widowControl w:val="0"/>
                  <w:spacing w:line="240" w:lineRule="auto"/>
                  <w:jc w:val="center"/>
                </w:pPr>
                <w:r>
                  <w:t xml:space="preserve">8GB RAM minimum </w:t>
                </w:r>
              </w:p>
            </w:tc>
            <w:tc>
              <w:tcPr>
                <w:tcW w:w="3555" w:type="dxa"/>
              </w:tcPr>
              <w:p w14:paraId="000000F9" w14:textId="77777777" w:rsidR="00757AE0" w:rsidRDefault="00A20895">
                <w:pPr>
                  <w:widowControl w:val="0"/>
                  <w:spacing w:line="240" w:lineRule="auto"/>
                  <w:jc w:val="center"/>
                </w:pPr>
                <w:r>
                  <w:t xml:space="preserve">16GB RAM </w:t>
                </w:r>
              </w:p>
            </w:tc>
          </w:tr>
          <w:tr w:rsidR="00757AE0" w14:paraId="18B969A2" w14:textId="77777777">
            <w:tc>
              <w:tcPr>
                <w:tcW w:w="2640" w:type="dxa"/>
              </w:tcPr>
              <w:p w14:paraId="000000FA" w14:textId="77777777" w:rsidR="00757AE0" w:rsidRDefault="00A20895">
                <w:pPr>
                  <w:widowControl w:val="0"/>
                  <w:spacing w:line="240" w:lineRule="auto"/>
                  <w:jc w:val="center"/>
                </w:pPr>
                <w:r>
                  <w:t xml:space="preserve">Storage </w:t>
                </w:r>
              </w:p>
            </w:tc>
            <w:tc>
              <w:tcPr>
                <w:tcW w:w="2640" w:type="dxa"/>
              </w:tcPr>
              <w:p w14:paraId="000000FB" w14:textId="77777777" w:rsidR="00757AE0" w:rsidRDefault="00A20895">
                <w:pPr>
                  <w:widowControl w:val="0"/>
                  <w:spacing w:line="240" w:lineRule="auto"/>
                  <w:jc w:val="center"/>
                </w:pPr>
                <w:r>
                  <w:t xml:space="preserve">500GB Hard Disk Drive </w:t>
                </w:r>
              </w:p>
            </w:tc>
            <w:tc>
              <w:tcPr>
                <w:tcW w:w="3555" w:type="dxa"/>
              </w:tcPr>
              <w:p w14:paraId="000000FC" w14:textId="77777777" w:rsidR="00757AE0" w:rsidRDefault="00A20895">
                <w:pPr>
                  <w:widowControl w:val="0"/>
                  <w:spacing w:line="240" w:lineRule="auto"/>
                  <w:jc w:val="center"/>
                </w:pPr>
                <w:r>
                  <w:t xml:space="preserve">512GB Solid State Drive (SSD) </w:t>
                </w:r>
              </w:p>
            </w:tc>
          </w:tr>
          <w:tr w:rsidR="00757AE0" w14:paraId="1C1637C2" w14:textId="77777777">
            <w:tc>
              <w:tcPr>
                <w:tcW w:w="2640" w:type="dxa"/>
              </w:tcPr>
              <w:p w14:paraId="000000FD" w14:textId="77777777" w:rsidR="00757AE0" w:rsidRDefault="00A20895">
                <w:pPr>
                  <w:widowControl w:val="0"/>
                  <w:spacing w:line="240" w:lineRule="auto"/>
                  <w:jc w:val="center"/>
                </w:pPr>
                <w:r>
                  <w:t xml:space="preserve">Input Devices </w:t>
                </w:r>
              </w:p>
            </w:tc>
            <w:tc>
              <w:tcPr>
                <w:tcW w:w="2640" w:type="dxa"/>
              </w:tcPr>
              <w:p w14:paraId="000000FE" w14:textId="77777777" w:rsidR="00757AE0" w:rsidRDefault="00A20895">
                <w:pPr>
                  <w:widowControl w:val="0"/>
                  <w:spacing w:line="240" w:lineRule="auto"/>
                  <w:jc w:val="center"/>
                </w:pPr>
                <w:r>
                  <w:t xml:space="preserve">Standard Keyboard, Mouse </w:t>
                </w:r>
              </w:p>
            </w:tc>
            <w:tc>
              <w:tcPr>
                <w:tcW w:w="3555" w:type="dxa"/>
              </w:tcPr>
              <w:p w14:paraId="000000FF" w14:textId="77777777" w:rsidR="00757AE0" w:rsidRDefault="00A20895">
                <w:pPr>
                  <w:widowControl w:val="0"/>
                  <w:spacing w:line="240" w:lineRule="auto"/>
                  <w:jc w:val="center"/>
                </w:pPr>
                <w:r>
                  <w:t xml:space="preserve">USB/Bluetooth Barcode Scanner, Keyboard, Mouse </w:t>
                </w:r>
              </w:p>
            </w:tc>
          </w:tr>
          <w:tr w:rsidR="00757AE0" w14:paraId="1B65C108" w14:textId="77777777">
            <w:tc>
              <w:tcPr>
                <w:tcW w:w="2640" w:type="dxa"/>
              </w:tcPr>
              <w:p w14:paraId="00000100" w14:textId="77777777" w:rsidR="00757AE0" w:rsidRDefault="00A20895">
                <w:pPr>
                  <w:widowControl w:val="0"/>
                  <w:spacing w:line="240" w:lineRule="auto"/>
                  <w:jc w:val="center"/>
                </w:pPr>
                <w:r>
                  <w:t xml:space="preserve">Output Devices </w:t>
                </w:r>
              </w:p>
            </w:tc>
            <w:tc>
              <w:tcPr>
                <w:tcW w:w="2640" w:type="dxa"/>
              </w:tcPr>
              <w:p w14:paraId="00000101" w14:textId="77777777" w:rsidR="00757AE0" w:rsidRDefault="00A20895">
                <w:pPr>
                  <w:widowControl w:val="0"/>
                  <w:spacing w:line="240" w:lineRule="auto"/>
                  <w:jc w:val="center"/>
                </w:pPr>
                <w:r>
                  <w:t xml:space="preserve">Standard Monitor (1024x768) </w:t>
                </w:r>
              </w:p>
            </w:tc>
            <w:tc>
              <w:tcPr>
                <w:tcW w:w="3555" w:type="dxa"/>
              </w:tcPr>
              <w:p w14:paraId="00000102" w14:textId="77777777" w:rsidR="00757AE0" w:rsidRDefault="00A20895">
                <w:pPr>
                  <w:widowControl w:val="0"/>
                  <w:spacing w:line="240" w:lineRule="auto"/>
                  <w:jc w:val="center"/>
                </w:pPr>
                <w:r>
                  <w:t xml:space="preserve">Standard Monitor, Document Printer (for reports) </w:t>
                </w:r>
              </w:p>
            </w:tc>
          </w:tr>
        </w:tbl>
      </w:sdtContent>
    </w:sdt>
    <w:p w14:paraId="00000103" w14:textId="77777777" w:rsidR="00757AE0" w:rsidRDefault="00757AE0"/>
    <w:p w14:paraId="00000104" w14:textId="77777777" w:rsidR="00757AE0" w:rsidRDefault="00A20895">
      <w:pPr>
        <w:rPr>
          <w:b/>
          <w:bCs/>
        </w:rPr>
      </w:pPr>
      <w:r>
        <w:rPr>
          <w:b/>
          <w:bCs/>
        </w:rPr>
        <w:t>Software Specifications</w:t>
      </w:r>
    </w:p>
    <w:p w14:paraId="00000105" w14:textId="77777777" w:rsidR="00757AE0" w:rsidRDefault="00A20895">
      <w:r>
        <w:t>The software development tools, languages, and backend architectures used to program and run the web application are structured across the environments outlined in Table 4:</w:t>
      </w:r>
    </w:p>
    <w:p w14:paraId="00000106" w14:textId="77777777" w:rsidR="00757AE0" w:rsidRDefault="00A20895">
      <w:r>
        <w:t xml:space="preserve">Table 4. Software Specification Table </w:t>
      </w:r>
    </w:p>
    <w:sdt>
      <w:sdtPr>
        <w:tag w:val="goog_rdk_7"/>
        <w:id w:val="171673093"/>
      </w:sdtPr>
      <w:sdtEndPr/>
      <w:sdtContent>
        <w:tbl>
          <w:tblPr>
            <w:tblStyle w:val="a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AB022F" w14:textId="77777777">
            <w:tc>
              <w:tcPr>
                <w:tcW w:w="2640" w:type="dxa"/>
              </w:tcPr>
              <w:p w14:paraId="00000107" w14:textId="77777777" w:rsidR="00757AE0" w:rsidRDefault="00A20895">
                <w:pPr>
                  <w:widowControl w:val="0"/>
                  <w:spacing w:line="240" w:lineRule="auto"/>
                  <w:jc w:val="center"/>
                  <w:rPr>
                    <w:b/>
                    <w:bCs/>
                  </w:rPr>
                </w:pPr>
                <w:r>
                  <w:rPr>
                    <w:b/>
                    <w:bCs/>
                  </w:rPr>
                  <w:t xml:space="preserve">Environment Tier </w:t>
                </w:r>
              </w:p>
            </w:tc>
            <w:tc>
              <w:tcPr>
                <w:tcW w:w="2640" w:type="dxa"/>
              </w:tcPr>
              <w:p w14:paraId="00000108" w14:textId="77777777" w:rsidR="00757AE0" w:rsidRDefault="00A20895">
                <w:pPr>
                  <w:widowControl w:val="0"/>
                  <w:spacing w:line="240" w:lineRule="auto"/>
                  <w:jc w:val="center"/>
                  <w:rPr>
                    <w:b/>
                    <w:bCs/>
                  </w:rPr>
                </w:pPr>
                <w:r>
                  <w:rPr>
                    <w:b/>
                    <w:bCs/>
                  </w:rPr>
                  <w:t xml:space="preserve">Software Resource </w:t>
                </w:r>
              </w:p>
            </w:tc>
            <w:tc>
              <w:tcPr>
                <w:tcW w:w="3555" w:type="dxa"/>
              </w:tcPr>
              <w:p w14:paraId="00000109" w14:textId="77777777" w:rsidR="00757AE0" w:rsidRDefault="00A20895">
                <w:pPr>
                  <w:widowControl w:val="0"/>
                  <w:spacing w:line="240" w:lineRule="auto"/>
                  <w:jc w:val="center"/>
                  <w:rPr>
                    <w:b/>
                    <w:bCs/>
                  </w:rPr>
                </w:pPr>
                <w:r>
                  <w:rPr>
                    <w:b/>
                    <w:bCs/>
                  </w:rPr>
                  <w:t xml:space="preserve">Version / Specification </w:t>
                </w:r>
              </w:p>
            </w:tc>
          </w:tr>
          <w:tr w:rsidR="00757AE0" w14:paraId="207F9A58" w14:textId="77777777">
            <w:tc>
              <w:tcPr>
                <w:tcW w:w="2640" w:type="dxa"/>
              </w:tcPr>
              <w:p w14:paraId="0000010A" w14:textId="77777777" w:rsidR="00757AE0" w:rsidRDefault="00A20895">
                <w:pPr>
                  <w:widowControl w:val="0"/>
                  <w:spacing w:line="240" w:lineRule="auto"/>
                  <w:jc w:val="center"/>
                </w:pPr>
                <w:r>
                  <w:t xml:space="preserve">Frontend Languages </w:t>
                </w:r>
              </w:p>
            </w:tc>
            <w:tc>
              <w:tcPr>
                <w:tcW w:w="2640" w:type="dxa"/>
              </w:tcPr>
              <w:p w14:paraId="0000010B" w14:textId="77777777" w:rsidR="00757AE0" w:rsidRDefault="00A20895">
                <w:pPr>
                  <w:widowControl w:val="0"/>
                  <w:spacing w:line="240" w:lineRule="auto"/>
                  <w:jc w:val="center"/>
                </w:pPr>
                <w:r>
                  <w:t xml:space="preserve">HTML5, CSS3, JavaScript </w:t>
                </w:r>
              </w:p>
            </w:tc>
            <w:tc>
              <w:tcPr>
                <w:tcW w:w="3555" w:type="dxa"/>
              </w:tcPr>
              <w:p w14:paraId="0000010C" w14:textId="77777777" w:rsidR="00757AE0" w:rsidRDefault="00A20895">
                <w:pPr>
                  <w:widowControl w:val="0"/>
                  <w:spacing w:line="240" w:lineRule="auto"/>
                  <w:jc w:val="center"/>
                </w:pPr>
                <w:r>
                  <w:t xml:space="preserve">Native Web Standards </w:t>
                </w:r>
              </w:p>
            </w:tc>
          </w:tr>
          <w:tr w:rsidR="00757AE0" w14:paraId="5A50F091" w14:textId="77777777">
            <w:tc>
              <w:tcPr>
                <w:tcW w:w="2640" w:type="dxa"/>
              </w:tcPr>
              <w:p w14:paraId="0000010D" w14:textId="77777777" w:rsidR="00757AE0" w:rsidRDefault="00A20895">
                <w:pPr>
                  <w:widowControl w:val="0"/>
                  <w:spacing w:line="240" w:lineRule="auto"/>
                  <w:jc w:val="center"/>
                </w:pPr>
                <w:r>
                  <w:t xml:space="preserve">UI Frameworks </w:t>
                </w:r>
              </w:p>
            </w:tc>
            <w:tc>
              <w:tcPr>
                <w:tcW w:w="2640" w:type="dxa"/>
              </w:tcPr>
              <w:p w14:paraId="0000010E" w14:textId="77777777" w:rsidR="00757AE0" w:rsidRDefault="00A20895">
                <w:pPr>
                  <w:widowControl w:val="0"/>
                  <w:spacing w:line="240" w:lineRule="auto"/>
                  <w:jc w:val="center"/>
                </w:pPr>
                <w:r>
                  <w:t xml:space="preserve">Bootstrap, Font Awesome </w:t>
                </w:r>
              </w:p>
            </w:tc>
            <w:tc>
              <w:tcPr>
                <w:tcW w:w="3555" w:type="dxa"/>
              </w:tcPr>
              <w:p w14:paraId="0000010F" w14:textId="77777777" w:rsidR="00757AE0" w:rsidRDefault="00A20895">
                <w:pPr>
                  <w:widowControl w:val="0"/>
                  <w:spacing w:line="240" w:lineRule="auto"/>
                  <w:jc w:val="center"/>
                </w:pPr>
                <w:r>
                  <w:t xml:space="preserve">Bootstrap v5.3.0, Font Awesome v6.5.0 </w:t>
                </w:r>
              </w:p>
            </w:tc>
          </w:tr>
          <w:tr w:rsidR="00757AE0" w14:paraId="6E29D944" w14:textId="77777777">
            <w:tc>
              <w:tcPr>
                <w:tcW w:w="2640" w:type="dxa"/>
              </w:tcPr>
              <w:p w14:paraId="00000110" w14:textId="77777777" w:rsidR="00757AE0" w:rsidRDefault="00A20895">
                <w:pPr>
                  <w:widowControl w:val="0"/>
                  <w:spacing w:line="240" w:lineRule="auto"/>
                  <w:jc w:val="center"/>
                </w:pPr>
                <w:r>
                  <w:t xml:space="preserve">Backend Engine </w:t>
                </w:r>
              </w:p>
            </w:tc>
            <w:tc>
              <w:tcPr>
                <w:tcW w:w="2640" w:type="dxa"/>
              </w:tcPr>
              <w:p w14:paraId="00000111" w14:textId="77777777" w:rsidR="00757AE0" w:rsidRDefault="00A20895">
                <w:pPr>
                  <w:widowControl w:val="0"/>
                  <w:spacing w:line="240" w:lineRule="auto"/>
                  <w:jc w:val="center"/>
                </w:pPr>
                <w:r>
                  <w:t xml:space="preserve">PHP (Hypertext Preprocessor) </w:t>
                </w:r>
              </w:p>
            </w:tc>
            <w:tc>
              <w:tcPr>
                <w:tcW w:w="3555" w:type="dxa"/>
              </w:tcPr>
              <w:p w14:paraId="00000112" w14:textId="77777777" w:rsidR="00757AE0" w:rsidRDefault="00A20895">
                <w:pPr>
                  <w:widowControl w:val="0"/>
                  <w:spacing w:line="240" w:lineRule="auto"/>
                  <w:jc w:val="center"/>
                </w:pPr>
                <w:r>
                  <w:t xml:space="preserve">PHP 8.x </w:t>
                </w:r>
              </w:p>
            </w:tc>
          </w:tr>
          <w:tr w:rsidR="00757AE0" w14:paraId="568109CD" w14:textId="77777777">
            <w:tc>
              <w:tcPr>
                <w:tcW w:w="2640" w:type="dxa"/>
              </w:tcPr>
              <w:p w14:paraId="00000113" w14:textId="77777777" w:rsidR="00757AE0" w:rsidRDefault="00A20895">
                <w:pPr>
                  <w:widowControl w:val="0"/>
                  <w:spacing w:line="240" w:lineRule="auto"/>
                  <w:jc w:val="center"/>
                </w:pPr>
                <w:r>
                  <w:t xml:space="preserve">Database Server </w:t>
                </w:r>
              </w:p>
            </w:tc>
            <w:tc>
              <w:tcPr>
                <w:tcW w:w="2640" w:type="dxa"/>
              </w:tcPr>
              <w:p w14:paraId="00000114" w14:textId="77777777" w:rsidR="00757AE0" w:rsidRDefault="00A20895">
                <w:pPr>
                  <w:widowControl w:val="0"/>
                  <w:spacing w:line="240" w:lineRule="auto"/>
                  <w:jc w:val="center"/>
                </w:pPr>
                <w:r>
                  <w:t xml:space="preserve">MySQL </w:t>
                </w:r>
              </w:p>
            </w:tc>
            <w:tc>
              <w:tcPr>
                <w:tcW w:w="3555" w:type="dxa"/>
              </w:tcPr>
              <w:p w14:paraId="00000115" w14:textId="77777777" w:rsidR="00757AE0" w:rsidRDefault="00A20895">
                <w:pPr>
                  <w:widowControl w:val="0"/>
                  <w:spacing w:line="240" w:lineRule="auto"/>
                  <w:jc w:val="center"/>
                </w:pPr>
                <w:r>
                  <w:t xml:space="preserve">MySQL Relational Server Engine </w:t>
                </w:r>
              </w:p>
            </w:tc>
          </w:tr>
          <w:tr w:rsidR="00757AE0" w14:paraId="2F61E04E" w14:textId="77777777">
            <w:tc>
              <w:tcPr>
                <w:tcW w:w="2640" w:type="dxa"/>
              </w:tcPr>
              <w:p w14:paraId="00000116" w14:textId="77777777" w:rsidR="00757AE0" w:rsidRDefault="00A20895">
                <w:pPr>
                  <w:widowControl w:val="0"/>
                  <w:spacing w:line="240" w:lineRule="auto"/>
                  <w:jc w:val="center"/>
                </w:pPr>
                <w:r>
                  <w:t xml:space="preserve">Local Environment </w:t>
                </w:r>
              </w:p>
            </w:tc>
            <w:tc>
              <w:tcPr>
                <w:tcW w:w="2640" w:type="dxa"/>
              </w:tcPr>
              <w:p w14:paraId="00000117" w14:textId="77777777" w:rsidR="00757AE0" w:rsidRDefault="00A20895">
                <w:pPr>
                  <w:widowControl w:val="0"/>
                  <w:spacing w:line="240" w:lineRule="auto"/>
                  <w:jc w:val="center"/>
                </w:pPr>
                <w:r>
                  <w:t xml:space="preserve">XAMPP Stack </w:t>
                </w:r>
              </w:p>
            </w:tc>
            <w:tc>
              <w:tcPr>
                <w:tcW w:w="3555" w:type="dxa"/>
              </w:tcPr>
              <w:p w14:paraId="00000118" w14:textId="77777777" w:rsidR="00757AE0" w:rsidRDefault="00A20895">
                <w:pPr>
                  <w:widowControl w:val="0"/>
                  <w:spacing w:line="240" w:lineRule="auto"/>
                  <w:jc w:val="center"/>
                </w:pPr>
                <w:r>
                  <w:t xml:space="preserve">XAMPP with Apache Web Server </w:t>
                </w:r>
              </w:p>
            </w:tc>
          </w:tr>
        </w:tbl>
      </w:sdtContent>
    </w:sdt>
    <w:p w14:paraId="00000119" w14:textId="77777777" w:rsidR="00757AE0" w:rsidRDefault="00757AE0"/>
    <w:p w14:paraId="08C25211" w14:textId="77777777" w:rsidR="00757AE0" w:rsidRDefault="00A20895">
      <w:pPr>
        <w:pStyle w:val="Heading1"/>
        <w:pageBreakBefore/>
        <w:spacing w:before="240" w:after="240"/>
      </w:pPr>
      <w:r>
        <w:lastRenderedPageBreak/>
        <w:t>RESULTS</w:t>
      </w:r>
    </w:p>
    <w:p w14:paraId="21D3083B" w14:textId="77777777" w:rsidR="00757AE0" w:rsidRDefault="00A20895">
      <w:pPr>
        <w:spacing w:after="240"/>
      </w:pPr>
      <w:r>
        <w:t>This chapter presents the operational outputs of the developed Integrated Business Intelligence for Sales Forecasting and Inventory Management system and the empirical evaluation results gathered through rigorous testing against the ISO/IEC 25010 Software Product Quality Model. The findings reflect both the functional capabilities of the engineered web application and the quantitative evaluations conducted by three (3) independent industry IT experts and fifty-two (52) retail grocery enterprise end-users.</w:t>
      </w:r>
    </w:p>
    <w:p w14:paraId="37EF7FCC" w14:textId="77777777" w:rsidR="00757AE0" w:rsidRDefault="00A20895">
      <w:pPr>
        <w:pStyle w:val="Heading2"/>
        <w:spacing w:before="240" w:after="120"/>
        <w:jc w:val="left"/>
      </w:pPr>
      <w:r>
        <w:t>System / Application Outputs</w:t>
      </w:r>
    </w:p>
    <w:p w14:paraId="7A069012" w14:textId="77777777" w:rsidR="00757AE0" w:rsidRDefault="00A20895">
      <w:pPr>
        <w:spacing w:after="240"/>
      </w:pPr>
      <w:r>
        <w:t>The developed web application was deployed in both a localized XAMPP runtime environment for high-speed offline local intranet execution and a serverless cloud environment powered by Vercel and a remote cloud MySQL database with SSL encryption (cacert.pem). The system provides a seamless, responsive, and secure operational experience across all administrative and operational staff touchpoints.</w:t>
      </w:r>
    </w:p>
    <w:p w14:paraId="68D1F002" w14:textId="77777777" w:rsidR="00757AE0" w:rsidRDefault="00A20895">
      <w:pPr>
        <w:spacing w:after="120"/>
      </w:pPr>
      <w:r>
        <w:t>1. Executive Business Intelligence Dashboard: The administrative dashboard centralizes the store's core performance indicators into real-time, interactive Chart.js visualizations. Store managers and proprietors can instantly monitor daily gross sales revenue, net profit margins, weekly transaction velocity, and product category distribution. Critical visual alert badges immediately highlight low-stock items and goods approaching expiration, eliminating the latency inherent in manual ledger reviews.</w:t>
      </w:r>
    </w:p>
    <w:p w14:paraId="58F1651A" w14:textId="77777777" w:rsidR="00757AE0" w:rsidRDefault="00A20895">
      <w:pPr>
        <w:spacing w:before="120" w:after="240" w:line="240" w:lineRule="auto"/>
        <w:jc w:val="center"/>
        <w:rPr>
          <w:b/>
          <w:bCs/>
        </w:rPr>
      </w:pPr>
      <w:r>
        <w:rPr>
          <w:b/>
          <w:bCs/>
        </w:rPr>
        <w:t>Figure 3. Business Intelligence (BI) Analytics Dashboard Output</w:t>
      </w:r>
    </w:p>
    <w:p w14:paraId="3FC07142" w14:textId="77777777" w:rsidR="00757AE0" w:rsidRDefault="00A20895">
      <w:pPr>
        <w:spacing w:after="120"/>
      </w:pPr>
      <w:r>
        <w:lastRenderedPageBreak/>
        <w:t>2. Sales Forecasting Engine: Powered by quantitative time-series analytics, the forecasting module executes both Simple Moving Average (SMA) and Weighted Moving Average (WMA) algorithms across historical sales intervals. By projecting consumer demand trends, the module calculates optimal replenishment points and recommended restock quantities, enabling grocery proprietors to transition from intuitive guesswork to data-backed procurement.</w:t>
      </w:r>
    </w:p>
    <w:p w14:paraId="54C5D082" w14:textId="77777777" w:rsidR="00757AE0" w:rsidRDefault="00A20895">
      <w:pPr>
        <w:spacing w:before="120" w:after="240" w:line="240" w:lineRule="auto"/>
        <w:jc w:val="center"/>
        <w:rPr>
          <w:b/>
          <w:bCs/>
        </w:rPr>
      </w:pPr>
      <w:r>
        <w:rPr>
          <w:b/>
          <w:bCs/>
        </w:rPr>
        <w:t>Figure 4. Sales Forecasting Module Output (SMA &amp; WMA)</w:t>
      </w:r>
    </w:p>
    <w:p w14:paraId="43DCFBC5" w14:textId="77777777" w:rsidR="00757AE0" w:rsidRDefault="00A20895">
      <w:pPr>
        <w:spacing w:after="120"/>
      </w:pPr>
      <w:r>
        <w:t>3. Inventory and Expiry Management: The inventory module enforces comprehensive stock monitoring, multi-tier product categorization, unit costing, and batch-level expiration date tracking. Automated threshold monitoring classifies goods into active, low stock, critical, and expired categories. Management can readily execute stock adjustments, monitor shrinkage, and maintain an immutable digital record of supplier deliveries.</w:t>
      </w:r>
    </w:p>
    <w:p w14:paraId="0FB387AA" w14:textId="77777777" w:rsidR="00757AE0" w:rsidRDefault="00A20895">
      <w:pPr>
        <w:spacing w:before="120" w:after="240" w:line="240" w:lineRule="auto"/>
        <w:jc w:val="center"/>
        <w:rPr>
          <w:b/>
          <w:bCs/>
        </w:rPr>
      </w:pPr>
      <w:r>
        <w:rPr>
          <w:b/>
          <w:bCs/>
        </w:rPr>
        <w:t>Figure 5. Inventory Management and Stock Alert Interface Output</w:t>
      </w:r>
    </w:p>
    <w:p w14:paraId="75684917" w14:textId="77777777" w:rsidR="00757AE0" w:rsidRDefault="00A20895">
      <w:pPr>
        <w:spacing w:after="120"/>
      </w:pPr>
      <w:r>
        <w:t>4. Point of Sale (POS) High-Speed Barcode Checkout: The cashier checkout interface is engineered for rapid keyboard-accessible data entry and plug-and-play USB/Bluetooth barcode scanning (supporting standard 1D/2D symbologies including EAN-13 and UPC-A). Frontline staff can scan product barcodes for instant item retrieval, apply quantity multipliers, execute line-item cancellations, compute automated subtotal/tax/discount calculations, and immediately trigger high-speed thermal receipt printing formatted for standard 58mm and 80mm ESC/POS hardware.</w:t>
      </w:r>
    </w:p>
    <w:p w14:paraId="3CC8EA5F" w14:textId="77777777" w:rsidR="00757AE0" w:rsidRDefault="00A20895">
      <w:pPr>
        <w:spacing w:before="120" w:after="240" w:line="240" w:lineRule="auto"/>
        <w:jc w:val="center"/>
        <w:rPr>
          <w:b/>
          <w:bCs/>
        </w:rPr>
      </w:pPr>
      <w:r>
        <w:rPr>
          <w:b/>
          <w:bCs/>
        </w:rPr>
        <w:t>Figure 6. Point of Sale (POS) High-Speed Barcode Checkout Interface Output</w:t>
      </w:r>
    </w:p>
    <w:p w14:paraId="02D41176" w14:textId="77777777" w:rsidR="00757AE0" w:rsidRDefault="00A20895">
      <w:pPr>
        <w:spacing w:after="120"/>
      </w:pPr>
      <w:r>
        <w:lastRenderedPageBreak/>
        <w:t>5. Cashier Shift Management and Cash Reconciliation: To institute complete cash drawer accountability, cashiers must formally declare an opening cash float at shift initiation. The system actively logs all shift cash and digital transactions. At shift termination, the cashier inputs the physical cash drawer count, whereupon the system automatically computes any cash discrepancy (overage or shortage) and records a comprehensive reconciliation audit log requiring managerial approval.</w:t>
      </w:r>
    </w:p>
    <w:p w14:paraId="1CAE9245" w14:textId="77777777" w:rsidR="00757AE0" w:rsidRDefault="00A20895">
      <w:pPr>
        <w:spacing w:before="120" w:after="240" w:line="240" w:lineRule="auto"/>
        <w:jc w:val="center"/>
        <w:rPr>
          <w:b/>
          <w:bCs/>
        </w:rPr>
      </w:pPr>
      <w:r>
        <w:rPr>
          <w:b/>
          <w:bCs/>
        </w:rPr>
        <w:t>Figure 7. Cashier Shift Management and Cash Reconciliation Output</w:t>
      </w:r>
    </w:p>
    <w:p w14:paraId="702E0F99" w14:textId="77777777" w:rsidR="00757AE0" w:rsidRDefault="00A20895">
      <w:pPr>
        <w:spacing w:after="120"/>
      </w:pPr>
      <w:r>
        <w:t>6. Automated Cloud Database Backup and Disaster Recovery: Directly motivated by the tragic Sharon Store fire incident of September 16, 2026, the disaster recovery module incorporates a pure-PHP database extraction engine capable of running in constrained serverless lambda execution environments. It compresses database SQL dumps into gzip archives and automatically dispatches them to Google Drive cloud storage via Google Drive API under a 5-version rolling retention policy, ensuring offsite disaster resilience without manual intervention.</w:t>
      </w:r>
    </w:p>
    <w:p w14:paraId="321949B5" w14:textId="77777777" w:rsidR="00757AE0" w:rsidRDefault="00A20895">
      <w:pPr>
        <w:spacing w:before="120" w:after="240" w:line="240" w:lineRule="auto"/>
        <w:jc w:val="center"/>
        <w:rPr>
          <w:b/>
          <w:bCs/>
        </w:rPr>
      </w:pPr>
      <w:r>
        <w:rPr>
          <w:b/>
          <w:bCs/>
        </w:rPr>
        <w:t>Figure 8. Automated Cloud Database Backup and Disaster Recovery Output</w:t>
      </w:r>
    </w:p>
    <w:p w14:paraId="0F2D789A" w14:textId="77777777" w:rsidR="00757AE0" w:rsidRDefault="00A20895">
      <w:pPr>
        <w:pStyle w:val="Heading2"/>
        <w:spacing w:before="240" w:after="120"/>
        <w:jc w:val="left"/>
      </w:pPr>
      <w:r>
        <w:t>Evaluation Results</w:t>
      </w:r>
    </w:p>
    <w:p w14:paraId="5E78693C" w14:textId="77777777" w:rsidR="00757AE0" w:rsidRDefault="00A20895">
      <w:pPr>
        <w:spacing w:after="240"/>
      </w:pPr>
      <w:r>
        <w:t xml:space="preserve">To empirically validate the technical quality, operational stability, and user acceptance of the developed system, software evaluations were conducted using the international ISO/IEC 25010 Software Product Quality Model. The evaluation engaged two distinct evaluator cohorts: three (3) independent industry IT experts selected through Purposive Sampling to assess deep architectural and code-level characteristics, and fifty-two (52) retail grocery end-users (comprising grocery business proprietors, managers, cashiers, and </w:t>
      </w:r>
      <w:r>
        <w:lastRenderedPageBreak/>
        <w:t>store customers across commercial market districts in Angeles City) selected via Convenience Sampling following the Sharon Store fire incident.</w:t>
      </w:r>
    </w:p>
    <w:p w14:paraId="4C6A12F7" w14:textId="77777777" w:rsidR="00757AE0" w:rsidRDefault="00A20895">
      <w:pPr>
        <w:spacing w:after="240"/>
      </w:pPr>
      <w:r>
        <w:t>The three independent IT experts who evaluated the system prototype possess extensive software development and project management experience in major technology firms: (1) Jersey Baron, 26, Project Manager (DevOps) at CS Global Workplace; (2) Leonardo Tabor, 28, Senior Software Engineer (Software Development) at CS Global Workplace Inc. / Cloudstaff; and (3) Jhanel Ayson, 32, Senior Software Engineer (Software Development) at Cloudstaff. Their technical evaluations covered all twenty-nine (29) criteria across the eight standard ISO/IEC 25010 software quality characteristics.</w:t>
      </w:r>
    </w:p>
    <w:p w14:paraId="1C66645A" w14:textId="77777777" w:rsidR="00757AE0" w:rsidRDefault="00A20895">
      <w:pPr>
        <w:spacing w:before="240" w:after="120"/>
        <w:jc w:val="left"/>
        <w:rPr>
          <w:b/>
          <w:bCs/>
        </w:rPr>
      </w:pPr>
      <w:r>
        <w:rPr>
          <w:b/>
          <w:bCs/>
        </w:rPr>
        <w:t>Table 5. Summary of ISO/IEC 25010 Evaluation Results (IT Experts)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2456CC" w14:paraId="20577EDD"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0C9BD8BC" w14:textId="77777777" w:rsidR="002456CC" w:rsidRDefault="00F31E83">
            <w:pPr>
              <w:spacing w:line="240" w:lineRule="auto"/>
              <w:jc w:val="center"/>
              <w:rPr>
                <w:b/>
                <w:bCs/>
                <w:sz w:val="22"/>
                <w:szCs w:val="22"/>
              </w:rPr>
            </w:pPr>
            <w:r>
              <w:rPr>
                <w:b/>
                <w:bCs/>
                <w:sz w:val="22"/>
                <w:szCs w:val="22"/>
              </w:rPr>
              <w:t>ISO/IEC 25010 Quality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51D66E07" w14:textId="77777777" w:rsidR="002456CC" w:rsidRDefault="00F31E83">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2A47D232" w14:textId="77777777" w:rsidR="002456CC" w:rsidRDefault="00F31E83">
            <w:pPr>
              <w:spacing w:line="240" w:lineRule="auto"/>
              <w:jc w:val="center"/>
              <w:rPr>
                <w:b/>
                <w:bCs/>
                <w:sz w:val="22"/>
                <w:szCs w:val="22"/>
              </w:rPr>
            </w:pPr>
            <w:r>
              <w:rPr>
                <w:b/>
                <w:bCs/>
                <w:sz w:val="22"/>
                <w:szCs w:val="22"/>
              </w:rPr>
              <w:t>Verbal Interpretation</w:t>
            </w:r>
          </w:p>
        </w:tc>
      </w:tr>
      <w:tr w:rsidR="002456CC" w14:paraId="7E03687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57AAAEB0" w14:textId="77777777" w:rsidR="002456CC" w:rsidRDefault="00F31E83">
            <w:pPr>
              <w:spacing w:line="240" w:lineRule="auto"/>
              <w:jc w:val="left"/>
              <w:rPr>
                <w:sz w:val="22"/>
                <w:szCs w:val="22"/>
              </w:rPr>
            </w:pPr>
            <w:r>
              <w:rPr>
                <w:sz w:val="22"/>
                <w:szCs w:val="22"/>
              </w:rPr>
              <w:t>Functional Suitability</w:t>
            </w:r>
          </w:p>
        </w:tc>
        <w:tc>
          <w:tcPr>
            <w:tcW w:w="2160" w:type="dxa"/>
            <w:tcBorders>
              <w:bottom w:val="none" w:sz="4" w:space="0" w:color="000000"/>
            </w:tcBorders>
            <w:tcMar>
              <w:top w:w="120" w:type="dxa"/>
              <w:left w:w="144" w:type="dxa"/>
              <w:bottom w:w="120" w:type="dxa"/>
              <w:right w:w="144" w:type="dxa"/>
            </w:tcMar>
            <w:vAlign w:val="center"/>
          </w:tcPr>
          <w:p w14:paraId="49FC7DF0" w14:textId="77777777" w:rsidR="002456CC" w:rsidRDefault="00F31E83">
            <w:pPr>
              <w:spacing w:line="240" w:lineRule="auto"/>
              <w:jc w:val="center"/>
              <w:rPr>
                <w:sz w:val="22"/>
                <w:szCs w:val="22"/>
              </w:rPr>
            </w:pPr>
            <w:r>
              <w:rPr>
                <w:sz w:val="22"/>
                <w:szCs w:val="22"/>
              </w:rPr>
              <w:t>5.00</w:t>
            </w:r>
          </w:p>
        </w:tc>
        <w:tc>
          <w:tcPr>
            <w:tcW w:w="2160" w:type="dxa"/>
            <w:tcBorders>
              <w:bottom w:val="none" w:sz="4" w:space="0" w:color="000000"/>
            </w:tcBorders>
            <w:tcMar>
              <w:top w:w="120" w:type="dxa"/>
              <w:left w:w="144" w:type="dxa"/>
              <w:bottom w:w="120" w:type="dxa"/>
              <w:right w:w="144" w:type="dxa"/>
            </w:tcMar>
            <w:vAlign w:val="center"/>
          </w:tcPr>
          <w:p w14:paraId="76783E85" w14:textId="77777777" w:rsidR="002456CC" w:rsidRDefault="00F31E83">
            <w:pPr>
              <w:spacing w:line="240" w:lineRule="auto"/>
              <w:jc w:val="center"/>
              <w:rPr>
                <w:sz w:val="22"/>
                <w:szCs w:val="22"/>
              </w:rPr>
            </w:pPr>
            <w:r>
              <w:rPr>
                <w:sz w:val="22"/>
                <w:szCs w:val="22"/>
              </w:rPr>
              <w:t>Excellent</w:t>
            </w:r>
          </w:p>
        </w:tc>
      </w:tr>
      <w:tr w:rsidR="002456CC" w14:paraId="79DF8A2A"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3CB18F5" w14:textId="77777777" w:rsidR="002456CC" w:rsidRDefault="00F31E83">
            <w:pPr>
              <w:spacing w:line="240" w:lineRule="auto"/>
              <w:jc w:val="left"/>
              <w:rPr>
                <w:sz w:val="22"/>
                <w:szCs w:val="22"/>
              </w:rPr>
            </w:pPr>
            <w:r>
              <w:rPr>
                <w:sz w:val="22"/>
                <w:szCs w:val="22"/>
              </w:rPr>
              <w:t>Performance Efficiency</w:t>
            </w:r>
          </w:p>
        </w:tc>
        <w:tc>
          <w:tcPr>
            <w:tcW w:w="2160" w:type="dxa"/>
            <w:tcBorders>
              <w:bottom w:val="none" w:sz="4" w:space="0" w:color="000000"/>
            </w:tcBorders>
            <w:tcMar>
              <w:top w:w="120" w:type="dxa"/>
              <w:left w:w="144" w:type="dxa"/>
              <w:bottom w:w="120" w:type="dxa"/>
              <w:right w:w="144" w:type="dxa"/>
            </w:tcMar>
            <w:vAlign w:val="center"/>
          </w:tcPr>
          <w:p w14:paraId="018961B9" w14:textId="77777777" w:rsidR="002456CC" w:rsidRDefault="00F31E83">
            <w:pPr>
              <w:spacing w:line="240" w:lineRule="auto"/>
              <w:jc w:val="center"/>
              <w:rPr>
                <w:sz w:val="22"/>
                <w:szCs w:val="22"/>
              </w:rPr>
            </w:pPr>
            <w:r>
              <w:rPr>
                <w:sz w:val="22"/>
                <w:szCs w:val="22"/>
              </w:rPr>
              <w:t>4.44</w:t>
            </w:r>
          </w:p>
        </w:tc>
        <w:tc>
          <w:tcPr>
            <w:tcW w:w="2160" w:type="dxa"/>
            <w:tcBorders>
              <w:bottom w:val="none" w:sz="4" w:space="0" w:color="000000"/>
            </w:tcBorders>
            <w:tcMar>
              <w:top w:w="120" w:type="dxa"/>
              <w:left w:w="144" w:type="dxa"/>
              <w:bottom w:w="120" w:type="dxa"/>
              <w:right w:w="144" w:type="dxa"/>
            </w:tcMar>
            <w:vAlign w:val="center"/>
          </w:tcPr>
          <w:p w14:paraId="0E76AD35" w14:textId="77777777" w:rsidR="002456CC" w:rsidRDefault="00F31E83">
            <w:pPr>
              <w:spacing w:line="240" w:lineRule="auto"/>
              <w:jc w:val="center"/>
              <w:rPr>
                <w:sz w:val="22"/>
                <w:szCs w:val="22"/>
              </w:rPr>
            </w:pPr>
            <w:r>
              <w:rPr>
                <w:sz w:val="22"/>
                <w:szCs w:val="22"/>
              </w:rPr>
              <w:t>Very Good</w:t>
            </w:r>
          </w:p>
        </w:tc>
      </w:tr>
      <w:tr w:rsidR="002456CC" w14:paraId="65F124D6"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0FC476A4" w14:textId="77777777" w:rsidR="002456CC" w:rsidRDefault="00F31E83">
            <w:pPr>
              <w:spacing w:line="240" w:lineRule="auto"/>
              <w:jc w:val="left"/>
              <w:rPr>
                <w:sz w:val="22"/>
                <w:szCs w:val="22"/>
              </w:rPr>
            </w:pPr>
            <w:r>
              <w:rPr>
                <w:sz w:val="22"/>
                <w:szCs w:val="22"/>
              </w:rPr>
              <w:t>Compatibility</w:t>
            </w:r>
          </w:p>
        </w:tc>
        <w:tc>
          <w:tcPr>
            <w:tcW w:w="2160" w:type="dxa"/>
            <w:tcBorders>
              <w:bottom w:val="none" w:sz="4" w:space="0" w:color="000000"/>
            </w:tcBorders>
            <w:tcMar>
              <w:top w:w="120" w:type="dxa"/>
              <w:left w:w="144" w:type="dxa"/>
              <w:bottom w:w="120" w:type="dxa"/>
              <w:right w:w="144" w:type="dxa"/>
            </w:tcMar>
            <w:vAlign w:val="center"/>
          </w:tcPr>
          <w:p w14:paraId="7F0839BB" w14:textId="77777777" w:rsidR="002456CC" w:rsidRDefault="00F31E83">
            <w:pPr>
              <w:spacing w:line="240" w:lineRule="auto"/>
              <w:jc w:val="center"/>
              <w:rPr>
                <w:sz w:val="22"/>
                <w:szCs w:val="22"/>
              </w:rPr>
            </w:pPr>
            <w:r>
              <w:rPr>
                <w:sz w:val="22"/>
                <w:szCs w:val="22"/>
              </w:rPr>
              <w:t>5.00</w:t>
            </w:r>
          </w:p>
        </w:tc>
        <w:tc>
          <w:tcPr>
            <w:tcW w:w="2160" w:type="dxa"/>
            <w:tcBorders>
              <w:bottom w:val="none" w:sz="4" w:space="0" w:color="000000"/>
            </w:tcBorders>
            <w:tcMar>
              <w:top w:w="120" w:type="dxa"/>
              <w:left w:w="144" w:type="dxa"/>
              <w:bottom w:w="120" w:type="dxa"/>
              <w:right w:w="144" w:type="dxa"/>
            </w:tcMar>
            <w:vAlign w:val="center"/>
          </w:tcPr>
          <w:p w14:paraId="799BB810" w14:textId="77777777" w:rsidR="002456CC" w:rsidRDefault="00F31E83">
            <w:pPr>
              <w:spacing w:line="240" w:lineRule="auto"/>
              <w:jc w:val="center"/>
              <w:rPr>
                <w:sz w:val="22"/>
                <w:szCs w:val="22"/>
              </w:rPr>
            </w:pPr>
            <w:r>
              <w:rPr>
                <w:sz w:val="22"/>
                <w:szCs w:val="22"/>
              </w:rPr>
              <w:t>Excellent</w:t>
            </w:r>
          </w:p>
        </w:tc>
      </w:tr>
      <w:tr w:rsidR="002456CC" w14:paraId="5CF2EFEC"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F1F1CA7" w14:textId="77777777" w:rsidR="002456CC" w:rsidRDefault="00F31E83">
            <w:pPr>
              <w:spacing w:line="240" w:lineRule="auto"/>
              <w:jc w:val="left"/>
              <w:rPr>
                <w:sz w:val="22"/>
                <w:szCs w:val="22"/>
              </w:rPr>
            </w:pPr>
            <w:r>
              <w:rPr>
                <w:sz w:val="22"/>
                <w:szCs w:val="22"/>
              </w:rPr>
              <w:t>Usability</w:t>
            </w:r>
          </w:p>
        </w:tc>
        <w:tc>
          <w:tcPr>
            <w:tcW w:w="2160" w:type="dxa"/>
            <w:tcBorders>
              <w:bottom w:val="none" w:sz="4" w:space="0" w:color="000000"/>
            </w:tcBorders>
            <w:tcMar>
              <w:top w:w="120" w:type="dxa"/>
              <w:left w:w="144" w:type="dxa"/>
              <w:bottom w:w="120" w:type="dxa"/>
              <w:right w:w="144" w:type="dxa"/>
            </w:tcMar>
            <w:vAlign w:val="center"/>
          </w:tcPr>
          <w:p w14:paraId="179B16A0" w14:textId="77777777" w:rsidR="002456CC" w:rsidRDefault="00F31E83">
            <w:pPr>
              <w:spacing w:line="240" w:lineRule="auto"/>
              <w:jc w:val="center"/>
              <w:rPr>
                <w:sz w:val="22"/>
                <w:szCs w:val="22"/>
              </w:rPr>
            </w:pPr>
            <w:r>
              <w:rPr>
                <w:sz w:val="22"/>
                <w:szCs w:val="22"/>
              </w:rPr>
              <w:t>4.61</w:t>
            </w:r>
          </w:p>
        </w:tc>
        <w:tc>
          <w:tcPr>
            <w:tcW w:w="2160" w:type="dxa"/>
            <w:tcBorders>
              <w:bottom w:val="none" w:sz="4" w:space="0" w:color="000000"/>
            </w:tcBorders>
            <w:tcMar>
              <w:top w:w="120" w:type="dxa"/>
              <w:left w:w="144" w:type="dxa"/>
              <w:bottom w:w="120" w:type="dxa"/>
              <w:right w:w="144" w:type="dxa"/>
            </w:tcMar>
            <w:vAlign w:val="center"/>
          </w:tcPr>
          <w:p w14:paraId="33BFB797" w14:textId="77777777" w:rsidR="002456CC" w:rsidRDefault="00F31E83">
            <w:pPr>
              <w:spacing w:line="240" w:lineRule="auto"/>
              <w:jc w:val="center"/>
              <w:rPr>
                <w:sz w:val="22"/>
                <w:szCs w:val="22"/>
              </w:rPr>
            </w:pPr>
            <w:r>
              <w:rPr>
                <w:sz w:val="22"/>
                <w:szCs w:val="22"/>
              </w:rPr>
              <w:t>Excellent</w:t>
            </w:r>
          </w:p>
        </w:tc>
      </w:tr>
      <w:tr w:rsidR="002456CC" w14:paraId="0468BB9C"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EEB294B" w14:textId="77777777" w:rsidR="002456CC" w:rsidRDefault="00F31E83">
            <w:pPr>
              <w:spacing w:line="240" w:lineRule="auto"/>
              <w:jc w:val="left"/>
              <w:rPr>
                <w:sz w:val="22"/>
                <w:szCs w:val="22"/>
              </w:rPr>
            </w:pPr>
            <w:r>
              <w:rPr>
                <w:sz w:val="22"/>
                <w:szCs w:val="22"/>
              </w:rPr>
              <w:t>Reliability</w:t>
            </w:r>
          </w:p>
        </w:tc>
        <w:tc>
          <w:tcPr>
            <w:tcW w:w="2160" w:type="dxa"/>
            <w:tcBorders>
              <w:bottom w:val="none" w:sz="4" w:space="0" w:color="000000"/>
            </w:tcBorders>
            <w:tcMar>
              <w:top w:w="120" w:type="dxa"/>
              <w:left w:w="144" w:type="dxa"/>
              <w:bottom w:w="120" w:type="dxa"/>
              <w:right w:w="144" w:type="dxa"/>
            </w:tcMar>
            <w:vAlign w:val="center"/>
          </w:tcPr>
          <w:p w14:paraId="4E9C060D" w14:textId="77777777" w:rsidR="002456CC" w:rsidRDefault="00F31E83">
            <w:pPr>
              <w:spacing w:line="240" w:lineRule="auto"/>
              <w:jc w:val="center"/>
              <w:rPr>
                <w:sz w:val="22"/>
                <w:szCs w:val="22"/>
              </w:rPr>
            </w:pPr>
            <w:r>
              <w:rPr>
                <w:sz w:val="22"/>
                <w:szCs w:val="22"/>
              </w:rPr>
              <w:t>4.67</w:t>
            </w:r>
          </w:p>
        </w:tc>
        <w:tc>
          <w:tcPr>
            <w:tcW w:w="2160" w:type="dxa"/>
            <w:tcBorders>
              <w:bottom w:val="none" w:sz="4" w:space="0" w:color="000000"/>
            </w:tcBorders>
            <w:tcMar>
              <w:top w:w="120" w:type="dxa"/>
              <w:left w:w="144" w:type="dxa"/>
              <w:bottom w:w="120" w:type="dxa"/>
              <w:right w:w="144" w:type="dxa"/>
            </w:tcMar>
            <w:vAlign w:val="center"/>
          </w:tcPr>
          <w:p w14:paraId="52A0F876" w14:textId="77777777" w:rsidR="002456CC" w:rsidRDefault="00F31E83">
            <w:pPr>
              <w:spacing w:line="240" w:lineRule="auto"/>
              <w:jc w:val="center"/>
              <w:rPr>
                <w:sz w:val="22"/>
                <w:szCs w:val="22"/>
              </w:rPr>
            </w:pPr>
            <w:r>
              <w:rPr>
                <w:sz w:val="22"/>
                <w:szCs w:val="22"/>
              </w:rPr>
              <w:t>Excellent</w:t>
            </w:r>
          </w:p>
        </w:tc>
      </w:tr>
      <w:tr w:rsidR="002456CC" w14:paraId="07165AF1"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40F202FF" w14:textId="77777777" w:rsidR="002456CC" w:rsidRDefault="00F31E83">
            <w:pPr>
              <w:spacing w:line="240" w:lineRule="auto"/>
              <w:jc w:val="left"/>
              <w:rPr>
                <w:sz w:val="22"/>
                <w:szCs w:val="22"/>
              </w:rPr>
            </w:pPr>
            <w:r>
              <w:rPr>
                <w:sz w:val="22"/>
                <w:szCs w:val="22"/>
              </w:rPr>
              <w:t>Security</w:t>
            </w:r>
          </w:p>
        </w:tc>
        <w:tc>
          <w:tcPr>
            <w:tcW w:w="2160" w:type="dxa"/>
            <w:tcBorders>
              <w:bottom w:val="none" w:sz="4" w:space="0" w:color="000000"/>
            </w:tcBorders>
            <w:tcMar>
              <w:top w:w="120" w:type="dxa"/>
              <w:left w:w="144" w:type="dxa"/>
              <w:bottom w:w="120" w:type="dxa"/>
              <w:right w:w="144" w:type="dxa"/>
            </w:tcMar>
            <w:vAlign w:val="center"/>
          </w:tcPr>
          <w:p w14:paraId="1F69DABD" w14:textId="77777777" w:rsidR="002456CC" w:rsidRDefault="00F31E83">
            <w:pPr>
              <w:spacing w:line="240" w:lineRule="auto"/>
              <w:jc w:val="center"/>
              <w:rPr>
                <w:sz w:val="22"/>
                <w:szCs w:val="22"/>
              </w:rPr>
            </w:pPr>
            <w:r>
              <w:rPr>
                <w:sz w:val="22"/>
                <w:szCs w:val="22"/>
              </w:rPr>
              <w:t>4.50</w:t>
            </w:r>
          </w:p>
        </w:tc>
        <w:tc>
          <w:tcPr>
            <w:tcW w:w="2160" w:type="dxa"/>
            <w:tcBorders>
              <w:bottom w:val="none" w:sz="4" w:space="0" w:color="000000"/>
            </w:tcBorders>
            <w:tcMar>
              <w:top w:w="120" w:type="dxa"/>
              <w:left w:w="144" w:type="dxa"/>
              <w:bottom w:w="120" w:type="dxa"/>
              <w:right w:w="144" w:type="dxa"/>
            </w:tcMar>
            <w:vAlign w:val="center"/>
          </w:tcPr>
          <w:p w14:paraId="3AF93FEE" w14:textId="77777777" w:rsidR="002456CC" w:rsidRDefault="00F31E83">
            <w:pPr>
              <w:spacing w:line="240" w:lineRule="auto"/>
              <w:jc w:val="center"/>
              <w:rPr>
                <w:sz w:val="22"/>
                <w:szCs w:val="22"/>
              </w:rPr>
            </w:pPr>
            <w:r>
              <w:rPr>
                <w:sz w:val="22"/>
                <w:szCs w:val="22"/>
              </w:rPr>
              <w:t>Excellent</w:t>
            </w:r>
          </w:p>
        </w:tc>
      </w:tr>
      <w:tr w:rsidR="002456CC" w14:paraId="6FA3CFC0"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FAB7BFB" w14:textId="77777777" w:rsidR="002456CC" w:rsidRDefault="00F31E83">
            <w:pPr>
              <w:spacing w:line="240" w:lineRule="auto"/>
              <w:jc w:val="left"/>
              <w:rPr>
                <w:sz w:val="22"/>
                <w:szCs w:val="22"/>
              </w:rPr>
            </w:pPr>
            <w:r>
              <w:rPr>
                <w:sz w:val="22"/>
                <w:szCs w:val="22"/>
              </w:rPr>
              <w:t>Maintainability</w:t>
            </w:r>
          </w:p>
        </w:tc>
        <w:tc>
          <w:tcPr>
            <w:tcW w:w="2160" w:type="dxa"/>
            <w:tcBorders>
              <w:bottom w:val="none" w:sz="4" w:space="0" w:color="000000"/>
            </w:tcBorders>
            <w:tcMar>
              <w:top w:w="120" w:type="dxa"/>
              <w:left w:w="144" w:type="dxa"/>
              <w:bottom w:w="120" w:type="dxa"/>
              <w:right w:w="144" w:type="dxa"/>
            </w:tcMar>
            <w:vAlign w:val="center"/>
          </w:tcPr>
          <w:p w14:paraId="70C0415E" w14:textId="77777777" w:rsidR="002456CC" w:rsidRDefault="00F31E83">
            <w:pPr>
              <w:spacing w:line="240" w:lineRule="auto"/>
              <w:jc w:val="center"/>
              <w:rPr>
                <w:sz w:val="22"/>
                <w:szCs w:val="22"/>
              </w:rPr>
            </w:pPr>
            <w:r>
              <w:rPr>
                <w:sz w:val="22"/>
                <w:szCs w:val="22"/>
              </w:rPr>
              <w:t>4.60</w:t>
            </w:r>
          </w:p>
        </w:tc>
        <w:tc>
          <w:tcPr>
            <w:tcW w:w="2160" w:type="dxa"/>
            <w:tcBorders>
              <w:bottom w:val="none" w:sz="4" w:space="0" w:color="000000"/>
            </w:tcBorders>
            <w:tcMar>
              <w:top w:w="120" w:type="dxa"/>
              <w:left w:w="144" w:type="dxa"/>
              <w:bottom w:w="120" w:type="dxa"/>
              <w:right w:w="144" w:type="dxa"/>
            </w:tcMar>
            <w:vAlign w:val="center"/>
          </w:tcPr>
          <w:p w14:paraId="1A98B6A6" w14:textId="77777777" w:rsidR="002456CC" w:rsidRDefault="00F31E83">
            <w:pPr>
              <w:spacing w:line="240" w:lineRule="auto"/>
              <w:jc w:val="center"/>
              <w:rPr>
                <w:sz w:val="22"/>
                <w:szCs w:val="22"/>
              </w:rPr>
            </w:pPr>
            <w:r>
              <w:rPr>
                <w:sz w:val="22"/>
                <w:szCs w:val="22"/>
              </w:rPr>
              <w:t>Excellent</w:t>
            </w:r>
          </w:p>
        </w:tc>
      </w:tr>
      <w:tr w:rsidR="002456CC" w14:paraId="3660223B"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A65E398" w14:textId="77777777" w:rsidR="002456CC" w:rsidRDefault="00F31E83">
            <w:pPr>
              <w:spacing w:line="240" w:lineRule="auto"/>
              <w:jc w:val="left"/>
              <w:rPr>
                <w:sz w:val="22"/>
                <w:szCs w:val="22"/>
              </w:rPr>
            </w:pPr>
            <w:r>
              <w:rPr>
                <w:sz w:val="22"/>
                <w:szCs w:val="22"/>
              </w:rPr>
              <w:t>Portability</w:t>
            </w:r>
          </w:p>
        </w:tc>
        <w:tc>
          <w:tcPr>
            <w:tcW w:w="2160" w:type="dxa"/>
            <w:tcBorders>
              <w:bottom w:val="none" w:sz="4" w:space="0" w:color="000000"/>
            </w:tcBorders>
            <w:tcMar>
              <w:top w:w="120" w:type="dxa"/>
              <w:left w:w="144" w:type="dxa"/>
              <w:bottom w:w="120" w:type="dxa"/>
              <w:right w:w="144" w:type="dxa"/>
            </w:tcMar>
            <w:vAlign w:val="center"/>
          </w:tcPr>
          <w:p w14:paraId="31D93F52" w14:textId="77777777" w:rsidR="002456CC" w:rsidRDefault="00F31E83">
            <w:pPr>
              <w:spacing w:line="240" w:lineRule="auto"/>
              <w:jc w:val="center"/>
              <w:rPr>
                <w:sz w:val="22"/>
                <w:szCs w:val="22"/>
              </w:rPr>
            </w:pPr>
            <w:r>
              <w:rPr>
                <w:sz w:val="22"/>
                <w:szCs w:val="22"/>
              </w:rPr>
              <w:t>4.78</w:t>
            </w:r>
          </w:p>
        </w:tc>
        <w:tc>
          <w:tcPr>
            <w:tcW w:w="2160" w:type="dxa"/>
            <w:tcBorders>
              <w:bottom w:val="none" w:sz="4" w:space="0" w:color="000000"/>
            </w:tcBorders>
            <w:tcMar>
              <w:top w:w="120" w:type="dxa"/>
              <w:left w:w="144" w:type="dxa"/>
              <w:bottom w:w="120" w:type="dxa"/>
              <w:right w:w="144" w:type="dxa"/>
            </w:tcMar>
            <w:vAlign w:val="center"/>
          </w:tcPr>
          <w:p w14:paraId="765F056D" w14:textId="77777777" w:rsidR="002456CC" w:rsidRDefault="00F31E83">
            <w:pPr>
              <w:spacing w:line="240" w:lineRule="auto"/>
              <w:jc w:val="center"/>
              <w:rPr>
                <w:sz w:val="22"/>
                <w:szCs w:val="22"/>
              </w:rPr>
            </w:pPr>
            <w:r>
              <w:rPr>
                <w:sz w:val="22"/>
                <w:szCs w:val="22"/>
              </w:rPr>
              <w:t>Excellent</w:t>
            </w:r>
          </w:p>
        </w:tc>
      </w:tr>
      <w:tr w:rsidR="002456CC" w14:paraId="1ED5C5F6"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210E002F" w14:textId="77777777" w:rsidR="002456CC" w:rsidRDefault="00F31E83">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3129E13E" w14:textId="77777777" w:rsidR="002456CC" w:rsidRDefault="00F31E83">
            <w:pPr>
              <w:spacing w:line="240" w:lineRule="auto"/>
              <w:jc w:val="center"/>
              <w:rPr>
                <w:b/>
                <w:bCs/>
                <w:sz w:val="22"/>
                <w:szCs w:val="22"/>
              </w:rPr>
            </w:pPr>
            <w:r>
              <w:rPr>
                <w:b/>
                <w:bCs/>
                <w:sz w:val="22"/>
                <w:szCs w:val="22"/>
              </w:rPr>
              <w:t>4.66</w:t>
            </w:r>
          </w:p>
        </w:tc>
        <w:tc>
          <w:tcPr>
            <w:tcW w:w="2160" w:type="dxa"/>
            <w:tcBorders>
              <w:bottom w:val="single" w:sz="12" w:space="0" w:color="000000"/>
            </w:tcBorders>
            <w:tcMar>
              <w:top w:w="120" w:type="dxa"/>
              <w:left w:w="144" w:type="dxa"/>
              <w:bottom w:w="120" w:type="dxa"/>
              <w:right w:w="144" w:type="dxa"/>
            </w:tcMar>
            <w:vAlign w:val="center"/>
          </w:tcPr>
          <w:p w14:paraId="2EB2DD05" w14:textId="77777777" w:rsidR="002456CC" w:rsidRDefault="00F31E83">
            <w:pPr>
              <w:spacing w:line="240" w:lineRule="auto"/>
              <w:jc w:val="center"/>
              <w:rPr>
                <w:b/>
                <w:bCs/>
                <w:sz w:val="22"/>
                <w:szCs w:val="22"/>
              </w:rPr>
            </w:pPr>
            <w:r>
              <w:rPr>
                <w:b/>
                <w:bCs/>
                <w:sz w:val="22"/>
                <w:szCs w:val="22"/>
              </w:rPr>
              <w:t>Excellent</w:t>
            </w:r>
          </w:p>
        </w:tc>
      </w:tr>
    </w:tbl>
    <w:p w14:paraId="0A182A3D" w14:textId="77777777" w:rsidR="00757AE0" w:rsidRDefault="00A20895">
      <w:pPr>
        <w:spacing w:before="240" w:after="240"/>
      </w:pPr>
      <w:r>
        <w:lastRenderedPageBreak/>
        <w:t>As demonstrated in Table 5, the IT experts awarded the developed web application an overall weighted mean of 4.66, corresponding to a verbal interpretation of 'Excellent'. Notably, Functional Suitability and Compatibility both received perfect unanimous ratings of 5.00 ('Excellent'), reflecting that all core features necessary for retail grocery management, sales forecasting, POS processing, and database restoration function with complete correctness without software conflicts. Portability (4.78) and Reliability (4.67) were strongly rated, with Availability, Recoverability, Adaptability, and Replaceability receiving top marks due to the dual XAMPP/Vercel deployment and automated Google Drive backup synchronization. Performance Efficiency (4.44, 'Very Good') and Maintainability (4.60, 'Excellent') confirmed that the system utilizes memory and CPU resources effectively, while Testability achieved a perfect 5.00.</w:t>
      </w:r>
    </w:p>
    <w:p w14:paraId="5C191EA8" w14:textId="77777777" w:rsidR="00757AE0" w:rsidRDefault="00A20895">
      <w:pPr>
        <w:spacing w:before="240" w:after="120"/>
        <w:jc w:val="left"/>
        <w:rPr>
          <w:b/>
          <w:bCs/>
        </w:rPr>
      </w:pPr>
      <w:r>
        <w:rPr>
          <w:b/>
          <w:bCs/>
        </w:rPr>
        <w:t>Table 6. Summary of ISO/IEC 25010 Evaluation Results (Non-IT Users)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2456CC" w14:paraId="741B2F7E"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4AB9EB39" w14:textId="77777777" w:rsidR="002456CC" w:rsidRDefault="00F31E83">
            <w:pPr>
              <w:spacing w:line="240" w:lineRule="auto"/>
              <w:jc w:val="center"/>
              <w:rPr>
                <w:b/>
                <w:bCs/>
                <w:sz w:val="22"/>
                <w:szCs w:val="22"/>
              </w:rPr>
            </w:pPr>
            <w:r>
              <w:rPr>
                <w:b/>
                <w:bCs/>
                <w:sz w:val="22"/>
                <w:szCs w:val="22"/>
              </w:rPr>
              <w:t>User Evaluation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5981BB87" w14:textId="77777777" w:rsidR="002456CC" w:rsidRDefault="00F31E83">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6104115E" w14:textId="77777777" w:rsidR="002456CC" w:rsidRDefault="00F31E83">
            <w:pPr>
              <w:spacing w:line="240" w:lineRule="auto"/>
              <w:jc w:val="center"/>
              <w:rPr>
                <w:b/>
                <w:bCs/>
                <w:sz w:val="22"/>
                <w:szCs w:val="22"/>
              </w:rPr>
            </w:pPr>
            <w:r>
              <w:rPr>
                <w:b/>
                <w:bCs/>
                <w:sz w:val="22"/>
                <w:szCs w:val="22"/>
              </w:rPr>
              <w:t>Verbal Interpretation</w:t>
            </w:r>
          </w:p>
        </w:tc>
      </w:tr>
      <w:tr w:rsidR="002456CC" w14:paraId="7CB6FA47"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51F9E7A3" w14:textId="77777777" w:rsidR="002456CC" w:rsidRDefault="00F31E83">
            <w:pPr>
              <w:spacing w:line="240" w:lineRule="auto"/>
              <w:jc w:val="left"/>
              <w:rPr>
                <w:sz w:val="22"/>
                <w:szCs w:val="22"/>
              </w:rPr>
            </w:pPr>
            <w:r>
              <w:rPr>
                <w:sz w:val="22"/>
                <w:szCs w:val="22"/>
              </w:rPr>
              <w:t>Functional Suitability &amp; Practical Utility</w:t>
            </w:r>
          </w:p>
        </w:tc>
        <w:tc>
          <w:tcPr>
            <w:tcW w:w="2160" w:type="dxa"/>
            <w:tcBorders>
              <w:bottom w:val="none" w:sz="4" w:space="0" w:color="000000"/>
            </w:tcBorders>
            <w:tcMar>
              <w:top w:w="120" w:type="dxa"/>
              <w:left w:w="144" w:type="dxa"/>
              <w:bottom w:w="120" w:type="dxa"/>
              <w:right w:w="144" w:type="dxa"/>
            </w:tcMar>
            <w:vAlign w:val="center"/>
          </w:tcPr>
          <w:p w14:paraId="7B384395" w14:textId="77777777" w:rsidR="002456CC" w:rsidRDefault="00F31E83">
            <w:pPr>
              <w:spacing w:line="240" w:lineRule="auto"/>
              <w:jc w:val="center"/>
              <w:rPr>
                <w:sz w:val="22"/>
                <w:szCs w:val="22"/>
              </w:rPr>
            </w:pPr>
            <w:r>
              <w:rPr>
                <w:sz w:val="22"/>
                <w:szCs w:val="22"/>
              </w:rPr>
              <w:t>4.56</w:t>
            </w:r>
          </w:p>
        </w:tc>
        <w:tc>
          <w:tcPr>
            <w:tcW w:w="2160" w:type="dxa"/>
            <w:tcBorders>
              <w:bottom w:val="none" w:sz="4" w:space="0" w:color="000000"/>
            </w:tcBorders>
            <w:tcMar>
              <w:top w:w="120" w:type="dxa"/>
              <w:left w:w="144" w:type="dxa"/>
              <w:bottom w:w="120" w:type="dxa"/>
              <w:right w:w="144" w:type="dxa"/>
            </w:tcMar>
            <w:vAlign w:val="center"/>
          </w:tcPr>
          <w:p w14:paraId="3885B67F" w14:textId="77777777" w:rsidR="002456CC" w:rsidRDefault="00F31E83">
            <w:pPr>
              <w:spacing w:line="240" w:lineRule="auto"/>
              <w:jc w:val="center"/>
              <w:rPr>
                <w:sz w:val="22"/>
                <w:szCs w:val="22"/>
              </w:rPr>
            </w:pPr>
            <w:r>
              <w:rPr>
                <w:sz w:val="22"/>
                <w:szCs w:val="22"/>
              </w:rPr>
              <w:t>Excellent</w:t>
            </w:r>
          </w:p>
        </w:tc>
      </w:tr>
      <w:tr w:rsidR="002456CC" w14:paraId="63C5C3AF"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2AC7553" w14:textId="77777777" w:rsidR="002456CC" w:rsidRDefault="00F31E83">
            <w:pPr>
              <w:spacing w:line="240" w:lineRule="auto"/>
              <w:jc w:val="left"/>
              <w:rPr>
                <w:sz w:val="22"/>
                <w:szCs w:val="22"/>
              </w:rPr>
            </w:pPr>
            <w:r>
              <w:rPr>
                <w:sz w:val="22"/>
                <w:szCs w:val="22"/>
              </w:rPr>
              <w:t>Performance Efficiency (Time Behavior)</w:t>
            </w:r>
          </w:p>
        </w:tc>
        <w:tc>
          <w:tcPr>
            <w:tcW w:w="2160" w:type="dxa"/>
            <w:tcBorders>
              <w:bottom w:val="none" w:sz="4" w:space="0" w:color="000000"/>
            </w:tcBorders>
            <w:tcMar>
              <w:top w:w="120" w:type="dxa"/>
              <w:left w:w="144" w:type="dxa"/>
              <w:bottom w:w="120" w:type="dxa"/>
              <w:right w:w="144" w:type="dxa"/>
            </w:tcMar>
            <w:vAlign w:val="center"/>
          </w:tcPr>
          <w:p w14:paraId="7D1DAA9E" w14:textId="77777777" w:rsidR="002456CC" w:rsidRDefault="00F31E83">
            <w:pPr>
              <w:spacing w:line="240" w:lineRule="auto"/>
              <w:jc w:val="center"/>
              <w:rPr>
                <w:sz w:val="22"/>
                <w:szCs w:val="22"/>
              </w:rPr>
            </w:pPr>
            <w:r>
              <w:rPr>
                <w:sz w:val="22"/>
                <w:szCs w:val="22"/>
              </w:rPr>
              <w:t>4.48</w:t>
            </w:r>
          </w:p>
        </w:tc>
        <w:tc>
          <w:tcPr>
            <w:tcW w:w="2160" w:type="dxa"/>
            <w:tcBorders>
              <w:bottom w:val="none" w:sz="4" w:space="0" w:color="000000"/>
            </w:tcBorders>
            <w:tcMar>
              <w:top w:w="120" w:type="dxa"/>
              <w:left w:w="144" w:type="dxa"/>
              <w:bottom w:w="120" w:type="dxa"/>
              <w:right w:w="144" w:type="dxa"/>
            </w:tcMar>
            <w:vAlign w:val="center"/>
          </w:tcPr>
          <w:p w14:paraId="76277BD0" w14:textId="77777777" w:rsidR="002456CC" w:rsidRDefault="00F31E83">
            <w:pPr>
              <w:spacing w:line="240" w:lineRule="auto"/>
              <w:jc w:val="center"/>
              <w:rPr>
                <w:sz w:val="22"/>
                <w:szCs w:val="22"/>
              </w:rPr>
            </w:pPr>
            <w:r>
              <w:rPr>
                <w:sz w:val="22"/>
                <w:szCs w:val="22"/>
              </w:rPr>
              <w:t>Very Good</w:t>
            </w:r>
          </w:p>
        </w:tc>
      </w:tr>
      <w:tr w:rsidR="002456CC" w14:paraId="5429F74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34F10AC9" w14:textId="77777777" w:rsidR="002456CC" w:rsidRDefault="00F31E83">
            <w:pPr>
              <w:spacing w:line="240" w:lineRule="auto"/>
              <w:jc w:val="left"/>
              <w:rPr>
                <w:sz w:val="22"/>
                <w:szCs w:val="22"/>
              </w:rPr>
            </w:pPr>
            <w:r>
              <w:rPr>
                <w:sz w:val="22"/>
                <w:szCs w:val="22"/>
              </w:rPr>
              <w:t>Usability &amp; Interface Navigation</w:t>
            </w:r>
          </w:p>
        </w:tc>
        <w:tc>
          <w:tcPr>
            <w:tcW w:w="2160" w:type="dxa"/>
            <w:tcBorders>
              <w:bottom w:val="none" w:sz="4" w:space="0" w:color="000000"/>
            </w:tcBorders>
            <w:tcMar>
              <w:top w:w="120" w:type="dxa"/>
              <w:left w:w="144" w:type="dxa"/>
              <w:bottom w:w="120" w:type="dxa"/>
              <w:right w:w="144" w:type="dxa"/>
            </w:tcMar>
            <w:vAlign w:val="center"/>
          </w:tcPr>
          <w:p w14:paraId="1E377E50" w14:textId="77777777" w:rsidR="002456CC" w:rsidRDefault="00F31E83">
            <w:pPr>
              <w:spacing w:line="240" w:lineRule="auto"/>
              <w:jc w:val="center"/>
              <w:rPr>
                <w:sz w:val="22"/>
                <w:szCs w:val="22"/>
              </w:rPr>
            </w:pPr>
            <w:r>
              <w:rPr>
                <w:sz w:val="22"/>
                <w:szCs w:val="22"/>
              </w:rPr>
              <w:t>4.46</w:t>
            </w:r>
          </w:p>
        </w:tc>
        <w:tc>
          <w:tcPr>
            <w:tcW w:w="2160" w:type="dxa"/>
            <w:tcBorders>
              <w:bottom w:val="none" w:sz="4" w:space="0" w:color="000000"/>
            </w:tcBorders>
            <w:tcMar>
              <w:top w:w="120" w:type="dxa"/>
              <w:left w:w="144" w:type="dxa"/>
              <w:bottom w:w="120" w:type="dxa"/>
              <w:right w:w="144" w:type="dxa"/>
            </w:tcMar>
            <w:vAlign w:val="center"/>
          </w:tcPr>
          <w:p w14:paraId="51F58CDE" w14:textId="77777777" w:rsidR="002456CC" w:rsidRDefault="00F31E83">
            <w:pPr>
              <w:spacing w:line="240" w:lineRule="auto"/>
              <w:jc w:val="center"/>
              <w:rPr>
                <w:sz w:val="22"/>
                <w:szCs w:val="22"/>
              </w:rPr>
            </w:pPr>
            <w:r>
              <w:rPr>
                <w:sz w:val="22"/>
                <w:szCs w:val="22"/>
              </w:rPr>
              <w:t>Very Good</w:t>
            </w:r>
          </w:p>
        </w:tc>
      </w:tr>
      <w:tr w:rsidR="002456CC" w14:paraId="637DECE1"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8FFC4A4" w14:textId="77777777" w:rsidR="002456CC" w:rsidRDefault="00F31E83">
            <w:pPr>
              <w:spacing w:line="240" w:lineRule="auto"/>
              <w:jc w:val="left"/>
              <w:rPr>
                <w:sz w:val="22"/>
                <w:szCs w:val="22"/>
              </w:rPr>
            </w:pPr>
            <w:r>
              <w:rPr>
                <w:sz w:val="22"/>
                <w:szCs w:val="22"/>
              </w:rPr>
              <w:t>Operational Reliability &amp; Availability</w:t>
            </w:r>
          </w:p>
        </w:tc>
        <w:tc>
          <w:tcPr>
            <w:tcW w:w="2160" w:type="dxa"/>
            <w:tcBorders>
              <w:bottom w:val="none" w:sz="4" w:space="0" w:color="000000"/>
            </w:tcBorders>
            <w:tcMar>
              <w:top w:w="120" w:type="dxa"/>
              <w:left w:w="144" w:type="dxa"/>
              <w:bottom w:w="120" w:type="dxa"/>
              <w:right w:w="144" w:type="dxa"/>
            </w:tcMar>
            <w:vAlign w:val="center"/>
          </w:tcPr>
          <w:p w14:paraId="3727B8B9" w14:textId="77777777" w:rsidR="002456CC" w:rsidRDefault="00F31E83">
            <w:pPr>
              <w:spacing w:line="240" w:lineRule="auto"/>
              <w:jc w:val="center"/>
              <w:rPr>
                <w:sz w:val="22"/>
                <w:szCs w:val="22"/>
              </w:rPr>
            </w:pPr>
            <w:r>
              <w:rPr>
                <w:sz w:val="22"/>
                <w:szCs w:val="22"/>
              </w:rPr>
              <w:t>4.47</w:t>
            </w:r>
          </w:p>
        </w:tc>
        <w:tc>
          <w:tcPr>
            <w:tcW w:w="2160" w:type="dxa"/>
            <w:tcBorders>
              <w:bottom w:val="none" w:sz="4" w:space="0" w:color="000000"/>
            </w:tcBorders>
            <w:tcMar>
              <w:top w:w="120" w:type="dxa"/>
              <w:left w:w="144" w:type="dxa"/>
              <w:bottom w:w="120" w:type="dxa"/>
              <w:right w:w="144" w:type="dxa"/>
            </w:tcMar>
            <w:vAlign w:val="center"/>
          </w:tcPr>
          <w:p w14:paraId="09E64F54" w14:textId="77777777" w:rsidR="002456CC" w:rsidRDefault="00F31E83">
            <w:pPr>
              <w:spacing w:line="240" w:lineRule="auto"/>
              <w:jc w:val="center"/>
              <w:rPr>
                <w:sz w:val="22"/>
                <w:szCs w:val="22"/>
              </w:rPr>
            </w:pPr>
            <w:r>
              <w:rPr>
                <w:sz w:val="22"/>
                <w:szCs w:val="22"/>
              </w:rPr>
              <w:t>Very Good</w:t>
            </w:r>
          </w:p>
        </w:tc>
      </w:tr>
      <w:tr w:rsidR="002456CC" w14:paraId="68AAEB78"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0F569BF" w14:textId="77777777" w:rsidR="002456CC" w:rsidRDefault="00F31E83">
            <w:pPr>
              <w:spacing w:line="240" w:lineRule="auto"/>
              <w:jc w:val="left"/>
              <w:rPr>
                <w:sz w:val="22"/>
                <w:szCs w:val="22"/>
              </w:rPr>
            </w:pPr>
            <w:r>
              <w:rPr>
                <w:sz w:val="22"/>
                <w:szCs w:val="22"/>
              </w:rPr>
              <w:t>Data Security &amp; Role Protection</w:t>
            </w:r>
          </w:p>
        </w:tc>
        <w:tc>
          <w:tcPr>
            <w:tcW w:w="2160" w:type="dxa"/>
            <w:tcBorders>
              <w:bottom w:val="none" w:sz="4" w:space="0" w:color="000000"/>
            </w:tcBorders>
            <w:tcMar>
              <w:top w:w="120" w:type="dxa"/>
              <w:left w:w="144" w:type="dxa"/>
              <w:bottom w:w="120" w:type="dxa"/>
              <w:right w:w="144" w:type="dxa"/>
            </w:tcMar>
            <w:vAlign w:val="center"/>
          </w:tcPr>
          <w:p w14:paraId="11E6C7D0" w14:textId="77777777" w:rsidR="002456CC" w:rsidRDefault="00F31E83">
            <w:pPr>
              <w:spacing w:line="240" w:lineRule="auto"/>
              <w:jc w:val="center"/>
              <w:rPr>
                <w:sz w:val="22"/>
                <w:szCs w:val="22"/>
              </w:rPr>
            </w:pPr>
            <w:r>
              <w:rPr>
                <w:sz w:val="22"/>
                <w:szCs w:val="22"/>
              </w:rPr>
              <w:t>4.56</w:t>
            </w:r>
          </w:p>
        </w:tc>
        <w:tc>
          <w:tcPr>
            <w:tcW w:w="2160" w:type="dxa"/>
            <w:tcBorders>
              <w:bottom w:val="none" w:sz="4" w:space="0" w:color="000000"/>
            </w:tcBorders>
            <w:tcMar>
              <w:top w:w="120" w:type="dxa"/>
              <w:left w:w="144" w:type="dxa"/>
              <w:bottom w:w="120" w:type="dxa"/>
              <w:right w:w="144" w:type="dxa"/>
            </w:tcMar>
            <w:vAlign w:val="center"/>
          </w:tcPr>
          <w:p w14:paraId="5D8C411D" w14:textId="77777777" w:rsidR="002456CC" w:rsidRDefault="00F31E83">
            <w:pPr>
              <w:spacing w:line="240" w:lineRule="auto"/>
              <w:jc w:val="center"/>
              <w:rPr>
                <w:sz w:val="22"/>
                <w:szCs w:val="22"/>
              </w:rPr>
            </w:pPr>
            <w:r>
              <w:rPr>
                <w:sz w:val="22"/>
                <w:szCs w:val="22"/>
              </w:rPr>
              <w:t>Excellent</w:t>
            </w:r>
          </w:p>
        </w:tc>
      </w:tr>
      <w:tr w:rsidR="002456CC" w14:paraId="1ED2C516"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0018570E" w14:textId="77777777" w:rsidR="002456CC" w:rsidRDefault="00F31E83">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40D05C3F" w14:textId="77777777" w:rsidR="002456CC" w:rsidRDefault="00F31E83">
            <w:pPr>
              <w:spacing w:line="240" w:lineRule="auto"/>
              <w:jc w:val="center"/>
              <w:rPr>
                <w:b/>
                <w:bCs/>
                <w:sz w:val="22"/>
                <w:szCs w:val="22"/>
              </w:rPr>
            </w:pPr>
            <w:r>
              <w:rPr>
                <w:b/>
                <w:bCs/>
                <w:sz w:val="22"/>
                <w:szCs w:val="22"/>
              </w:rPr>
              <w:t>4.50</w:t>
            </w:r>
          </w:p>
        </w:tc>
        <w:tc>
          <w:tcPr>
            <w:tcW w:w="2160" w:type="dxa"/>
            <w:tcBorders>
              <w:bottom w:val="single" w:sz="12" w:space="0" w:color="000000"/>
            </w:tcBorders>
            <w:tcMar>
              <w:top w:w="120" w:type="dxa"/>
              <w:left w:w="144" w:type="dxa"/>
              <w:bottom w:w="120" w:type="dxa"/>
              <w:right w:w="144" w:type="dxa"/>
            </w:tcMar>
            <w:vAlign w:val="center"/>
          </w:tcPr>
          <w:p w14:paraId="146FC484" w14:textId="77777777" w:rsidR="002456CC" w:rsidRDefault="00F31E83">
            <w:pPr>
              <w:spacing w:line="240" w:lineRule="auto"/>
              <w:jc w:val="center"/>
              <w:rPr>
                <w:b/>
                <w:bCs/>
                <w:sz w:val="22"/>
                <w:szCs w:val="22"/>
              </w:rPr>
            </w:pPr>
            <w:r>
              <w:rPr>
                <w:b/>
                <w:bCs/>
                <w:sz w:val="22"/>
                <w:szCs w:val="22"/>
              </w:rPr>
              <w:t>Excellent</w:t>
            </w:r>
          </w:p>
        </w:tc>
      </w:tr>
    </w:tbl>
    <w:p w14:paraId="16DF9B43" w14:textId="77777777" w:rsidR="00757AE0" w:rsidRDefault="00A20895">
      <w:pPr>
        <w:spacing w:before="240" w:after="240"/>
      </w:pPr>
      <w:r>
        <w:t xml:space="preserve">As detailed in Table 6, the fifty-two (52) non-IT end-users evaluated the system with an overall weighted mean of 4.50, interpreted verbally as 'Excellent'. Across the user-facing </w:t>
      </w:r>
      <w:r>
        <w:lastRenderedPageBreak/>
        <w:t>dimensions, Functional Suitability (4.56) and Data Security (4.56) achieved the highest scores, with respondents noting that the system consistently produces accurate sales calculations, preserves transactional data integrity (4.58), and safeguards managerial functions via secure authentication (4.54). In terms of Usability (4.46) and Reliability (4.47), users highlighted Operability (4.50) and User Engagement (4.52), noting that the intuitive navigation, barcode lookup, SweetAlert2 prompts, and receipt printing made daily operations straightforward even for beginner computer users (who comprised 34.62% of the respondent cohort).</w:t>
      </w:r>
    </w:p>
    <w:p w14:paraId="1B540AA5" w14:textId="77777777" w:rsidR="00757AE0" w:rsidRDefault="00A20895">
      <w:pPr>
        <w:spacing w:before="240" w:after="120"/>
        <w:jc w:val="left"/>
        <w:rPr>
          <w:b/>
          <w:bCs/>
        </w:rPr>
      </w:pPr>
      <w:r>
        <w:rPr>
          <w:b/>
          <w:bCs/>
        </w:rPr>
        <w:t>Table 7. Overall Composite Software Quality Evaluation Summary</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3000"/>
        <w:gridCol w:w="2400"/>
        <w:gridCol w:w="1800"/>
        <w:gridCol w:w="1800"/>
      </w:tblGrid>
      <w:tr w:rsidR="002456CC" w14:paraId="7A803280" w14:textId="77777777">
        <w:trPr>
          <w:cantSplit/>
          <w:tblHeader/>
          <w:jc w:val="center"/>
        </w:trPr>
        <w:tc>
          <w:tcPr>
            <w:tcW w:w="3000" w:type="dxa"/>
            <w:tcBorders>
              <w:top w:val="single" w:sz="6" w:space="0" w:color="000000"/>
              <w:bottom w:val="single" w:sz="12" w:space="0" w:color="000000"/>
            </w:tcBorders>
            <w:tcMar>
              <w:top w:w="120" w:type="dxa"/>
              <w:left w:w="144" w:type="dxa"/>
              <w:bottom w:w="120" w:type="dxa"/>
              <w:right w:w="144" w:type="dxa"/>
            </w:tcMar>
            <w:vAlign w:val="center"/>
          </w:tcPr>
          <w:p w14:paraId="0229235A" w14:textId="77777777" w:rsidR="002456CC" w:rsidRDefault="00F31E83">
            <w:pPr>
              <w:spacing w:line="240" w:lineRule="auto"/>
              <w:jc w:val="center"/>
              <w:rPr>
                <w:b/>
                <w:bCs/>
                <w:sz w:val="22"/>
                <w:szCs w:val="22"/>
              </w:rPr>
            </w:pPr>
            <w:r>
              <w:rPr>
                <w:b/>
                <w:bCs/>
                <w:sz w:val="22"/>
                <w:szCs w:val="22"/>
              </w:rPr>
              <w:t>Stakeholder Evaluator Group</w:t>
            </w:r>
          </w:p>
        </w:tc>
        <w:tc>
          <w:tcPr>
            <w:tcW w:w="2400" w:type="dxa"/>
            <w:tcBorders>
              <w:top w:val="single" w:sz="6" w:space="0" w:color="000000"/>
              <w:bottom w:val="single" w:sz="12" w:space="0" w:color="000000"/>
            </w:tcBorders>
            <w:tcMar>
              <w:top w:w="120" w:type="dxa"/>
              <w:left w:w="144" w:type="dxa"/>
              <w:bottom w:w="120" w:type="dxa"/>
              <w:right w:w="144" w:type="dxa"/>
            </w:tcMar>
            <w:vAlign w:val="center"/>
          </w:tcPr>
          <w:p w14:paraId="7F3DEB24" w14:textId="77777777" w:rsidR="002456CC" w:rsidRDefault="00F31E83">
            <w:pPr>
              <w:spacing w:line="240" w:lineRule="auto"/>
              <w:jc w:val="center"/>
              <w:rPr>
                <w:b/>
                <w:bCs/>
                <w:sz w:val="22"/>
                <w:szCs w:val="22"/>
              </w:rPr>
            </w:pPr>
            <w:r>
              <w:rPr>
                <w:b/>
                <w:bCs/>
                <w:sz w:val="22"/>
                <w:szCs w:val="22"/>
              </w:rPr>
              <w:t>Sample Composition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0572ADCF" w14:textId="77777777" w:rsidR="002456CC" w:rsidRDefault="00F31E83">
            <w:pPr>
              <w:spacing w:line="240" w:lineRule="auto"/>
              <w:jc w:val="center"/>
              <w:rPr>
                <w:b/>
                <w:bCs/>
                <w:sz w:val="22"/>
                <w:szCs w:val="22"/>
              </w:rPr>
            </w:pPr>
            <w:r>
              <w:rPr>
                <w:b/>
                <w:bCs/>
                <w:sz w:val="22"/>
                <w:szCs w:val="22"/>
              </w:rPr>
              <w:t>Weighted Mean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1B828DA2" w14:textId="77777777" w:rsidR="002456CC" w:rsidRDefault="00F31E83">
            <w:pPr>
              <w:spacing w:line="240" w:lineRule="auto"/>
              <w:jc w:val="center"/>
              <w:rPr>
                <w:b/>
                <w:bCs/>
                <w:sz w:val="22"/>
                <w:szCs w:val="22"/>
              </w:rPr>
            </w:pPr>
            <w:r>
              <w:rPr>
                <w:b/>
                <w:bCs/>
                <w:sz w:val="22"/>
                <w:szCs w:val="22"/>
              </w:rPr>
              <w:t>Verbal Interpretation</w:t>
            </w:r>
          </w:p>
        </w:tc>
      </w:tr>
      <w:tr w:rsidR="002456CC" w14:paraId="09BC9A15"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231E509D" w14:textId="77777777" w:rsidR="002456CC" w:rsidRDefault="00F31E83">
            <w:pPr>
              <w:spacing w:line="240" w:lineRule="auto"/>
              <w:jc w:val="left"/>
              <w:rPr>
                <w:sz w:val="22"/>
                <w:szCs w:val="22"/>
              </w:rPr>
            </w:pPr>
            <w:r>
              <w:rPr>
                <w:sz w:val="22"/>
                <w:szCs w:val="22"/>
              </w:rPr>
              <w:t>IT Experts</w:t>
            </w:r>
          </w:p>
        </w:tc>
        <w:tc>
          <w:tcPr>
            <w:tcW w:w="2400" w:type="dxa"/>
            <w:tcBorders>
              <w:bottom w:val="none" w:sz="4" w:space="0" w:color="000000"/>
            </w:tcBorders>
            <w:tcMar>
              <w:top w:w="120" w:type="dxa"/>
              <w:left w:w="144" w:type="dxa"/>
              <w:bottom w:w="120" w:type="dxa"/>
              <w:right w:w="144" w:type="dxa"/>
            </w:tcMar>
            <w:vAlign w:val="center"/>
          </w:tcPr>
          <w:p w14:paraId="5D07511A" w14:textId="77777777" w:rsidR="002456CC" w:rsidRDefault="00F31E83">
            <w:pPr>
              <w:spacing w:line="240" w:lineRule="auto"/>
              <w:jc w:val="center"/>
              <w:rPr>
                <w:sz w:val="22"/>
                <w:szCs w:val="22"/>
              </w:rPr>
            </w:pPr>
            <w:r>
              <w:rPr>
                <w:sz w:val="22"/>
                <w:szCs w:val="22"/>
              </w:rPr>
              <w:t>3 Professional Evaluators</w:t>
            </w:r>
          </w:p>
        </w:tc>
        <w:tc>
          <w:tcPr>
            <w:tcW w:w="1800" w:type="dxa"/>
            <w:tcBorders>
              <w:bottom w:val="none" w:sz="4" w:space="0" w:color="000000"/>
            </w:tcBorders>
            <w:tcMar>
              <w:top w:w="120" w:type="dxa"/>
              <w:left w:w="144" w:type="dxa"/>
              <w:bottom w:w="120" w:type="dxa"/>
              <w:right w:w="144" w:type="dxa"/>
            </w:tcMar>
            <w:vAlign w:val="center"/>
          </w:tcPr>
          <w:p w14:paraId="7CBF49E1" w14:textId="77777777" w:rsidR="002456CC" w:rsidRDefault="00F31E83">
            <w:pPr>
              <w:spacing w:line="240" w:lineRule="auto"/>
              <w:jc w:val="center"/>
              <w:rPr>
                <w:sz w:val="22"/>
                <w:szCs w:val="22"/>
              </w:rPr>
            </w:pPr>
            <w:r>
              <w:rPr>
                <w:sz w:val="22"/>
                <w:szCs w:val="22"/>
              </w:rPr>
              <w:t>4.66</w:t>
            </w:r>
          </w:p>
        </w:tc>
        <w:tc>
          <w:tcPr>
            <w:tcW w:w="1800" w:type="dxa"/>
            <w:tcBorders>
              <w:bottom w:val="none" w:sz="4" w:space="0" w:color="000000"/>
            </w:tcBorders>
            <w:tcMar>
              <w:top w:w="120" w:type="dxa"/>
              <w:left w:w="144" w:type="dxa"/>
              <w:bottom w:w="120" w:type="dxa"/>
              <w:right w:w="144" w:type="dxa"/>
            </w:tcMar>
            <w:vAlign w:val="center"/>
          </w:tcPr>
          <w:p w14:paraId="51822B1B" w14:textId="77777777" w:rsidR="002456CC" w:rsidRDefault="00F31E83">
            <w:pPr>
              <w:spacing w:line="240" w:lineRule="auto"/>
              <w:jc w:val="center"/>
              <w:rPr>
                <w:sz w:val="22"/>
                <w:szCs w:val="22"/>
              </w:rPr>
            </w:pPr>
            <w:r>
              <w:rPr>
                <w:sz w:val="22"/>
                <w:szCs w:val="22"/>
              </w:rPr>
              <w:t>Excellent</w:t>
            </w:r>
          </w:p>
        </w:tc>
      </w:tr>
      <w:tr w:rsidR="002456CC" w14:paraId="035F69EE"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236FC0FE" w14:textId="77777777" w:rsidR="002456CC" w:rsidRDefault="00F31E83">
            <w:pPr>
              <w:spacing w:line="240" w:lineRule="auto"/>
              <w:jc w:val="left"/>
              <w:rPr>
                <w:sz w:val="22"/>
                <w:szCs w:val="22"/>
              </w:rPr>
            </w:pPr>
            <w:r>
              <w:rPr>
                <w:sz w:val="22"/>
                <w:szCs w:val="22"/>
              </w:rPr>
              <w:t>Non-IT End Users</w:t>
            </w:r>
          </w:p>
        </w:tc>
        <w:tc>
          <w:tcPr>
            <w:tcW w:w="2400" w:type="dxa"/>
            <w:tcBorders>
              <w:bottom w:val="none" w:sz="4" w:space="0" w:color="000000"/>
            </w:tcBorders>
            <w:tcMar>
              <w:top w:w="120" w:type="dxa"/>
              <w:left w:w="144" w:type="dxa"/>
              <w:bottom w:w="120" w:type="dxa"/>
              <w:right w:w="144" w:type="dxa"/>
            </w:tcMar>
            <w:vAlign w:val="center"/>
          </w:tcPr>
          <w:p w14:paraId="114B8DF1" w14:textId="77777777" w:rsidR="002456CC" w:rsidRDefault="00F31E83">
            <w:pPr>
              <w:spacing w:line="240" w:lineRule="auto"/>
              <w:jc w:val="center"/>
              <w:rPr>
                <w:sz w:val="22"/>
                <w:szCs w:val="22"/>
              </w:rPr>
            </w:pPr>
            <w:r>
              <w:rPr>
                <w:sz w:val="22"/>
                <w:szCs w:val="22"/>
              </w:rPr>
              <w:t>52 Retail Grocery Stakeholders</w:t>
            </w:r>
          </w:p>
        </w:tc>
        <w:tc>
          <w:tcPr>
            <w:tcW w:w="1800" w:type="dxa"/>
            <w:tcBorders>
              <w:bottom w:val="none" w:sz="4" w:space="0" w:color="000000"/>
            </w:tcBorders>
            <w:tcMar>
              <w:top w:w="120" w:type="dxa"/>
              <w:left w:w="144" w:type="dxa"/>
              <w:bottom w:w="120" w:type="dxa"/>
              <w:right w:w="144" w:type="dxa"/>
            </w:tcMar>
            <w:vAlign w:val="center"/>
          </w:tcPr>
          <w:p w14:paraId="1A911CD6" w14:textId="77777777" w:rsidR="002456CC" w:rsidRDefault="00F31E83">
            <w:pPr>
              <w:spacing w:line="240" w:lineRule="auto"/>
              <w:jc w:val="center"/>
              <w:rPr>
                <w:sz w:val="22"/>
                <w:szCs w:val="22"/>
              </w:rPr>
            </w:pPr>
            <w:r>
              <w:rPr>
                <w:sz w:val="22"/>
                <w:szCs w:val="22"/>
              </w:rPr>
              <w:t>4.50</w:t>
            </w:r>
          </w:p>
        </w:tc>
        <w:tc>
          <w:tcPr>
            <w:tcW w:w="1800" w:type="dxa"/>
            <w:tcBorders>
              <w:bottom w:val="none" w:sz="4" w:space="0" w:color="000000"/>
            </w:tcBorders>
            <w:tcMar>
              <w:top w:w="120" w:type="dxa"/>
              <w:left w:w="144" w:type="dxa"/>
              <w:bottom w:w="120" w:type="dxa"/>
              <w:right w:w="144" w:type="dxa"/>
            </w:tcMar>
            <w:vAlign w:val="center"/>
          </w:tcPr>
          <w:p w14:paraId="4C0BFFC1" w14:textId="77777777" w:rsidR="002456CC" w:rsidRDefault="00F31E83">
            <w:pPr>
              <w:spacing w:line="240" w:lineRule="auto"/>
              <w:jc w:val="center"/>
              <w:rPr>
                <w:sz w:val="22"/>
                <w:szCs w:val="22"/>
              </w:rPr>
            </w:pPr>
            <w:r>
              <w:rPr>
                <w:sz w:val="22"/>
                <w:szCs w:val="22"/>
              </w:rPr>
              <w:t>Excellent</w:t>
            </w:r>
          </w:p>
        </w:tc>
      </w:tr>
      <w:tr w:rsidR="002456CC" w14:paraId="61598875" w14:textId="77777777">
        <w:trPr>
          <w:cantSplit/>
          <w:jc w:val="center"/>
        </w:trPr>
        <w:tc>
          <w:tcPr>
            <w:tcW w:w="3000" w:type="dxa"/>
            <w:tcBorders>
              <w:bottom w:val="single" w:sz="12" w:space="0" w:color="000000"/>
            </w:tcBorders>
            <w:tcMar>
              <w:top w:w="120" w:type="dxa"/>
              <w:left w:w="144" w:type="dxa"/>
              <w:bottom w:w="120" w:type="dxa"/>
              <w:right w:w="144" w:type="dxa"/>
            </w:tcMar>
            <w:vAlign w:val="center"/>
          </w:tcPr>
          <w:p w14:paraId="7E6F88A1" w14:textId="77777777" w:rsidR="002456CC" w:rsidRDefault="00F31E83">
            <w:pPr>
              <w:spacing w:line="240" w:lineRule="auto"/>
              <w:jc w:val="left"/>
              <w:rPr>
                <w:b/>
                <w:bCs/>
                <w:sz w:val="22"/>
                <w:szCs w:val="22"/>
              </w:rPr>
            </w:pPr>
            <w:r>
              <w:rPr>
                <w:b/>
                <w:bCs/>
                <w:sz w:val="22"/>
                <w:szCs w:val="22"/>
              </w:rPr>
              <w:t>Composite Grand Mean</w:t>
            </w:r>
          </w:p>
        </w:tc>
        <w:tc>
          <w:tcPr>
            <w:tcW w:w="2400" w:type="dxa"/>
            <w:tcBorders>
              <w:bottom w:val="single" w:sz="12" w:space="0" w:color="000000"/>
            </w:tcBorders>
            <w:tcMar>
              <w:top w:w="120" w:type="dxa"/>
              <w:left w:w="144" w:type="dxa"/>
              <w:bottom w:w="120" w:type="dxa"/>
              <w:right w:w="144" w:type="dxa"/>
            </w:tcMar>
            <w:vAlign w:val="center"/>
          </w:tcPr>
          <w:p w14:paraId="17D97909" w14:textId="77777777" w:rsidR="002456CC" w:rsidRDefault="00F31E83">
            <w:pPr>
              <w:spacing w:line="240" w:lineRule="auto"/>
              <w:jc w:val="center"/>
              <w:rPr>
                <w:b/>
                <w:bCs/>
                <w:sz w:val="22"/>
                <w:szCs w:val="22"/>
              </w:rPr>
            </w:pPr>
            <w:r>
              <w:rPr>
                <w:b/>
                <w:bCs/>
                <w:sz w:val="22"/>
                <w:szCs w:val="22"/>
              </w:rPr>
              <w:t>Total Evaluator Cohort (N = 55)</w:t>
            </w:r>
          </w:p>
        </w:tc>
        <w:tc>
          <w:tcPr>
            <w:tcW w:w="1800" w:type="dxa"/>
            <w:tcBorders>
              <w:bottom w:val="single" w:sz="12" w:space="0" w:color="000000"/>
            </w:tcBorders>
            <w:tcMar>
              <w:top w:w="120" w:type="dxa"/>
              <w:left w:w="144" w:type="dxa"/>
              <w:bottom w:w="120" w:type="dxa"/>
              <w:right w:w="144" w:type="dxa"/>
            </w:tcMar>
            <w:vAlign w:val="center"/>
          </w:tcPr>
          <w:p w14:paraId="0D04FB28" w14:textId="77777777" w:rsidR="002456CC" w:rsidRDefault="00F31E83">
            <w:pPr>
              <w:spacing w:line="240" w:lineRule="auto"/>
              <w:jc w:val="center"/>
              <w:rPr>
                <w:b/>
                <w:bCs/>
                <w:sz w:val="22"/>
                <w:szCs w:val="22"/>
              </w:rPr>
            </w:pPr>
            <w:r>
              <w:rPr>
                <w:b/>
                <w:bCs/>
                <w:sz w:val="22"/>
                <w:szCs w:val="22"/>
              </w:rPr>
              <w:t>4.58</w:t>
            </w:r>
          </w:p>
        </w:tc>
        <w:tc>
          <w:tcPr>
            <w:tcW w:w="1800" w:type="dxa"/>
            <w:tcBorders>
              <w:bottom w:val="single" w:sz="12" w:space="0" w:color="000000"/>
            </w:tcBorders>
            <w:tcMar>
              <w:top w:w="120" w:type="dxa"/>
              <w:left w:w="144" w:type="dxa"/>
              <w:bottom w:w="120" w:type="dxa"/>
              <w:right w:w="144" w:type="dxa"/>
            </w:tcMar>
            <w:vAlign w:val="center"/>
          </w:tcPr>
          <w:p w14:paraId="1323D971" w14:textId="77777777" w:rsidR="002456CC" w:rsidRDefault="00F31E83">
            <w:pPr>
              <w:spacing w:line="240" w:lineRule="auto"/>
              <w:jc w:val="center"/>
              <w:rPr>
                <w:b/>
                <w:bCs/>
                <w:sz w:val="22"/>
                <w:szCs w:val="22"/>
              </w:rPr>
            </w:pPr>
            <w:r>
              <w:rPr>
                <w:b/>
                <w:bCs/>
                <w:sz w:val="22"/>
                <w:szCs w:val="22"/>
              </w:rPr>
              <w:t>Excellent</w:t>
            </w:r>
          </w:p>
        </w:tc>
      </w:tr>
    </w:tbl>
    <w:p w14:paraId="42D4EA7D" w14:textId="77777777" w:rsidR="00757AE0" w:rsidRDefault="00A20895">
      <w:pPr>
        <w:spacing w:before="240" w:after="240"/>
      </w:pPr>
      <w:r>
        <w:t xml:space="preserve">Table 7 summarizes the overall software quality evaluation. Combining the technical appraisal of the three (3) IT industry experts (weighted mean: 4.66) and the practical assessment of the fifty-two (52) retail grocery end-users (weighted mean: 4.50), the system achieved a Composite Grand Mean of 4.58, corresponding to an unequivocal verbal interpretation of 'Excellent'. This conclusive empirical evidence validates that the Integrated Business Intelligence for Sales Forecasting and Inventory Management system </w:t>
      </w:r>
      <w:r>
        <w:lastRenderedPageBreak/>
        <w:t>successfully satisfies rigorous software engineering standards while delivering accessible, reliable, and high-value operational automation to grassroots grocery enterprises.</w:t>
      </w:r>
    </w:p>
    <w:p w14:paraId="7D348C28" w14:textId="77777777" w:rsidR="00757AE0" w:rsidRDefault="00A20895">
      <w:pPr>
        <w:pStyle w:val="Heading1"/>
        <w:pageBreakBefore/>
        <w:spacing w:before="240" w:after="240"/>
      </w:pPr>
      <w:r>
        <w:lastRenderedPageBreak/>
        <w:t>DISCUSSION</w:t>
      </w:r>
    </w:p>
    <w:p w14:paraId="63F1D70F" w14:textId="77777777" w:rsidR="00757AE0" w:rsidRDefault="00A20895">
      <w:pPr>
        <w:spacing w:after="240"/>
      </w:pPr>
      <w:r>
        <w:t>This chapter contextualizes the empirical results and technical achievements of the study within the existing literature of retail inventory systems, predictive analytics, and enterprise business intelligence. It provides a synthesized summary of findings, articulates definitive conclusions answering each specific objective, and sets forth actionable recommendations for operational practice, hardware advancement, algorithmic refinement, and future research.</w:t>
      </w:r>
    </w:p>
    <w:p w14:paraId="4FD45674" w14:textId="77777777" w:rsidR="00757AE0" w:rsidRDefault="00A20895">
      <w:pPr>
        <w:pStyle w:val="Heading2"/>
        <w:spacing w:before="240" w:after="120"/>
        <w:jc w:val="left"/>
      </w:pPr>
      <w:r>
        <w:t>Summary of Findings</w:t>
      </w:r>
    </w:p>
    <w:p w14:paraId="20059196" w14:textId="77777777" w:rsidR="00757AE0" w:rsidRDefault="00A20895">
      <w:pPr>
        <w:spacing w:after="240"/>
      </w:pPr>
      <w:r>
        <w:t xml:space="preserve">The investigation and system development effort yielded several vital findings: First, traditional reliance on physical ledgers and localized, unbacked computing hardware leaves micro and small grocery enterprises acutely vulnerable to catastrophic business interruption and irrecoverable historical data loss, as evidenced by the Sharon Store fire incident of September 16, 2026. Second, centralizing operational data into an interactive Business Intelligence dashboard powered by Chart.js and executing quantitative time-series forecasting via Simple Moving Average (SMA) and Weighted Moving Average (WMA) enables proprietors to anticipate customer purchasing trends and curtail inventory obsolescence. Third, integrating barcode-enabled Point of Sale terminals with cashier shift reconciliation enforces employee accountability, minimizes transaction processing latency, and eliminates end-of-day revenue reconciliation discrepancies. Fourth, empirical evaluation under ISO/IEC 25010 involving three (3) industry IT experts and fifty-two (52) retail grocery end-users demonstrated an overall composite grand mean of 4.58 </w:t>
      </w:r>
      <w:r>
        <w:lastRenderedPageBreak/>
        <w:t>('Excellent'), verifying that modern serverless architectures, database session persistence, and automated cloud backups can be deployed practically and affordably for grassroots commercial enterprises.</w:t>
      </w:r>
    </w:p>
    <w:p w14:paraId="10AEDB1F" w14:textId="77777777" w:rsidR="00757AE0" w:rsidRDefault="00A20895">
      <w:pPr>
        <w:pStyle w:val="Heading2"/>
        <w:spacing w:before="240" w:after="120"/>
        <w:jc w:val="left"/>
      </w:pPr>
      <w:r>
        <w:t>Conclusions</w:t>
      </w:r>
    </w:p>
    <w:p w14:paraId="1F18ED82" w14:textId="77777777" w:rsidR="00757AE0" w:rsidRDefault="00A20895">
      <w:pPr>
        <w:spacing w:after="120"/>
      </w:pPr>
      <w:r>
        <w:t>Based on the empirical findings and system demonstration, the following conclusions are formulated, directly addressing the eight specific research objectives established in Chapter 1:</w:t>
      </w:r>
    </w:p>
    <w:p w14:paraId="1A5C6560" w14:textId="77777777" w:rsidR="00757AE0" w:rsidRDefault="00A20895">
      <w:pPr>
        <w:spacing w:after="120"/>
      </w:pPr>
      <w:r>
        <w:t>1. Interactive Business Intelligence Dashboard: The developed BI dashboard successfully consolidates sales revenue, gross profit, and stock turnover metrics into real-time Chart.js visualizations, empowering grocery enterprise owners with immediate analytical visibility into operational performance.</w:t>
      </w:r>
    </w:p>
    <w:p w14:paraId="65A9E2D9" w14:textId="77777777" w:rsidR="00757AE0" w:rsidRDefault="00A20895">
      <w:pPr>
        <w:spacing w:after="120"/>
      </w:pPr>
      <w:r>
        <w:t>2. Quantitative Sales Forecasting: The implementation of time-series Simple Moving Average (SMA) and Weighted Moving Average (WMA) algorithms effectively generates accurate, data-driven sales projections and recommended replenishment orders, eliminating reliance on subjective intuition.</w:t>
      </w:r>
    </w:p>
    <w:p w14:paraId="417089E8" w14:textId="77777777" w:rsidR="00757AE0" w:rsidRDefault="00A20895">
      <w:pPr>
        <w:spacing w:after="120"/>
      </w:pPr>
      <w:r>
        <w:t>3. Real-Time Inventory and Expiry Management: The inventory module successfully maintains accurate stock counts, enforces batch-level tracking, and provides proactive expiry alert notifications, effectively preventing dead-stock accumulation and inventory shrinkage.</w:t>
      </w:r>
    </w:p>
    <w:p w14:paraId="1567526A" w14:textId="77777777" w:rsidR="00757AE0" w:rsidRDefault="00A20895">
      <w:pPr>
        <w:spacing w:after="120"/>
      </w:pPr>
      <w:r>
        <w:t xml:space="preserve">4. High-Speed Point of Sale (POS) Integration: The POS terminal successfully interfaces with plug-and-play USB and wireless barcode scanners and dual 58mm/80mm thermal </w:t>
      </w:r>
      <w:r>
        <w:lastRenderedPageBreak/>
        <w:t>receipt printers, significantly accelerating transaction turnaround times and preventing cashier arithmetic errors.</w:t>
      </w:r>
    </w:p>
    <w:p w14:paraId="37D16AC6" w14:textId="77777777" w:rsidR="00757AE0" w:rsidRDefault="00A20895">
      <w:pPr>
        <w:spacing w:after="120"/>
      </w:pPr>
      <w:r>
        <w:t>5. Cashier Shift Management and Cash Reconciliation: The cashier shift module establishes strict financial accountability by verifying opening drawer floats, recording shift transactions in real time, and systematically computing discrepancy variances between expected balances and physical cash counts.</w:t>
      </w:r>
    </w:p>
    <w:p w14:paraId="77FA0598" w14:textId="77777777" w:rsidR="00757AE0" w:rsidRDefault="00A20895">
      <w:pPr>
        <w:spacing w:after="120"/>
      </w:pPr>
      <w:r>
        <w:t>6. Automated Cloud Database Backup and Disaster Recovery: The pure-PHP database backup engine and Google Drive API integration successfully automate offsite backup synchronization with 5-version rolling retention, guaranteeing business continuity and offsite data protection against physical calamities.</w:t>
      </w:r>
    </w:p>
    <w:p w14:paraId="4DB585FD" w14:textId="77777777" w:rsidR="00757AE0" w:rsidRDefault="00A20895">
      <w:pPr>
        <w:spacing w:after="120"/>
      </w:pPr>
      <w:r>
        <w:t>7. Multi-Role User Management and Security Architecture: The system successfully implements Role-Based Access Control (RBAC), database-backed serverless session persistence, and immutable audit logs, safeguarding proprietary operational records from unauthorized tampering.</w:t>
      </w:r>
    </w:p>
    <w:p w14:paraId="47E218CC" w14:textId="77777777" w:rsidR="00757AE0" w:rsidRDefault="00A20895">
      <w:pPr>
        <w:spacing w:after="240"/>
      </w:pPr>
      <w:r>
        <w:t>8. Software Quality Evaluation: The system prototype achieved an outstanding composite grand mean of 4.58 ('Excellent') across all ISO/IEC 25010 quality characteristics (IT Experts: 4.66; Non-IT End-Users: 4.50), confirming superior functional suitability, usability, performance efficiency, and security.</w:t>
      </w:r>
    </w:p>
    <w:p w14:paraId="47DE1470" w14:textId="77777777" w:rsidR="00757AE0" w:rsidRDefault="00A20895">
      <w:pPr>
        <w:pStyle w:val="Heading2"/>
        <w:spacing w:before="240" w:after="120"/>
        <w:jc w:val="left"/>
      </w:pPr>
      <w:r>
        <w:t>Recommendations</w:t>
      </w:r>
    </w:p>
    <w:p w14:paraId="2DC2EDB9" w14:textId="77777777" w:rsidR="00757AE0" w:rsidRDefault="00A20895">
      <w:pPr>
        <w:spacing w:after="120"/>
      </w:pPr>
      <w:r>
        <w:t>In light of the study's conclusions and operational delimitations, the following recommendations are offered to stakeholders, practitioners, and researchers:</w:t>
      </w:r>
    </w:p>
    <w:p w14:paraId="2A268E4D" w14:textId="77777777" w:rsidR="00757AE0" w:rsidRDefault="00A20895">
      <w:pPr>
        <w:spacing w:after="120"/>
      </w:pPr>
      <w:r>
        <w:lastRenderedPageBreak/>
        <w:t>1. For Retail Grocery SME Proprietors: Local retail groceries should systematically adopt plug-and-play barcode scanners and establish strict cashier shift reconciliation workflows to eliminate transaction bottlenecks, reduce stock shrinkage, and secure financial records against unexpected store disruptions.</w:t>
      </w:r>
    </w:p>
    <w:p w14:paraId="242DED60" w14:textId="77777777" w:rsidR="00757AE0" w:rsidRDefault="00A20895">
      <w:pPr>
        <w:spacing w:after="120"/>
      </w:pPr>
      <w:r>
        <w:t>2. For Hardware and Point of Sale Infrastructure: Future operational deployments should explore integrating automated electronic cash drawer kick-out solenoids directly triggered via ESC/POS thermal printer RJ11 ports, dual customer-facing display poles, and secondary wireless mobile scanning terminals for aisle stocktaking.</w:t>
      </w:r>
    </w:p>
    <w:p w14:paraId="10F847B5" w14:textId="77777777" w:rsidR="00757AE0" w:rsidRDefault="00A20895">
      <w:pPr>
        <w:spacing w:after="120"/>
      </w:pPr>
      <w:r>
        <w:t>3. For Algorithmic and Analytical Advancements: As multi-year sales historical datasets accumulate within retail establishments, future software updates should incorporate advanced machine learning forecasting models (such as ARIMA, Prophet, or Random Forest regression) to analyze seasonal macro-trends and promotional elasticity.</w:t>
      </w:r>
    </w:p>
    <w:p w14:paraId="1FE39757" w14:textId="77777777" w:rsidR="00757AE0" w:rsidRDefault="00A20895">
      <w:pPr>
        <w:spacing w:after="120"/>
      </w:pPr>
      <w:r>
        <w:t>4. For Enterprise Integration and Regulatory Compliance: Future iterations of the system should pursue integration with Bureau of Internal Revenue (BIR) Computerized Accounting System (CAS) compliance frameworks and incorporate automated employee payroll modules to provide an all-inclusive enterprise management suite.</w:t>
      </w:r>
    </w:p>
    <w:p w14:paraId="79319B00" w14:textId="77777777" w:rsidR="00757AE0" w:rsidRDefault="00A20895">
      <w:pPr>
        <w:spacing w:after="240"/>
      </w:pPr>
      <w:r>
        <w:t>5. For Academic and Future Researchers: Scholars are encouraged to conduct longitudinal investigations evaluating post-disaster business resumption timelines and multi-store synchronization models across geographically distributed micro-retail networks.</w:t>
      </w:r>
    </w:p>
    <w:p w14:paraId="0000011A" w14:textId="77777777" w:rsidR="00757AE0" w:rsidRDefault="00A20895">
      <w:pPr>
        <w:pStyle w:val="Heading2"/>
        <w:jc w:val="left"/>
      </w:pPr>
      <w:bookmarkStart w:id="29" w:name="_heading=h.e4jtbcyaeizi" w:colFirst="0" w:colLast="0"/>
      <w:bookmarkEnd w:id="29"/>
      <w:r>
        <w:lastRenderedPageBreak/>
        <w:t>REFERENCES</w:t>
      </w:r>
    </w:p>
    <w:p w14:paraId="331F3CCC" w14:textId="77777777" w:rsidR="00681AAD" w:rsidRDefault="00681AAD">
      <w:pPr>
        <w:spacing w:before="240" w:after="240"/>
        <w:ind w:left="720" w:hanging="720"/>
      </w:pPr>
      <w:r>
        <w:t>Mendoza, R. T., &amp; Santos, C. D. (2023). Digitalizing micro-enterprises: Assessment of web-based inventory and Point of Sale transitions in Philippine public markets. Philippine Information Systems Journal, 6(1), 45-59.</w:t>
      </w:r>
    </w:p>
    <w:p w14:paraId="0000011C" w14:textId="7B92359A" w:rsidR="00757AE0" w:rsidRDefault="00A20895">
      <w:pPr>
        <w:spacing w:before="240" w:after="240"/>
        <w:ind w:left="720" w:hanging="720"/>
      </w:pPr>
      <w:r>
        <w:t xml:space="preserve">Adetula, A. A., &amp; Akanbi, T. D. (2023). Beyond guesswork: Leveraging AI-driven predictive analytics for enhanced demand forecasting and inventory optimization in SME supply chains. </w:t>
      </w:r>
      <w:r>
        <w:rPr>
          <w:i/>
          <w:iCs/>
        </w:rPr>
        <w:t>International Journal of Science and Research Archive, 10</w:t>
      </w:r>
      <w:r>
        <w:t>(2), 1389–1406.</w:t>
      </w:r>
    </w:p>
    <w:p w14:paraId="0000011D" w14:textId="77777777" w:rsidR="00757AE0" w:rsidRDefault="00A20895">
      <w:pPr>
        <w:spacing w:before="240" w:after="240"/>
        <w:ind w:left="720" w:hanging="720"/>
      </w:pPr>
      <w:r>
        <w:t xml:space="preserve">Amuharnis, Iswandi, Rahmi, L., &amp; Adriyendi. (2026). Inventory forecasting information system using the weighted moving average method at Tita's store. </w:t>
      </w:r>
      <w:r>
        <w:rPr>
          <w:i/>
          <w:iCs/>
        </w:rPr>
        <w:t>Jurnal Kecerdasan Buatan Dan Teknologi Informasi, 5</w:t>
      </w:r>
      <w:r>
        <w:t>(1), 57–69.</w:t>
      </w:r>
    </w:p>
    <w:p w14:paraId="0000011E" w14:textId="68A077E6" w:rsidR="00757AE0" w:rsidRDefault="00A20895">
      <w:pPr>
        <w:spacing w:before="240" w:after="240"/>
        <w:ind w:left="720" w:hanging="720"/>
        <w:rPr>
          <w:color w:val="1155CC"/>
          <w:u w:val="single"/>
        </w:rPr>
      </w:pPr>
      <w:r>
        <w:t xml:space="preserve">Asian Development Bank. (2025). </w:t>
      </w:r>
      <w:r>
        <w:rPr>
          <w:i/>
          <w:iCs/>
        </w:rPr>
        <w:t>Digitalizing micro, small, and medium enterprises in the Philippines: A path to economic resilience</w:t>
      </w:r>
      <w:r>
        <w:t>. ADB Publications.</w:t>
      </w:r>
      <w:hyperlink r:id="rId21">
        <w:r>
          <w:t xml:space="preserve"> </w:t>
        </w:r>
      </w:hyperlink>
      <w:hyperlink r:id="rId22">
        <w:r>
          <w:rPr>
            <w:color w:val="1155CC"/>
            <w:u w:val="single"/>
          </w:rPr>
          <w:t>https://www.adb.org/publications/digitalizing-msmes-philippines</w:t>
        </w:r>
      </w:hyperlink>
    </w:p>
    <w:p w14:paraId="0000011F" w14:textId="77777777" w:rsidR="00757AE0" w:rsidRDefault="00A20895">
      <w:pPr>
        <w:spacing w:before="240" w:after="240"/>
        <w:ind w:left="720" w:hanging="720"/>
      </w:pPr>
      <w:r>
        <w:t xml:space="preserve">Bautista, J. V., &amp; Young, M. N. (2022). </w:t>
      </w:r>
      <w:r>
        <w:rPr>
          <w:i/>
          <w:iCs/>
        </w:rPr>
        <w:t>Effective inventory management system in efficient supply and distribution management in one of manufacturer of food seasoning products in the Philippines</w:t>
      </w:r>
      <w:r>
        <w:t>. ICIII Conference.</w:t>
      </w:r>
    </w:p>
    <w:p w14:paraId="00000120" w14:textId="77777777" w:rsidR="00757AE0" w:rsidRDefault="00A20895">
      <w:pPr>
        <w:spacing w:before="240" w:after="240"/>
        <w:ind w:left="720" w:hanging="720"/>
      </w:pPr>
      <w:r>
        <w:t xml:space="preserve">Bonto, G., et al. (2025). Sentimart: Web-Based ordering, inventory &amp; feedback system. </w:t>
      </w:r>
      <w:r>
        <w:rPr>
          <w:i/>
          <w:iCs/>
        </w:rPr>
        <w:t>International Journal of Research and Innovation in Applied Science (IJRIAS)</w:t>
      </w:r>
      <w:r>
        <w:t>.</w:t>
      </w:r>
    </w:p>
    <w:p w14:paraId="00000121" w14:textId="77777777" w:rsidR="00757AE0" w:rsidRDefault="00A20895">
      <w:pPr>
        <w:spacing w:before="240" w:after="240"/>
        <w:ind w:left="720"/>
      </w:pPr>
      <w:r>
        <w:lastRenderedPageBreak/>
        <w:t xml:space="preserve">Coronel, C., &amp; Morris, S. (2018). </w:t>
      </w:r>
      <w:r>
        <w:rPr>
          <w:i/>
          <w:iCs/>
        </w:rPr>
        <w:t>Database systems: Design, implementation, &amp; management</w:t>
      </w:r>
      <w:r>
        <w:t xml:space="preserve"> (13th ed.). Cengage Learning.</w:t>
      </w:r>
    </w:p>
    <w:p w14:paraId="00000122" w14:textId="77777777" w:rsidR="00757AE0" w:rsidRDefault="00A20895">
      <w:pPr>
        <w:spacing w:before="240" w:after="240"/>
        <w:ind w:left="720" w:hanging="720"/>
      </w:pPr>
      <w:r>
        <w:t xml:space="preserve">Custodio, N. C., et al. (2026). Predictive sales and inventory system with customer segmentation. </w:t>
      </w:r>
      <w:r>
        <w:rPr>
          <w:i/>
          <w:iCs/>
        </w:rPr>
        <w:t>International Journal of Research and Innovation in Applied Science (IJRIAS)</w:t>
      </w:r>
      <w:r>
        <w:t>.</w:t>
      </w:r>
    </w:p>
    <w:p w14:paraId="00000123" w14:textId="21C40316" w:rsidR="00757AE0" w:rsidRDefault="00A20895">
      <w:pPr>
        <w:spacing w:before="240" w:after="240"/>
        <w:ind w:left="720" w:hanging="720"/>
        <w:rPr>
          <w:color w:val="1155CC"/>
          <w:u w:val="single"/>
        </w:rPr>
      </w:pPr>
      <w:r>
        <w:t xml:space="preserve">Department of Trade and Industry. (2024). </w:t>
      </w:r>
      <w:r>
        <w:rPr>
          <w:i/>
          <w:iCs/>
        </w:rPr>
        <w:t>Philippine retail industry roadmap 2024-2028: Empowering local markets and fast-moving consumer goods</w:t>
      </w:r>
      <w:r>
        <w:t>.</w:t>
      </w:r>
      <w:hyperlink r:id="rId23">
        <w:r>
          <w:t xml:space="preserve"> </w:t>
        </w:r>
      </w:hyperlink>
      <w:hyperlink r:id="rId24">
        <w:r>
          <w:rPr>
            <w:color w:val="1155CC"/>
            <w:u w:val="single"/>
          </w:rPr>
          <w:t>https://www.dti.gov.ph/resources/retail-roadmap-2024</w:t>
        </w:r>
      </w:hyperlink>
    </w:p>
    <w:p w14:paraId="00000124" w14:textId="6982A3A6" w:rsidR="00757AE0" w:rsidRDefault="00A20895">
      <w:pPr>
        <w:spacing w:before="240" w:after="240"/>
        <w:ind w:left="720" w:hanging="720"/>
        <w:rPr>
          <w:color w:val="1155CC"/>
          <w:u w:val="single"/>
        </w:rPr>
      </w:pPr>
      <w:r>
        <w:t xml:space="preserve">F1000Research. (2024). Improving inventory control through a web-based system in a retail enterprise. </w:t>
      </w:r>
      <w:r>
        <w:rPr>
          <w:i/>
          <w:iCs/>
        </w:rPr>
        <w:t>F1000Research, 13</w:t>
      </w:r>
      <w:r>
        <w:t>(252).</w:t>
      </w:r>
      <w:hyperlink r:id="rId25">
        <w:r>
          <w:t xml:space="preserve"> </w:t>
        </w:r>
      </w:hyperlink>
      <w:hyperlink r:id="rId26">
        <w:r>
          <w:rPr>
            <w:color w:val="1155CC"/>
            <w:u w:val="single"/>
          </w:rPr>
          <w:t>https://f1000research.com/articles/13-252</w:t>
        </w:r>
      </w:hyperlink>
    </w:p>
    <w:p w14:paraId="00000126" w14:textId="77777777" w:rsidR="00757AE0" w:rsidRDefault="00A20895">
      <w:pPr>
        <w:spacing w:before="240" w:after="240"/>
        <w:ind w:left="720" w:hanging="720"/>
      </w:pPr>
      <w:r>
        <w:t xml:space="preserve">Ghosh, D., Khanra, A., Vanamalla, S. V., Hamid, F., &amp; Sengupta, R. N. (2022). Studies in quantitative decision making. In </w:t>
      </w:r>
      <w:r>
        <w:rPr>
          <w:i/>
          <w:iCs/>
        </w:rPr>
        <w:t>Asset analytics</w:t>
      </w:r>
      <w:r>
        <w:t>.</w:t>
      </w:r>
    </w:p>
    <w:p w14:paraId="07B9BCF2" w14:textId="77777777" w:rsidR="00681AAD" w:rsidRDefault="00681AAD">
      <w:pPr>
        <w:spacing w:before="240" w:after="240"/>
        <w:ind w:left="720" w:hanging="720"/>
      </w:pPr>
      <w:r>
        <w:t>Kumar, R., &amp; Sharma, S. (2024). Modern inventory control frameworks and waste reduction in retail supply chains. Journal of Retailing and Consumer Services, 76, 103-115. https://doi.org/10.1016/j.jretconser.2023.103582</w:t>
      </w:r>
    </w:p>
    <w:p w14:paraId="00000128" w14:textId="242FA252" w:rsidR="00757AE0" w:rsidRDefault="00A20895">
      <w:pPr>
        <w:spacing w:before="240" w:after="240"/>
        <w:ind w:left="720" w:hanging="720"/>
        <w:rPr>
          <w:color w:val="1155CC"/>
          <w:u w:val="single"/>
        </w:rPr>
      </w:pPr>
      <w:r>
        <w:t xml:space="preserve">International Organization for Standardization. (2011). </w:t>
      </w:r>
      <w:r>
        <w:rPr>
          <w:i/>
          <w:iCs/>
        </w:rPr>
        <w:t>ISO/IEC 25010:2011 Systems and software engineering — Systems and software Quality Requirements and Evaluation (SQuaRE) — System and software quality models</w:t>
      </w:r>
      <w:r>
        <w:t>.</w:t>
      </w:r>
      <w:hyperlink r:id="rId27">
        <w:r>
          <w:t xml:space="preserve"> </w:t>
        </w:r>
      </w:hyperlink>
      <w:hyperlink r:id="rId28">
        <w:r>
          <w:rPr>
            <w:color w:val="1155CC"/>
            <w:u w:val="single"/>
          </w:rPr>
          <w:t>https://www.iso.org/standard/35733.html</w:t>
        </w:r>
      </w:hyperlink>
    </w:p>
    <w:p w14:paraId="00000129" w14:textId="64FCF06D" w:rsidR="00757AE0" w:rsidRDefault="00A20895">
      <w:pPr>
        <w:spacing w:before="240" w:after="240"/>
        <w:ind w:left="720" w:hanging="720"/>
        <w:rPr>
          <w:color w:val="1155CC"/>
          <w:u w:val="single"/>
        </w:rPr>
      </w:pPr>
      <w:r>
        <w:lastRenderedPageBreak/>
        <w:t xml:space="preserve">Khojasteh, Y., &amp; Jahan Abadi, S. M. (Eds.). (2026). </w:t>
      </w:r>
      <w:r>
        <w:rPr>
          <w:i/>
          <w:iCs/>
        </w:rPr>
        <w:t>Emerging technologies in supply chains</w:t>
      </w:r>
      <w:r>
        <w:t>. International Series in Operations Research &amp; Management Science. Springer.</w:t>
      </w:r>
      <w:hyperlink r:id="rId29">
        <w:r>
          <w:t xml:space="preserve"> </w:t>
        </w:r>
      </w:hyperlink>
      <w:hyperlink r:id="rId30">
        <w:r>
          <w:rPr>
            <w:color w:val="1155CC"/>
            <w:u w:val="single"/>
          </w:rPr>
          <w:t>https://doi.org/10.1007/978-3-032-01218-0</w:t>
        </w:r>
      </w:hyperlink>
    </w:p>
    <w:p w14:paraId="0000012A" w14:textId="77777777" w:rsidR="00757AE0" w:rsidRDefault="00A20895">
      <w:pPr>
        <w:spacing w:before="240" w:after="240"/>
        <w:ind w:left="720" w:hanging="720"/>
      </w:pPr>
      <w:r>
        <w:t xml:space="preserve">Ladani, J., Sanodiya, M., Thakur, S., Kadoo, T., &amp; Pandey, K. (2025). Web based inventory and warehouse management system. In </w:t>
      </w:r>
      <w:r>
        <w:rPr>
          <w:i/>
          <w:iCs/>
        </w:rPr>
        <w:t>Information systems engineering and management</w:t>
      </w:r>
      <w:r>
        <w:t xml:space="preserve"> (pp. 181–192).</w:t>
      </w:r>
    </w:p>
    <w:p w14:paraId="0000012B" w14:textId="77777777" w:rsidR="00757AE0" w:rsidRDefault="00A20895">
      <w:pPr>
        <w:spacing w:before="240" w:after="240"/>
        <w:ind w:left="720" w:hanging="720"/>
      </w:pPr>
      <w:r>
        <w:t xml:space="preserve">Library &amp; Information Science Academy. (2024). </w:t>
      </w:r>
      <w:r>
        <w:rPr>
          <w:i/>
          <w:iCs/>
        </w:rPr>
        <w:t>Research design: The blueprint of methodology and data interpretation</w:t>
      </w:r>
      <w:r>
        <w:t>. LIS Academy Publications.</w:t>
      </w:r>
    </w:p>
    <w:p w14:paraId="0000012C" w14:textId="77777777" w:rsidR="00757AE0" w:rsidRDefault="00A20895">
      <w:pPr>
        <w:spacing w:before="240" w:after="240"/>
        <w:ind w:left="720" w:hanging="720"/>
      </w:pPr>
      <w:r>
        <w:t xml:space="preserve">Maglinte, J. B., Dela Cerna, A. A., Tapitan, M. R. G., Sulidarios, M. Z. L., &amp; Talirongan, H. (2025). A system engineering approach to enhance operational efficiency in a state college food court through an integrated POS and inventory platform. </w:t>
      </w:r>
      <w:r>
        <w:rPr>
          <w:i/>
          <w:iCs/>
        </w:rPr>
        <w:t>International Journal of Engineering Technology Research &amp; Management (IJETRM), 9</w:t>
      </w:r>
      <w:r>
        <w:t>(12).</w:t>
      </w:r>
    </w:p>
    <w:p w14:paraId="0000012D" w14:textId="77777777" w:rsidR="00757AE0" w:rsidRDefault="00A20895">
      <w:pPr>
        <w:spacing w:before="240" w:after="240"/>
        <w:ind w:left="720" w:hanging="720"/>
      </w:pPr>
      <w:r>
        <w:t xml:space="preserve">Nasution, N., Sitompul, D. R., &amp; Walhidayat, W. (2023). Application of sales forecasting using the least square method in Web-Based information systems. </w:t>
      </w:r>
      <w:r>
        <w:rPr>
          <w:i/>
          <w:iCs/>
        </w:rPr>
        <w:t>JURNAL TEKNOLOGI DAN OPEN SOURCE, 6</w:t>
      </w:r>
      <w:r>
        <w:t>(1), 11–22.</w:t>
      </w:r>
    </w:p>
    <w:p w14:paraId="0000012E" w14:textId="77777777" w:rsidR="00757AE0" w:rsidRDefault="00A20895">
      <w:pPr>
        <w:spacing w:before="240" w:after="240"/>
        <w:ind w:left="720" w:hanging="720"/>
      </w:pPr>
      <w:r>
        <w:t xml:space="preserve">Nicholas, A., Yuana, H., &amp; Rahmat, M. F. (2025). Design of a website-based goods inventory information system at the grocery store. </w:t>
      </w:r>
      <w:r>
        <w:rPr>
          <w:i/>
          <w:iCs/>
        </w:rPr>
        <w:t>Journal of Advances in Information and Industrial Technology, 7</w:t>
      </w:r>
      <w:r>
        <w:t>(1), 31–44.</w:t>
      </w:r>
    </w:p>
    <w:p w14:paraId="0000012F" w14:textId="77777777" w:rsidR="00757AE0" w:rsidRDefault="00A20895">
      <w:pPr>
        <w:spacing w:before="240" w:after="240"/>
        <w:ind w:left="720" w:hanging="720"/>
      </w:pPr>
      <w:r>
        <w:lastRenderedPageBreak/>
        <w:t xml:space="preserve">Panganiban, E. B., &amp; Bermusa, J. P. (2020). Simplified barcode-based point of sales and inventory management system with replenishment decision. </w:t>
      </w:r>
      <w:r>
        <w:rPr>
          <w:i/>
          <w:iCs/>
        </w:rPr>
        <w:t>International Journal of Scientific &amp; Technology Research, 9</w:t>
      </w:r>
      <w:r>
        <w:t>(3).</w:t>
      </w:r>
    </w:p>
    <w:p w14:paraId="00000130" w14:textId="77777777" w:rsidR="00757AE0" w:rsidRDefault="00A20895">
      <w:pPr>
        <w:spacing w:before="240" w:after="240"/>
        <w:ind w:left="720" w:hanging="720"/>
      </w:pPr>
      <w:r>
        <w:t xml:space="preserve">Permatahati, I., &amp; Muqorobin, M. (2022). Computer sales forecasting system application using web-based single moving average method. </w:t>
      </w:r>
      <w:r>
        <w:rPr>
          <w:i/>
          <w:iCs/>
        </w:rPr>
        <w:t>International Journal of Computer and Information System (IJCIS), 3</w:t>
      </w:r>
      <w:r>
        <w:t>(2), 56–63.</w:t>
      </w:r>
    </w:p>
    <w:p w14:paraId="00000131" w14:textId="77777777" w:rsidR="00757AE0" w:rsidRDefault="00A20895">
      <w:pPr>
        <w:spacing w:before="240" w:after="240"/>
        <w:ind w:left="720"/>
      </w:pPr>
      <w:r>
        <w:t xml:space="preserve">Satzinger, J. W., Jackson, R. B., &amp; Burd, S. D. (2016). </w:t>
      </w:r>
      <w:r>
        <w:rPr>
          <w:i/>
          <w:iCs/>
        </w:rPr>
        <w:t>Systems analysis and design in a changing world</w:t>
      </w:r>
      <w:r>
        <w:t xml:space="preserve"> (7th ed.). Cengage Learning.</w:t>
      </w:r>
    </w:p>
    <w:p w14:paraId="00000132" w14:textId="7B18FC74" w:rsidR="00757AE0" w:rsidRDefault="00A20895">
      <w:pPr>
        <w:spacing w:before="240" w:after="240"/>
        <w:ind w:left="720" w:hanging="720"/>
      </w:pPr>
      <w:r>
        <w:t xml:space="preserve">Schwaber, K., &amp; Sutherland, J. (2020). </w:t>
      </w:r>
      <w:r>
        <w:rPr>
          <w:i/>
          <w:iCs/>
        </w:rPr>
        <w:t>The Scrum Guide: The definitive guide to Agile project management</w:t>
      </w:r>
      <w:r>
        <w:t>. Scrum.org.</w:t>
      </w:r>
      <w:hyperlink r:id="rId31">
        <w:r>
          <w:t xml:space="preserve"> </w:t>
        </w:r>
      </w:hyperlink>
      <w:hyperlink r:id="rId32">
        <w:r>
          <w:t>https://scrumguides.org/</w:t>
        </w:r>
      </w:hyperlink>
      <w:r>
        <w:t xml:space="preserve">. </w:t>
      </w:r>
    </w:p>
    <w:p w14:paraId="00000133" w14:textId="77777777" w:rsidR="00757AE0" w:rsidRDefault="00A20895">
      <w:pPr>
        <w:spacing w:before="240" w:after="240"/>
        <w:ind w:left="720" w:hanging="720"/>
      </w:pPr>
      <w:r>
        <w:t>Shelly, G. B., &amp; Rosenblatt, H. J. (2012). Systems analysis and design (9th ed.). Course Technology, Cengage Learning.</w:t>
      </w:r>
    </w:p>
    <w:p w14:paraId="00000134" w14:textId="77777777" w:rsidR="00757AE0" w:rsidRDefault="00A20895">
      <w:pPr>
        <w:spacing w:before="240" w:after="240"/>
        <w:ind w:left="720" w:hanging="720"/>
      </w:pPr>
      <w:r>
        <w:t xml:space="preserve">Subianto, T. A. D. P., Wiratama, J., &amp; Halim, F. A. (2023). The development of web-based cashier and inventory information systems using prototyping model on Micro, Small, and Medium Enterprise (MSMEs) in Indonesia. </w:t>
      </w:r>
      <w:r>
        <w:rPr>
          <w:i/>
          <w:iCs/>
        </w:rPr>
        <w:t>JOINS (Journal of Information System), 8</w:t>
      </w:r>
      <w:r>
        <w:t>(1), 80–89.</w:t>
      </w:r>
    </w:p>
    <w:p w14:paraId="00000135" w14:textId="77777777" w:rsidR="00757AE0" w:rsidRDefault="00A20895">
      <w:pPr>
        <w:spacing w:before="240" w:after="240"/>
        <w:ind w:left="720" w:hanging="720"/>
      </w:pPr>
      <w:r>
        <w:t xml:space="preserve">Suya, J., Rodillas, G. C., Tubog, X. J., &amp; Doctor, R. C. (2026). Sort Out: A smart inventory management system using descriptive analytics and rule-based algorithm for mini grocery stores. </w:t>
      </w:r>
      <w:r>
        <w:rPr>
          <w:i/>
          <w:iCs/>
        </w:rPr>
        <w:t>International Journal of Research and Innovation in Applied Science (IJRIAS)</w:t>
      </w:r>
      <w:r>
        <w:t>.</w:t>
      </w:r>
    </w:p>
    <w:p w14:paraId="00000136" w14:textId="77777777" w:rsidR="00757AE0" w:rsidRDefault="00A20895">
      <w:pPr>
        <w:spacing w:before="240" w:after="240"/>
        <w:ind w:left="720" w:hanging="720"/>
      </w:pPr>
      <w:r>
        <w:lastRenderedPageBreak/>
        <w:t xml:space="preserve">Tanaman, M. T., Baylosis, J. L. A., Abiles, B. J. A., Catungal, M. L. P., &amp; Encarnacion, P. C. (2023). Web-based inventory management system. </w:t>
      </w:r>
      <w:r>
        <w:rPr>
          <w:i/>
          <w:iCs/>
        </w:rPr>
        <w:t>International Journal of Science and Applied Information Technology</w:t>
      </w:r>
      <w:r>
        <w:t>.</w:t>
      </w:r>
    </w:p>
    <w:p w14:paraId="00000137" w14:textId="77777777" w:rsidR="00757AE0" w:rsidRDefault="00A20895">
      <w:pPr>
        <w:spacing w:before="240" w:after="240"/>
        <w:ind w:left="720" w:hanging="720"/>
      </w:pPr>
      <w:r>
        <w:t xml:space="preserve">Etikan, I., Musa, S. A., &amp; Alkassim, R. S. (2016). </w:t>
      </w:r>
      <w:r>
        <w:rPr>
          <w:i/>
          <w:iCs/>
        </w:rPr>
        <w:t>Comparison of convenience sampling and purposive sampling</w:t>
      </w:r>
      <w:r>
        <w:t>. American Journal of Theoretical and Applied Statistics, 5(1), 1-4. https://doi.org/10.11648/j.ajtas.20160501.11</w:t>
      </w:r>
    </w:p>
    <w:p w14:paraId="00000138" w14:textId="7D0ED139" w:rsidR="00757AE0" w:rsidRDefault="00A20895">
      <w:pPr>
        <w:spacing w:before="240" w:after="240"/>
        <w:ind w:left="720" w:hanging="720"/>
      </w:pPr>
      <w:r>
        <w:t xml:space="preserve">United Nations. (2024). </w:t>
      </w:r>
      <w:r>
        <w:rPr>
          <w:i/>
          <w:iCs/>
        </w:rPr>
        <w:t>The sustainable development goals report 2024</w:t>
      </w:r>
      <w:r>
        <w:t>. Department of Economic and Social Affairs.</w:t>
      </w:r>
      <w:hyperlink r:id="rId33">
        <w:r>
          <w:t xml:space="preserve"> </w:t>
        </w:r>
      </w:hyperlink>
      <w:hyperlink r:id="rId34">
        <w:r>
          <w:t>https://unstats.un.org/sdgs/report/2024/</w:t>
        </w:r>
      </w:hyperlink>
    </w:p>
    <w:p w14:paraId="00000139" w14:textId="77777777" w:rsidR="00757AE0" w:rsidRDefault="00A20895">
      <w:pPr>
        <w:spacing w:before="240" w:after="240"/>
        <w:ind w:left="720" w:hanging="720"/>
      </w:pPr>
      <w:r>
        <w:t>Valacich, J. S., George, J. F., &amp; Hoffer, J. A. (2015). Essentials of systems analysis and design (6th ed.). Pearson.</w:t>
      </w:r>
    </w:p>
    <w:p w14:paraId="0000013A" w14:textId="77777777" w:rsidR="00757AE0" w:rsidRDefault="00A20895">
      <w:pPr>
        <w:spacing w:before="240" w:after="240"/>
        <w:ind w:left="720" w:hanging="720"/>
      </w:pPr>
      <w:r>
        <w:t xml:space="preserve">Villanueva, J. C., &amp; Reyes, M. L. (2025). Transitioning from manual logbooks to web-based inventory systems in Philippine public markets. </w:t>
      </w:r>
      <w:r>
        <w:rPr>
          <w:i/>
          <w:iCs/>
        </w:rPr>
        <w:t>Journal of Information Systems and Business Management, 8</w:t>
      </w:r>
      <w:r>
        <w:t>(4), 112-128.</w:t>
      </w:r>
    </w:p>
    <w:p w14:paraId="0000013B" w14:textId="77777777" w:rsidR="00757AE0" w:rsidRDefault="00757AE0">
      <w:pPr>
        <w:spacing w:before="240" w:after="240"/>
        <w:ind w:left="720" w:hanging="720"/>
      </w:pPr>
    </w:p>
    <w:p w14:paraId="0000013C" w14:textId="77777777" w:rsidR="00757AE0" w:rsidRDefault="00757AE0">
      <w:pPr>
        <w:spacing w:before="240" w:after="240"/>
        <w:ind w:left="720" w:hanging="720"/>
      </w:pPr>
    </w:p>
    <w:p w14:paraId="0000013D" w14:textId="77777777" w:rsidR="00757AE0" w:rsidRDefault="00757AE0">
      <w:pPr>
        <w:spacing w:before="240" w:after="240"/>
        <w:ind w:left="720" w:hanging="720"/>
      </w:pPr>
    </w:p>
    <w:p w14:paraId="0000013E" w14:textId="77777777" w:rsidR="00757AE0" w:rsidRDefault="00757AE0">
      <w:pPr>
        <w:spacing w:before="240" w:after="240"/>
        <w:ind w:left="720" w:hanging="720"/>
      </w:pPr>
    </w:p>
    <w:p w14:paraId="0000013F" w14:textId="77777777" w:rsidR="00757AE0" w:rsidRDefault="00757AE0">
      <w:pPr>
        <w:spacing w:before="240" w:after="240"/>
        <w:ind w:left="720" w:hanging="720"/>
      </w:pPr>
    </w:p>
    <w:p w14:paraId="00000140" w14:textId="77777777" w:rsidR="00757AE0" w:rsidRDefault="00757AE0">
      <w:pPr>
        <w:spacing w:before="240" w:after="240"/>
        <w:ind w:left="720" w:hanging="720"/>
      </w:pPr>
    </w:p>
    <w:p w14:paraId="00000141" w14:textId="77777777" w:rsidR="00757AE0" w:rsidRDefault="00757AE0">
      <w:pPr>
        <w:spacing w:before="240" w:after="240"/>
        <w:ind w:left="720" w:hanging="720"/>
      </w:pPr>
    </w:p>
    <w:p w14:paraId="00000142" w14:textId="77777777" w:rsidR="00757AE0" w:rsidRDefault="00757AE0">
      <w:pPr>
        <w:spacing w:before="240" w:after="240"/>
        <w:ind w:left="720" w:hanging="720"/>
      </w:pPr>
    </w:p>
    <w:p w14:paraId="00000143" w14:textId="77777777" w:rsidR="00757AE0" w:rsidRDefault="00757AE0">
      <w:pPr>
        <w:spacing w:before="240" w:after="240"/>
        <w:ind w:left="720" w:hanging="720"/>
      </w:pPr>
    </w:p>
    <w:p w14:paraId="00000144" w14:textId="77777777" w:rsidR="00757AE0" w:rsidRDefault="00A20895">
      <w:pPr>
        <w:spacing w:before="240" w:after="240"/>
        <w:ind w:left="720"/>
      </w:pPr>
      <w:r>
        <w:t>Appendix A: Adviser’s Commitment and Agreement</w:t>
      </w:r>
      <w:r>
        <w:rPr>
          <w:noProof/>
        </w:rPr>
        <w:drawing>
          <wp:anchor distT="114300" distB="114300" distL="114300" distR="114300" simplePos="0" relativeHeight="251660288" behindDoc="1" locked="0" layoutInCell="1" hidden="0" allowOverlap="1" wp14:anchorId="6D005600" wp14:editId="40F01FDB">
            <wp:simplePos x="0" y="0"/>
            <wp:positionH relativeFrom="column">
              <wp:posOffset>-114299</wp:posOffset>
            </wp:positionH>
            <wp:positionV relativeFrom="paragraph">
              <wp:posOffset>152400</wp:posOffset>
            </wp:positionV>
            <wp:extent cx="5438775" cy="80486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438775" cy="8048625"/>
                    </a:xfrm>
                    <a:prstGeom prst="rect">
                      <a:avLst/>
                    </a:prstGeom>
                    <a:ln/>
                  </pic:spPr>
                </pic:pic>
              </a:graphicData>
            </a:graphic>
          </wp:anchor>
        </w:drawing>
      </w:r>
    </w:p>
    <w:p w14:paraId="00000145" w14:textId="77777777" w:rsidR="00757AE0" w:rsidRDefault="00757AE0">
      <w:pPr>
        <w:spacing w:before="240" w:after="240"/>
        <w:ind w:left="720"/>
      </w:pPr>
    </w:p>
    <w:p w14:paraId="00000146" w14:textId="77777777" w:rsidR="00757AE0" w:rsidRDefault="00757AE0">
      <w:pPr>
        <w:spacing w:before="240" w:after="240"/>
        <w:ind w:left="720"/>
      </w:pPr>
    </w:p>
    <w:p w14:paraId="00000147" w14:textId="77777777" w:rsidR="00757AE0" w:rsidRDefault="00757AE0">
      <w:pPr>
        <w:spacing w:before="240" w:after="240"/>
        <w:ind w:left="720"/>
      </w:pPr>
    </w:p>
    <w:p w14:paraId="00000148" w14:textId="77777777" w:rsidR="00757AE0" w:rsidRDefault="00757AE0">
      <w:pPr>
        <w:spacing w:before="240" w:after="240"/>
        <w:ind w:left="720"/>
      </w:pPr>
    </w:p>
    <w:p w14:paraId="00000149" w14:textId="77777777" w:rsidR="00757AE0" w:rsidRDefault="00757AE0">
      <w:pPr>
        <w:spacing w:before="240" w:after="240"/>
        <w:ind w:left="720"/>
      </w:pPr>
    </w:p>
    <w:p w14:paraId="0000014A" w14:textId="77777777" w:rsidR="00757AE0" w:rsidRDefault="00757AE0">
      <w:pPr>
        <w:spacing w:before="240" w:after="240"/>
        <w:ind w:left="720"/>
      </w:pPr>
    </w:p>
    <w:p w14:paraId="0000014B" w14:textId="77777777" w:rsidR="00757AE0" w:rsidRDefault="00757AE0">
      <w:pPr>
        <w:spacing w:before="240" w:after="240"/>
        <w:ind w:left="720"/>
      </w:pPr>
    </w:p>
    <w:p w14:paraId="0000014C" w14:textId="77777777" w:rsidR="00757AE0" w:rsidRDefault="00757AE0">
      <w:pPr>
        <w:spacing w:before="240" w:after="240"/>
        <w:ind w:left="720"/>
      </w:pPr>
    </w:p>
    <w:p w14:paraId="0000014D" w14:textId="77777777" w:rsidR="00757AE0" w:rsidRDefault="00757AE0">
      <w:pPr>
        <w:spacing w:before="240" w:after="240"/>
        <w:ind w:left="720"/>
      </w:pPr>
    </w:p>
    <w:p w14:paraId="0000014E" w14:textId="77777777" w:rsidR="00757AE0" w:rsidRDefault="00757AE0">
      <w:pPr>
        <w:spacing w:before="240" w:after="240"/>
        <w:ind w:left="720"/>
      </w:pPr>
    </w:p>
    <w:p w14:paraId="0000014F" w14:textId="77777777" w:rsidR="00757AE0" w:rsidRDefault="00757AE0">
      <w:pPr>
        <w:spacing w:before="240" w:after="240"/>
        <w:ind w:left="720"/>
      </w:pPr>
    </w:p>
    <w:p w14:paraId="00000150" w14:textId="77777777" w:rsidR="00757AE0" w:rsidRDefault="00757AE0">
      <w:pPr>
        <w:spacing w:before="240" w:after="240"/>
        <w:ind w:left="720"/>
      </w:pPr>
    </w:p>
    <w:p w14:paraId="00000151" w14:textId="77777777" w:rsidR="00757AE0" w:rsidRDefault="00757AE0">
      <w:pPr>
        <w:spacing w:before="240" w:after="240"/>
      </w:pPr>
    </w:p>
    <w:p w14:paraId="00000152" w14:textId="77777777" w:rsidR="00757AE0" w:rsidRDefault="00757AE0">
      <w:pPr>
        <w:spacing w:before="240" w:after="240"/>
        <w:ind w:left="720"/>
      </w:pPr>
    </w:p>
    <w:p w14:paraId="00000153" w14:textId="77777777" w:rsidR="00757AE0" w:rsidRDefault="00757AE0">
      <w:pPr>
        <w:spacing w:before="240" w:after="240"/>
        <w:ind w:left="720"/>
      </w:pPr>
    </w:p>
    <w:p w14:paraId="00000154" w14:textId="77777777" w:rsidR="00757AE0" w:rsidRDefault="00A20895">
      <w:pPr>
        <w:spacing w:before="240" w:after="240"/>
        <w:ind w:left="720"/>
      </w:pPr>
      <w:r>
        <w:lastRenderedPageBreak/>
        <w:t xml:space="preserve">Appendix B: Letter of Approval to Conduct Capstone Project </w:t>
      </w:r>
      <w:r>
        <w:rPr>
          <w:noProof/>
        </w:rPr>
        <w:drawing>
          <wp:anchor distT="114300" distB="114300" distL="114300" distR="114300" simplePos="0" relativeHeight="251661312" behindDoc="0" locked="0" layoutInCell="1" hidden="0" allowOverlap="1" wp14:anchorId="5702F717" wp14:editId="27CE01BA">
            <wp:simplePos x="0" y="0"/>
            <wp:positionH relativeFrom="column">
              <wp:posOffset>-228599</wp:posOffset>
            </wp:positionH>
            <wp:positionV relativeFrom="paragraph">
              <wp:posOffset>514350</wp:posOffset>
            </wp:positionV>
            <wp:extent cx="5486400" cy="7962900"/>
            <wp:effectExtent l="0" t="0" r="0" b="0"/>
            <wp:wrapSquare wrapText="bothSides" distT="114300" distB="114300" distL="114300" distR="11430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486400" cy="7962900"/>
                    </a:xfrm>
                    <a:prstGeom prst="rect">
                      <a:avLst/>
                    </a:prstGeom>
                    <a:ln/>
                  </pic:spPr>
                </pic:pic>
              </a:graphicData>
            </a:graphic>
          </wp:anchor>
        </w:drawing>
      </w:r>
    </w:p>
    <w:p w14:paraId="00000155" w14:textId="77777777" w:rsidR="00757AE0" w:rsidRDefault="00A20895">
      <w:pPr>
        <w:spacing w:before="240" w:after="240"/>
        <w:ind w:left="720"/>
      </w:pPr>
      <w:r>
        <w:lastRenderedPageBreak/>
        <w:t>Appendix C: Interview Questions</w:t>
      </w:r>
      <w:r>
        <w:rPr>
          <w:noProof/>
        </w:rPr>
        <w:drawing>
          <wp:anchor distT="114300" distB="114300" distL="114300" distR="114300" simplePos="0" relativeHeight="251662336" behindDoc="0" locked="0" layoutInCell="1" hidden="0" allowOverlap="1" wp14:anchorId="25250447" wp14:editId="1821EB1E">
            <wp:simplePos x="0" y="0"/>
            <wp:positionH relativeFrom="column">
              <wp:posOffset>-604837</wp:posOffset>
            </wp:positionH>
            <wp:positionV relativeFrom="paragraph">
              <wp:posOffset>358177</wp:posOffset>
            </wp:positionV>
            <wp:extent cx="6691313" cy="7276676"/>
            <wp:effectExtent l="0" t="0" r="0" b="0"/>
            <wp:wrapSquare wrapText="bothSides" distT="114300" distB="114300" distL="114300" distR="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6691313" cy="7276676"/>
                    </a:xfrm>
                    <a:prstGeom prst="rect">
                      <a:avLst/>
                    </a:prstGeom>
                    <a:ln/>
                  </pic:spPr>
                </pic:pic>
              </a:graphicData>
            </a:graphic>
          </wp:anchor>
        </w:drawing>
      </w:r>
    </w:p>
    <w:p w14:paraId="00000156" w14:textId="77777777" w:rsidR="00757AE0" w:rsidRDefault="00757AE0">
      <w:pPr>
        <w:ind w:left="720"/>
      </w:pPr>
    </w:p>
    <w:p w14:paraId="00000157" w14:textId="77777777" w:rsidR="00757AE0" w:rsidRDefault="00A20895">
      <w:pPr>
        <w:spacing w:before="240" w:after="240"/>
        <w:ind w:left="720"/>
      </w:pPr>
      <w:r>
        <w:lastRenderedPageBreak/>
        <w:t>Appendix D: Evaluation Tool (Non-IT)</w:t>
      </w:r>
      <w:r>
        <w:rPr>
          <w:noProof/>
        </w:rPr>
        <w:drawing>
          <wp:anchor distT="114300" distB="114300" distL="114300" distR="114300" simplePos="0" relativeHeight="251663360" behindDoc="0" locked="0" layoutInCell="1" hidden="0" allowOverlap="1" wp14:anchorId="684590C6" wp14:editId="4FCFE295">
            <wp:simplePos x="0" y="0"/>
            <wp:positionH relativeFrom="column">
              <wp:posOffset>-709612</wp:posOffset>
            </wp:positionH>
            <wp:positionV relativeFrom="paragraph">
              <wp:posOffset>323850</wp:posOffset>
            </wp:positionV>
            <wp:extent cx="6443663" cy="7237933"/>
            <wp:effectExtent l="0" t="0" r="0" b="0"/>
            <wp:wrapSquare wrapText="bothSides" distT="114300" distB="114300" distL="114300" distR="11430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6443663" cy="7237933"/>
                    </a:xfrm>
                    <a:prstGeom prst="rect">
                      <a:avLst/>
                    </a:prstGeom>
                    <a:ln/>
                  </pic:spPr>
                </pic:pic>
              </a:graphicData>
            </a:graphic>
          </wp:anchor>
        </w:drawing>
      </w:r>
    </w:p>
    <w:p w14:paraId="00000158" w14:textId="77777777" w:rsidR="00757AE0" w:rsidRDefault="00757AE0"/>
    <w:p w14:paraId="00000159" w14:textId="77777777" w:rsidR="00757AE0" w:rsidRDefault="00A20895">
      <w:pPr>
        <w:spacing w:before="240" w:after="240"/>
        <w:ind w:left="720"/>
      </w:pPr>
      <w:r>
        <w:lastRenderedPageBreak/>
        <w:t>Appendix E: Evaluation Tool (IT Experts)</w:t>
      </w:r>
      <w:r>
        <w:rPr>
          <w:noProof/>
        </w:rPr>
        <w:drawing>
          <wp:anchor distT="114300" distB="114300" distL="114300" distR="114300" simplePos="0" relativeHeight="251664384" behindDoc="0" locked="0" layoutInCell="1" hidden="0" allowOverlap="1" wp14:anchorId="7534421F" wp14:editId="70D990DA">
            <wp:simplePos x="0" y="0"/>
            <wp:positionH relativeFrom="column">
              <wp:posOffset>1</wp:posOffset>
            </wp:positionH>
            <wp:positionV relativeFrom="paragraph">
              <wp:posOffset>371475</wp:posOffset>
            </wp:positionV>
            <wp:extent cx="5486400" cy="69850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486400" cy="6985000"/>
                    </a:xfrm>
                    <a:prstGeom prst="rect">
                      <a:avLst/>
                    </a:prstGeom>
                    <a:ln/>
                  </pic:spPr>
                </pic:pic>
              </a:graphicData>
            </a:graphic>
          </wp:anchor>
        </w:drawing>
      </w:r>
    </w:p>
    <w:p w14:paraId="0000015A" w14:textId="77777777" w:rsidR="00757AE0" w:rsidRDefault="00757AE0"/>
    <w:p w14:paraId="0000015B" w14:textId="77777777" w:rsidR="00757AE0" w:rsidRDefault="00A20895">
      <w:r>
        <w:rPr>
          <w:noProof/>
        </w:rPr>
        <w:lastRenderedPageBreak/>
        <w:drawing>
          <wp:anchor distT="114300" distB="114300" distL="114300" distR="114300" simplePos="0" relativeHeight="251665408" behindDoc="0" locked="0" layoutInCell="1" hidden="0" allowOverlap="1" wp14:anchorId="6596E31E" wp14:editId="6893F3B3">
            <wp:simplePos x="0" y="0"/>
            <wp:positionH relativeFrom="column">
              <wp:posOffset>1</wp:posOffset>
            </wp:positionH>
            <wp:positionV relativeFrom="paragraph">
              <wp:posOffset>114300</wp:posOffset>
            </wp:positionV>
            <wp:extent cx="5486400" cy="500380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486400" cy="5003800"/>
                    </a:xfrm>
                    <a:prstGeom prst="rect">
                      <a:avLst/>
                    </a:prstGeom>
                    <a:ln/>
                  </pic:spPr>
                </pic:pic>
              </a:graphicData>
            </a:graphic>
          </wp:anchor>
        </w:drawing>
      </w:r>
    </w:p>
    <w:p w14:paraId="0000015C" w14:textId="77777777" w:rsidR="00757AE0" w:rsidRDefault="00757AE0"/>
    <w:p w14:paraId="0000015D" w14:textId="77777777" w:rsidR="00757AE0" w:rsidRDefault="00757AE0"/>
    <w:p w14:paraId="0000015E" w14:textId="77777777" w:rsidR="00757AE0" w:rsidRDefault="00757AE0"/>
    <w:p w14:paraId="0000015F" w14:textId="77777777" w:rsidR="00757AE0" w:rsidRDefault="00757AE0"/>
    <w:p w14:paraId="00000160" w14:textId="77777777" w:rsidR="00757AE0" w:rsidRDefault="00757AE0"/>
    <w:p w14:paraId="00000161" w14:textId="77777777" w:rsidR="00757AE0" w:rsidRDefault="00757AE0"/>
    <w:p w14:paraId="00000162" w14:textId="77777777" w:rsidR="00757AE0" w:rsidRDefault="00757AE0"/>
    <w:p w14:paraId="00000163" w14:textId="77777777" w:rsidR="00757AE0" w:rsidRDefault="00A20895">
      <w:pPr>
        <w:spacing w:before="240" w:after="240"/>
        <w:ind w:left="720"/>
      </w:pPr>
      <w:r>
        <w:t xml:space="preserve">Appendix F: Data Flow Diagram Level 0 </w:t>
      </w:r>
      <w:r>
        <w:rPr>
          <w:noProof/>
        </w:rPr>
        <w:drawing>
          <wp:anchor distT="114300" distB="114300" distL="114300" distR="114300" simplePos="0" relativeHeight="251666432" behindDoc="0" locked="0" layoutInCell="1" hidden="0" allowOverlap="1" wp14:anchorId="0EF91942" wp14:editId="054ABCCA">
            <wp:simplePos x="0" y="0"/>
            <wp:positionH relativeFrom="column">
              <wp:posOffset>-228599</wp:posOffset>
            </wp:positionH>
            <wp:positionV relativeFrom="paragraph">
              <wp:posOffset>495300</wp:posOffset>
            </wp:positionV>
            <wp:extent cx="5486400" cy="2667000"/>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486400" cy="2667000"/>
                    </a:xfrm>
                    <a:prstGeom prst="rect">
                      <a:avLst/>
                    </a:prstGeom>
                    <a:ln/>
                  </pic:spPr>
                </pic:pic>
              </a:graphicData>
            </a:graphic>
          </wp:anchor>
        </w:drawing>
      </w:r>
    </w:p>
    <w:p w14:paraId="00000164" w14:textId="77777777" w:rsidR="00757AE0" w:rsidRDefault="00A20895">
      <w:pPr>
        <w:spacing w:before="240" w:after="240"/>
        <w:ind w:left="720"/>
      </w:pPr>
      <w:r>
        <w:lastRenderedPageBreak/>
        <w:t>Appendix G: Data Flow Diagram Level 1</w:t>
      </w:r>
      <w:r>
        <w:rPr>
          <w:noProof/>
        </w:rPr>
        <w:drawing>
          <wp:anchor distT="114300" distB="114300" distL="114300" distR="114300" simplePos="0" relativeHeight="251667456" behindDoc="0" locked="0" layoutInCell="1" hidden="0" allowOverlap="1" wp14:anchorId="1F39539F" wp14:editId="7549C41D">
            <wp:simplePos x="0" y="0"/>
            <wp:positionH relativeFrom="column">
              <wp:posOffset>-228599</wp:posOffset>
            </wp:positionH>
            <wp:positionV relativeFrom="paragraph">
              <wp:posOffset>3086100</wp:posOffset>
            </wp:positionV>
            <wp:extent cx="5486400" cy="42799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486400" cy="4279900"/>
                    </a:xfrm>
                    <a:prstGeom prst="rect">
                      <a:avLst/>
                    </a:prstGeom>
                    <a:ln/>
                  </pic:spPr>
                </pic:pic>
              </a:graphicData>
            </a:graphic>
          </wp:anchor>
        </w:drawing>
      </w:r>
    </w:p>
    <w:p w14:paraId="00000165" w14:textId="77777777" w:rsidR="00757AE0" w:rsidRDefault="00757AE0">
      <w:pPr>
        <w:spacing w:before="240" w:after="240"/>
        <w:ind w:left="720"/>
      </w:pPr>
    </w:p>
    <w:p w14:paraId="00000166" w14:textId="77777777" w:rsidR="00757AE0" w:rsidRDefault="00A20895">
      <w:pPr>
        <w:spacing w:before="240" w:after="240"/>
        <w:ind w:left="720"/>
      </w:pPr>
      <w:r>
        <w:t>Appendix H: Use Case Diagram</w:t>
      </w:r>
      <w:r>
        <w:rPr>
          <w:noProof/>
        </w:rPr>
        <w:drawing>
          <wp:anchor distT="114300" distB="114300" distL="114300" distR="114300" simplePos="0" relativeHeight="251668480" behindDoc="0" locked="0" layoutInCell="1" hidden="0" allowOverlap="1" wp14:anchorId="29F58612" wp14:editId="4B252BFE">
            <wp:simplePos x="0" y="0"/>
            <wp:positionH relativeFrom="column">
              <wp:posOffset>-504824</wp:posOffset>
            </wp:positionH>
            <wp:positionV relativeFrom="paragraph">
              <wp:posOffset>381000</wp:posOffset>
            </wp:positionV>
            <wp:extent cx="6034088" cy="3938918"/>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6034088" cy="3938918"/>
                    </a:xfrm>
                    <a:prstGeom prst="rect">
                      <a:avLst/>
                    </a:prstGeom>
                    <a:ln/>
                  </pic:spPr>
                </pic:pic>
              </a:graphicData>
            </a:graphic>
          </wp:anchor>
        </w:drawing>
      </w:r>
    </w:p>
    <w:p w14:paraId="00000167" w14:textId="77777777" w:rsidR="00757AE0" w:rsidRDefault="00A20895">
      <w:pPr>
        <w:spacing w:before="240" w:after="240"/>
        <w:ind w:left="720"/>
      </w:pPr>
      <w:r>
        <w:lastRenderedPageBreak/>
        <w:t>Appendix I: Entity Relationship Diagram</w:t>
      </w:r>
      <w:r>
        <w:rPr>
          <w:noProof/>
        </w:rPr>
        <w:drawing>
          <wp:anchor distT="114300" distB="114300" distL="114300" distR="114300" simplePos="0" relativeHeight="251669504" behindDoc="0" locked="0" layoutInCell="1" hidden="0" allowOverlap="1" wp14:anchorId="6C1585BD" wp14:editId="10B89508">
            <wp:simplePos x="0" y="0"/>
            <wp:positionH relativeFrom="column">
              <wp:posOffset>-628649</wp:posOffset>
            </wp:positionH>
            <wp:positionV relativeFrom="paragraph">
              <wp:posOffset>4326285</wp:posOffset>
            </wp:positionV>
            <wp:extent cx="6281738" cy="3140869"/>
            <wp:effectExtent l="0" t="0" r="0" b="0"/>
            <wp:wrapSquare wrapText="bothSides" distT="114300" distB="114300" distL="114300" distR="1143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281738" cy="3140869"/>
                    </a:xfrm>
                    <a:prstGeom prst="rect">
                      <a:avLst/>
                    </a:prstGeom>
                    <a:ln/>
                  </pic:spPr>
                </pic:pic>
              </a:graphicData>
            </a:graphic>
          </wp:anchor>
        </w:drawing>
      </w:r>
    </w:p>
    <w:p w14:paraId="00000168" w14:textId="77777777" w:rsidR="00757AE0" w:rsidRDefault="00A20895">
      <w:pPr>
        <w:spacing w:before="240" w:after="240"/>
        <w:ind w:left="720"/>
      </w:pPr>
      <w:r>
        <w:t>Appendix J: System Flowchart</w:t>
      </w:r>
      <w:r>
        <w:rPr>
          <w:noProof/>
        </w:rPr>
        <w:drawing>
          <wp:anchor distT="114300" distB="114300" distL="114300" distR="114300" simplePos="0" relativeHeight="251670528" behindDoc="0" locked="0" layoutInCell="1" hidden="0" allowOverlap="1" wp14:anchorId="143A00A4" wp14:editId="103757EA">
            <wp:simplePos x="0" y="0"/>
            <wp:positionH relativeFrom="column">
              <wp:posOffset>-833437</wp:posOffset>
            </wp:positionH>
            <wp:positionV relativeFrom="paragraph">
              <wp:posOffset>419100</wp:posOffset>
            </wp:positionV>
            <wp:extent cx="6696075" cy="6798067"/>
            <wp:effectExtent l="0" t="0" r="0" b="0"/>
            <wp:wrapSquare wrapText="bothSides" distT="114300" distB="114300" distL="114300" distR="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6696075" cy="6798067"/>
                    </a:xfrm>
                    <a:prstGeom prst="rect">
                      <a:avLst/>
                    </a:prstGeom>
                    <a:ln/>
                  </pic:spPr>
                </pic:pic>
              </a:graphicData>
            </a:graphic>
          </wp:anchor>
        </w:drawing>
      </w:r>
    </w:p>
    <w:p w14:paraId="00000169" w14:textId="77777777" w:rsidR="00757AE0" w:rsidRDefault="00A20895">
      <w:pPr>
        <w:spacing w:before="240" w:after="240"/>
        <w:ind w:left="720"/>
      </w:pPr>
      <w:r>
        <w:lastRenderedPageBreak/>
        <w:t>Appendix K: Documentation of the Research Locale.</w:t>
      </w:r>
      <w:r>
        <w:rPr>
          <w:noProof/>
        </w:rPr>
        <w:drawing>
          <wp:anchor distT="114300" distB="114300" distL="114300" distR="114300" simplePos="0" relativeHeight="251671552" behindDoc="0" locked="0" layoutInCell="1" hidden="0" allowOverlap="1" wp14:anchorId="363478A9" wp14:editId="1605BE45">
            <wp:simplePos x="0" y="0"/>
            <wp:positionH relativeFrom="column">
              <wp:posOffset>1</wp:posOffset>
            </wp:positionH>
            <wp:positionV relativeFrom="paragraph">
              <wp:posOffset>4257675</wp:posOffset>
            </wp:positionV>
            <wp:extent cx="5486400" cy="4114800"/>
            <wp:effectExtent l="0" t="0" r="0" b="0"/>
            <wp:wrapSquare wrapText="bothSides" distT="114300" distB="114300" distL="114300" distR="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486400" cy="4114800"/>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5610C7E" wp14:editId="27293D27">
            <wp:simplePos x="0" y="0"/>
            <wp:positionH relativeFrom="column">
              <wp:posOffset>-361949</wp:posOffset>
            </wp:positionH>
            <wp:positionV relativeFrom="paragraph">
              <wp:posOffset>319088</wp:posOffset>
            </wp:positionV>
            <wp:extent cx="2743200" cy="3668233"/>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2743200" cy="366823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741BD2E9" wp14:editId="6A773B5D">
            <wp:simplePos x="0" y="0"/>
            <wp:positionH relativeFrom="column">
              <wp:posOffset>3076575</wp:posOffset>
            </wp:positionH>
            <wp:positionV relativeFrom="paragraph">
              <wp:posOffset>319088</wp:posOffset>
            </wp:positionV>
            <wp:extent cx="2743200" cy="3657600"/>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2743200" cy="3657600"/>
                    </a:xfrm>
                    <a:prstGeom prst="rect">
                      <a:avLst/>
                    </a:prstGeom>
                    <a:ln/>
                  </pic:spPr>
                </pic:pic>
              </a:graphicData>
            </a:graphic>
          </wp:anchor>
        </w:drawing>
      </w:r>
    </w:p>
    <w:sectPr w:rsidR="00757AE0">
      <w:headerReference w:type="default" r:id="rId49"/>
      <w:pgSz w:w="12240" w:h="15840"/>
      <w:pgMar w:top="1440" w:right="1440" w:bottom="1440" w:left="2160" w:header="432"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ark Gil Superio" w:date="2026-04-30T07:01:00Z" w:initials="">
    <w:p w14:paraId="00000172"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Andito naman pala pero dapat naka prepare na sila and nasa Appendices.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2" w16cid:durableId="00000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6347" w14:textId="77777777" w:rsidR="00F31E83" w:rsidRDefault="00F31E83">
      <w:pPr>
        <w:spacing w:line="240" w:lineRule="auto"/>
      </w:pPr>
      <w:r>
        <w:separator/>
      </w:r>
    </w:p>
  </w:endnote>
  <w:endnote w:type="continuationSeparator" w:id="0">
    <w:p w14:paraId="17B829F6" w14:textId="77777777" w:rsidR="00F31E83" w:rsidRDefault="00F31E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DB223FC-614E-42F3-9A0E-F738CFA04C49}"/>
  </w:font>
  <w:font w:name="Segoe UI">
    <w:panose1 w:val="020B0502040204020203"/>
    <w:charset w:val="00"/>
    <w:family w:val="swiss"/>
    <w:pitch w:val="variable"/>
    <w:sig w:usb0="E4002EFF" w:usb1="C000E47F" w:usb2="00000009" w:usb3="00000000" w:csb0="000001FF" w:csb1="00000000"/>
    <w:embedRegular r:id="rId2" w:fontKey="{ABF02B46-B992-48C2-8936-52CF48A75B4E}"/>
  </w:font>
  <w:font w:name="Calibri Light">
    <w:panose1 w:val="020F0302020204030204"/>
    <w:charset w:val="00"/>
    <w:family w:val="swiss"/>
    <w:pitch w:val="variable"/>
    <w:sig w:usb0="E4002EFF" w:usb1="C000247B" w:usb2="00000009" w:usb3="00000000" w:csb0="000001FF" w:csb1="00000000"/>
    <w:embedRegular r:id="rId3" w:fontKey="{B0D3BBE3-F375-43D7-82EC-1B47C36CFB5A}"/>
  </w:font>
  <w:font w:name="Georgia">
    <w:panose1 w:val="02040502050405020303"/>
    <w:charset w:val="00"/>
    <w:family w:val="roman"/>
    <w:pitch w:val="variable"/>
    <w:sig w:usb0="00000287" w:usb1="00000000" w:usb2="00000000" w:usb3="00000000" w:csb0="0000009F" w:csb1="00000000"/>
    <w:embedItalic r:id="rId4" w:fontKey="{06718C57-FBEC-470A-9CEE-AF4D052BCF4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F2C" w14:textId="77777777" w:rsidR="00DC50C1" w:rsidRDefault="00DC5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3072" w14:textId="77777777" w:rsidR="00DC50C1" w:rsidRDefault="00DC5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747" w14:textId="77777777" w:rsidR="00DC50C1" w:rsidRDefault="00DC5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7FAB" w14:textId="77777777" w:rsidR="00F31E83" w:rsidRDefault="00F31E83">
      <w:pPr>
        <w:spacing w:line="240" w:lineRule="auto"/>
      </w:pPr>
      <w:r>
        <w:separator/>
      </w:r>
    </w:p>
  </w:footnote>
  <w:footnote w:type="continuationSeparator" w:id="0">
    <w:p w14:paraId="379D00DC" w14:textId="77777777" w:rsidR="00F31E83" w:rsidRDefault="00F31E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02E8" w14:textId="77777777" w:rsidR="00DC50C1" w:rsidRDefault="00DC50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3F323271"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3632"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6704"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59776"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0000016B"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C"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21CD" w14:textId="77777777" w:rsidR="00DC50C1" w:rsidRDefault="00DC50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722F"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5680"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266129095" name="Straight Arrow Connector 1266129095"/>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8752"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677541098" name="Straight Arrow Connector 677541098"/>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60800"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6878327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64335A27"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1166548"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73385032"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52699496"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982C"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257256957" name="Straight Arrow Connector 257256957"/>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7728"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95962616" name="Straight Arrow Connector 195962616"/>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61824"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0537336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48E7B3D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7BEC03F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86217E4"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563B5FF7"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27"/>
    <w:multiLevelType w:val="multilevel"/>
    <w:tmpl w:val="8A7092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34517D"/>
    <w:multiLevelType w:val="multilevel"/>
    <w:tmpl w:val="EBDE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152AC"/>
    <w:multiLevelType w:val="multilevel"/>
    <w:tmpl w:val="8B5E4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1354C"/>
    <w:multiLevelType w:val="multilevel"/>
    <w:tmpl w:val="D2E65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A6725"/>
    <w:multiLevelType w:val="multilevel"/>
    <w:tmpl w:val="6A0244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E9276EC"/>
    <w:multiLevelType w:val="multilevel"/>
    <w:tmpl w:val="FD30E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212141"/>
    <w:multiLevelType w:val="multilevel"/>
    <w:tmpl w:val="DE0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86B16"/>
    <w:multiLevelType w:val="multilevel"/>
    <w:tmpl w:val="8220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C2B14"/>
    <w:multiLevelType w:val="multilevel"/>
    <w:tmpl w:val="C8B8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64692"/>
    <w:multiLevelType w:val="multilevel"/>
    <w:tmpl w:val="49C4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774B9D"/>
    <w:multiLevelType w:val="multilevel"/>
    <w:tmpl w:val="21D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0C521A"/>
    <w:multiLevelType w:val="multilevel"/>
    <w:tmpl w:val="0DF239EE"/>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1120969">
    <w:abstractNumId w:val="7"/>
  </w:num>
  <w:num w:numId="2" w16cid:durableId="1464159400">
    <w:abstractNumId w:val="9"/>
  </w:num>
  <w:num w:numId="3" w16cid:durableId="862598681">
    <w:abstractNumId w:val="10"/>
  </w:num>
  <w:num w:numId="4" w16cid:durableId="1842116134">
    <w:abstractNumId w:val="4"/>
  </w:num>
  <w:num w:numId="5" w16cid:durableId="674260217">
    <w:abstractNumId w:val="8"/>
  </w:num>
  <w:num w:numId="6" w16cid:durableId="1674258453">
    <w:abstractNumId w:val="6"/>
  </w:num>
  <w:num w:numId="7" w16cid:durableId="898247630">
    <w:abstractNumId w:val="3"/>
  </w:num>
  <w:num w:numId="8" w16cid:durableId="1616404043">
    <w:abstractNumId w:val="2"/>
  </w:num>
  <w:num w:numId="9" w16cid:durableId="1989481607">
    <w:abstractNumId w:val="5"/>
  </w:num>
  <w:num w:numId="10" w16cid:durableId="964581117">
    <w:abstractNumId w:val="0"/>
  </w:num>
  <w:num w:numId="11" w16cid:durableId="30768367">
    <w:abstractNumId w:val="1"/>
  </w:num>
  <w:num w:numId="12" w16cid:durableId="1145246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E0"/>
    <w:rsid w:val="00205959"/>
    <w:rsid w:val="00227610"/>
    <w:rsid w:val="002456CC"/>
    <w:rsid w:val="00376327"/>
    <w:rsid w:val="00554112"/>
    <w:rsid w:val="00647D7E"/>
    <w:rsid w:val="00681AAD"/>
    <w:rsid w:val="00683CD9"/>
    <w:rsid w:val="00757AE0"/>
    <w:rsid w:val="007D0700"/>
    <w:rsid w:val="007E1F9C"/>
    <w:rsid w:val="00936172"/>
    <w:rsid w:val="00A112F2"/>
    <w:rsid w:val="00A20895"/>
    <w:rsid w:val="00BC2FFA"/>
    <w:rsid w:val="00D03F5B"/>
    <w:rsid w:val="00D238DB"/>
    <w:rsid w:val="00DC50C1"/>
    <w:rsid w:val="00E55633"/>
    <w:rsid w:val="00E62B4D"/>
    <w:rsid w:val="00E77A67"/>
    <w:rsid w:val="00ED3DDB"/>
    <w:rsid w:val="00F31E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9E489"/>
  <w15:docId w15:val="{A44864DF-6C4B-47AA-8305-3B1D9B1E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i/>
      <w:iCs/>
    </w:rPr>
  </w:style>
  <w:style w:type="paragraph" w:styleId="Heading4">
    <w:name w:val="heading 4"/>
    <w:basedOn w:val="Normal"/>
    <w:next w:val="Normal"/>
    <w:link w:val="Heading4Char"/>
    <w:uiPriority w:val="9"/>
    <w:unhideWhenUsed/>
    <w:qFormat/>
    <w:pPr>
      <w:keepNext/>
      <w:keepLines/>
      <w:ind w:left="720"/>
      <w:outlineLvl w:val="3"/>
    </w:pPr>
    <w:rPr>
      <w:b/>
      <w:bCs/>
    </w:rPr>
  </w:style>
  <w:style w:type="paragraph" w:styleId="Heading5">
    <w:name w:val="heading 5"/>
    <w:basedOn w:val="Normal"/>
    <w:next w:val="Normal"/>
    <w:link w:val="Heading5Char"/>
    <w:uiPriority w:val="9"/>
    <w:semiHidden/>
    <w:unhideWhenUsed/>
    <w:qFormat/>
    <w:pPr>
      <w:keepNext/>
      <w:keepLines/>
      <w:spacing w:before="40"/>
      <w:ind w:left="720"/>
      <w:outlineLvl w:val="4"/>
    </w:pPr>
    <w:rPr>
      <w:b/>
      <w:bCs/>
      <w:i/>
      <w:iCs/>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65925"/>
    <w:pPr>
      <w:tabs>
        <w:tab w:val="center" w:pos="4680"/>
        <w:tab w:val="right" w:pos="9360"/>
      </w:tabs>
      <w:spacing w:line="240" w:lineRule="auto"/>
    </w:pPr>
  </w:style>
  <w:style w:type="character" w:customStyle="1" w:styleId="HeaderChar">
    <w:name w:val="Header Char"/>
    <w:basedOn w:val="DefaultParagraphFont"/>
    <w:link w:val="Header"/>
    <w:uiPriority w:val="99"/>
    <w:rsid w:val="00F65925"/>
  </w:style>
  <w:style w:type="paragraph" w:styleId="Footer">
    <w:name w:val="footer"/>
    <w:basedOn w:val="Normal"/>
    <w:link w:val="FooterChar"/>
    <w:uiPriority w:val="99"/>
    <w:unhideWhenUsed/>
    <w:rsid w:val="00F65925"/>
    <w:pPr>
      <w:tabs>
        <w:tab w:val="center" w:pos="4680"/>
        <w:tab w:val="right" w:pos="9360"/>
      </w:tabs>
      <w:spacing w:line="240" w:lineRule="auto"/>
    </w:pPr>
  </w:style>
  <w:style w:type="character" w:customStyle="1" w:styleId="FooterChar">
    <w:name w:val="Footer Char"/>
    <w:basedOn w:val="DefaultParagraphFont"/>
    <w:link w:val="Footer"/>
    <w:uiPriority w:val="99"/>
    <w:rsid w:val="00F65925"/>
  </w:style>
  <w:style w:type="table" w:styleId="TableGrid">
    <w:name w:val="Table Grid"/>
    <w:basedOn w:val="TableNormal"/>
    <w:uiPriority w:val="39"/>
    <w:rsid w:val="006537BF"/>
    <w:pPr>
      <w:spacing w:line="240" w:lineRule="auto"/>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Heading1Char">
    <w:name w:val="Heading 1 Char"/>
    <w:basedOn w:val="DefaultParagraphFont"/>
    <w:link w:val="Heading1"/>
    <w:uiPriority w:val="9"/>
    <w:rsid w:val="004B5FBA"/>
    <w:rPr>
      <w:rFonts w:ascii="Times New Roman" w:eastAsiaTheme="majorEastAsia" w:hAnsi="Times New Roman" w:cstheme="majorBidi"/>
      <w:b/>
      <w:caps/>
      <w:sz w:val="24"/>
      <w:szCs w:val="32"/>
    </w:rPr>
  </w:style>
  <w:style w:type="character" w:styleId="Hyperlink">
    <w:name w:val="Hyperlink"/>
    <w:basedOn w:val="DefaultParagraphFont"/>
    <w:uiPriority w:val="99"/>
    <w:unhideWhenUsed/>
    <w:rsid w:val="006537BF"/>
    <w:rPr>
      <w:color w:val="0563C1" w:themeColor="hyperlink"/>
      <w:u w:val="single"/>
    </w:rPr>
  </w:style>
  <w:style w:type="paragraph" w:styleId="TOC1">
    <w:name w:val="toc 1"/>
    <w:basedOn w:val="Normal"/>
    <w:next w:val="Normal"/>
    <w:autoRedefine/>
    <w:uiPriority w:val="39"/>
    <w:unhideWhenUsed/>
    <w:rsid w:val="007F568E"/>
  </w:style>
  <w:style w:type="paragraph" w:styleId="TOC2">
    <w:name w:val="toc 2"/>
    <w:basedOn w:val="Normal"/>
    <w:next w:val="Normal"/>
    <w:autoRedefine/>
    <w:uiPriority w:val="39"/>
    <w:unhideWhenUsed/>
    <w:rsid w:val="006537BF"/>
    <w:pPr>
      <w:ind w:left="216"/>
    </w:pPr>
  </w:style>
  <w:style w:type="paragraph" w:styleId="TOC3">
    <w:name w:val="toc 3"/>
    <w:basedOn w:val="Normal"/>
    <w:next w:val="Normal"/>
    <w:autoRedefine/>
    <w:uiPriority w:val="39"/>
    <w:unhideWhenUsed/>
    <w:rsid w:val="006537BF"/>
    <w:pPr>
      <w:ind w:left="446"/>
    </w:pPr>
  </w:style>
  <w:style w:type="paragraph" w:styleId="TOCHeading">
    <w:name w:val="TOC Heading"/>
    <w:basedOn w:val="Heading1"/>
    <w:next w:val="Normal"/>
    <w:uiPriority w:val="39"/>
    <w:unhideWhenUsed/>
    <w:qFormat/>
    <w:rsid w:val="00E55732"/>
    <w:pPr>
      <w:outlineLvl w:val="9"/>
    </w:pPr>
  </w:style>
  <w:style w:type="character" w:customStyle="1" w:styleId="Heading2Char">
    <w:name w:val="Heading 2 Char"/>
    <w:basedOn w:val="DefaultParagraphFont"/>
    <w:link w:val="Heading2"/>
    <w:uiPriority w:val="9"/>
    <w:rsid w:val="00D214FB"/>
    <w:rPr>
      <w:rFonts w:ascii="Times New Roman" w:eastAsiaTheme="majorEastAsia" w:hAnsi="Times New Roman" w:cstheme="majorBidi"/>
      <w:b/>
      <w:sz w:val="24"/>
      <w:szCs w:val="26"/>
    </w:rPr>
  </w:style>
  <w:style w:type="paragraph" w:styleId="TOC4">
    <w:name w:val="toc 4"/>
    <w:basedOn w:val="Normal"/>
    <w:next w:val="Normal"/>
    <w:autoRedefine/>
    <w:uiPriority w:val="39"/>
    <w:semiHidden/>
    <w:unhideWhenUsed/>
    <w:rsid w:val="006537BF"/>
    <w:pPr>
      <w:spacing w:after="100"/>
      <w:ind w:left="660"/>
    </w:pPr>
  </w:style>
  <w:style w:type="paragraph" w:styleId="ListParagraph">
    <w:name w:val="List Paragraph"/>
    <w:basedOn w:val="Normal"/>
    <w:uiPriority w:val="11"/>
    <w:qFormat/>
    <w:rsid w:val="00403ADA"/>
    <w:pPr>
      <w:numPr>
        <w:numId w:val="12"/>
      </w:numPr>
    </w:pPr>
  </w:style>
  <w:style w:type="character" w:customStyle="1" w:styleId="Heading3Char">
    <w:name w:val="Heading 3 Char"/>
    <w:basedOn w:val="DefaultParagraphFont"/>
    <w:link w:val="Heading3"/>
    <w:uiPriority w:val="9"/>
    <w:rsid w:val="00D214FB"/>
    <w:rPr>
      <w:rFonts w:ascii="Times New Roman" w:eastAsiaTheme="majorEastAsia" w:hAnsi="Times New Roman" w:cstheme="majorBidi"/>
      <w:b/>
      <w:i/>
      <w:sz w:val="24"/>
      <w:szCs w:val="24"/>
    </w:rPr>
  </w:style>
  <w:style w:type="paragraph" w:styleId="BalloonText">
    <w:name w:val="Balloon Text"/>
    <w:basedOn w:val="Normal"/>
    <w:link w:val="BalloonTextChar"/>
    <w:uiPriority w:val="99"/>
    <w:semiHidden/>
    <w:unhideWhenUsed/>
    <w:rsid w:val="002F4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9B"/>
    <w:rPr>
      <w:rFonts w:ascii="Segoe UI" w:hAnsi="Segoe UI" w:cs="Segoe UI"/>
      <w:sz w:val="18"/>
      <w:szCs w:val="18"/>
    </w:rPr>
  </w:style>
  <w:style w:type="character" w:customStyle="1" w:styleId="Heading4Char">
    <w:name w:val="Heading 4 Char"/>
    <w:basedOn w:val="DefaultParagraphFont"/>
    <w:link w:val="Heading4"/>
    <w:uiPriority w:val="9"/>
    <w:rsid w:val="00D214FB"/>
    <w:rPr>
      <w:rFonts w:ascii="Times New Roman" w:eastAsiaTheme="majorEastAsia" w:hAnsi="Times New Roman" w:cstheme="majorBidi"/>
      <w:b/>
      <w:iCs/>
      <w:sz w:val="24"/>
    </w:rPr>
  </w:style>
  <w:style w:type="paragraph" w:styleId="Bibliography">
    <w:name w:val="Bibliography"/>
    <w:basedOn w:val="Normal"/>
    <w:next w:val="Normal"/>
    <w:uiPriority w:val="13"/>
    <w:qFormat/>
    <w:rsid w:val="009C77C2"/>
  </w:style>
  <w:style w:type="paragraph" w:customStyle="1" w:styleId="Header4">
    <w:name w:val="Header 4"/>
    <w:basedOn w:val="Heading4"/>
    <w:next w:val="Normal"/>
    <w:link w:val="Header4Char"/>
    <w:uiPriority w:val="9"/>
    <w:rsid w:val="00091CD6"/>
    <w:rPr>
      <w:b w:val="0"/>
    </w:rPr>
  </w:style>
  <w:style w:type="character" w:customStyle="1" w:styleId="Heading5Char">
    <w:name w:val="Heading 5 Char"/>
    <w:basedOn w:val="DefaultParagraphFont"/>
    <w:link w:val="Heading5"/>
    <w:uiPriority w:val="9"/>
    <w:rsid w:val="00D214FB"/>
    <w:rPr>
      <w:rFonts w:ascii="Times New Roman" w:eastAsiaTheme="majorEastAsia" w:hAnsi="Times New Roman" w:cstheme="majorBidi"/>
      <w:b/>
      <w:i/>
      <w:sz w:val="24"/>
    </w:rPr>
  </w:style>
  <w:style w:type="paragraph" w:styleId="Caption">
    <w:name w:val="caption"/>
    <w:basedOn w:val="Normal"/>
    <w:next w:val="Normal"/>
    <w:uiPriority w:val="12"/>
    <w:qFormat/>
    <w:rsid w:val="00E55732"/>
    <w:rPr>
      <w:iCs/>
      <w:szCs w:val="18"/>
    </w:rPr>
  </w:style>
  <w:style w:type="character" w:customStyle="1" w:styleId="Header4Char">
    <w:name w:val="Header 4 Char"/>
    <w:basedOn w:val="Heading4Char"/>
    <w:link w:val="Header4"/>
    <w:uiPriority w:val="9"/>
    <w:rsid w:val="00091CD6"/>
    <w:rPr>
      <w:rFonts w:ascii="Times New Roman" w:eastAsiaTheme="majorEastAsia" w:hAnsi="Times New Roman" w:cstheme="majorBidi"/>
      <w:b w:val="0"/>
      <w:iCs/>
      <w:sz w:val="24"/>
    </w:rPr>
  </w:style>
  <w:style w:type="character" w:customStyle="1" w:styleId="Heading6Char">
    <w:name w:val="Heading 6 Char"/>
    <w:basedOn w:val="DefaultParagraphFont"/>
    <w:link w:val="Heading6"/>
    <w:uiPriority w:val="9"/>
    <w:semiHidden/>
    <w:rsid w:val="00E55732"/>
    <w:rPr>
      <w:rFonts w:asciiTheme="majorHAnsi" w:eastAsiaTheme="majorEastAsia" w:hAnsiTheme="majorHAnsi" w:cstheme="majorBidi"/>
      <w:color w:val="1F3763" w:themeColor="accent1" w:themeShade="7F"/>
      <w:sz w:val="24"/>
    </w:rPr>
  </w:style>
  <w:style w:type="paragraph" w:styleId="TableofFigures">
    <w:name w:val="table of figures"/>
    <w:basedOn w:val="Normal"/>
    <w:next w:val="Normal"/>
    <w:uiPriority w:val="99"/>
    <w:semiHidden/>
    <w:unhideWhenUsed/>
    <w:rsid w:val="00A23F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omments" Target="comments.xml"/><Relationship Id="rId26" Type="http://schemas.openxmlformats.org/officeDocument/2006/relationships/hyperlink" Target="https://f1000research.com/articles/13-252" TargetMode="External"/><Relationship Id="rId39" Type="http://schemas.openxmlformats.org/officeDocument/2006/relationships/image" Target="media/image9.png"/><Relationship Id="rId21" Type="http://schemas.openxmlformats.org/officeDocument/2006/relationships/hyperlink" Target="https://www.adb.org/publications/digitalizing-msmes-philippines" TargetMode="External"/><Relationship Id="rId34" Type="http://schemas.openxmlformats.org/officeDocument/2006/relationships/hyperlink" Target="https://unstats.un.org/sdgs/report/2024/"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07/978-3-032-01218-0" TargetMode="External"/><Relationship Id="rId11" Type="http://schemas.openxmlformats.org/officeDocument/2006/relationships/footer" Target="footer1.xml"/><Relationship Id="rId24" Type="http://schemas.openxmlformats.org/officeDocument/2006/relationships/hyperlink" Target="https://www.dti.gov.ph/resources/retail-roadmap-2024" TargetMode="External"/><Relationship Id="rId32" Type="http://schemas.openxmlformats.org/officeDocument/2006/relationships/hyperlink" Target="https://scrumguides.org/"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dti.gov.ph/resources/retail-roadmap-2024" TargetMode="External"/><Relationship Id="rId28" Type="http://schemas.openxmlformats.org/officeDocument/2006/relationships/hyperlink" Target="https://www.iso.org/standard/35733.html" TargetMode="External"/><Relationship Id="rId36" Type="http://schemas.openxmlformats.org/officeDocument/2006/relationships/image" Target="media/image6.png"/><Relationship Id="rId49" Type="http://schemas.openxmlformats.org/officeDocument/2006/relationships/header" Target="header5.xml"/><Relationship Id="rId10" Type="http://schemas.openxmlformats.org/officeDocument/2006/relationships/header" Target="header2.xml"/><Relationship Id="rId19" Type="http://schemas.microsoft.com/office/2011/relationships/commentsExtended" Target="commentsExtended.xml"/><Relationship Id="rId31" Type="http://schemas.openxmlformats.org/officeDocument/2006/relationships/hyperlink" Target="https://scrumguides.org/" TargetMode="External"/><Relationship Id="rId44"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adb.org/publications/digitalizing-msmes-philippines" TargetMode="External"/><Relationship Id="rId27" Type="http://schemas.openxmlformats.org/officeDocument/2006/relationships/hyperlink" Target="https://www.iso.org/standard/35733.html" TargetMode="External"/><Relationship Id="rId30" Type="http://schemas.openxmlformats.org/officeDocument/2006/relationships/hyperlink" Target="https://doi.org/10.1007/978-3-032-01218-0"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f1000research.com/articles/13-252" TargetMode="External"/><Relationship Id="rId33" Type="http://schemas.openxmlformats.org/officeDocument/2006/relationships/hyperlink" Target="https://unstats.un.org/sdgs/report/2024/" TargetMode="External"/><Relationship Id="rId38" Type="http://schemas.openxmlformats.org/officeDocument/2006/relationships/image" Target="media/image8.png"/><Relationship Id="rId46" Type="http://schemas.openxmlformats.org/officeDocument/2006/relationships/image" Target="media/image16.png"/><Relationship Id="rId20" Type="http://schemas.microsoft.com/office/2016/09/relationships/commentsIds" Target="commentsIds.xm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10377</Words>
  <Characters>66210</Characters>
  <Application>Microsoft Office Word</Application>
  <DocSecurity>0</DocSecurity>
  <Lines>1324</Lines>
  <Paragraphs>584</Paragraphs>
  <ScaleCrop>false</ScaleCrop>
  <Company/>
  <LinksUpToDate>false</LinksUpToDate>
  <CharactersWithSpaces>76003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Rhon Antonio</dc:creator>
  <cp:lastModifiedBy>Administrator</cp:lastModifiedBy>
  <cp:revision>8</cp:revision>
  <dcterms:created xsi:type="dcterms:W3CDTF">2021-04-06T06:11:00Z</dcterms:created>
  <dcterms:modified xsi:type="dcterms:W3CDTF">2026-10-25T15:41:00Z</dcterms:modified>
</cp:coreProperties>
</file>