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DE04A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16425FB6" w14:textId="77777777" w:rsidR="00D86638" w:rsidRDefault="00D86638">
      <w:pPr>
        <w:spacing w:after="20" w:line="30" w:lineRule="exact"/>
        <w:jc w:val="center"/>
        <w:rPr>
          <w:b/>
          <w:bCs/>
        </w:rPr>
      </w:pPr>
    </w:p>
    <w:p w14:paraId="0B5E8104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>Date Covered: Week 12 (August 17-21, 2026)</w:t>
      </w:r>
    </w:p>
    <w:p w14:paraId="43883D43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15" w:type="dxa"/>
          <w:left w:w="108" w:type="dxa"/>
          <w:bottom w:w="115" w:type="dxa"/>
          <w:right w:w="108" w:type="dxa"/>
        </w:tblCellMar>
        <w:tblLook w:val="0400" w:firstRow="0" w:lastRow="0" w:firstColumn="0" w:lastColumn="0" w:noHBand="0" w:noVBand="1"/>
      </w:tblPr>
      <w:tblGrid>
        <w:gridCol w:w="10790"/>
      </w:tblGrid>
      <w:tr w:rsidR="00D86638" w14:paraId="743AE687" w14:textId="77777777" w:rsidTr="0065366F">
        <w:tc>
          <w:tcPr>
            <w:tcW w:w="10790" w:type="dxa"/>
          </w:tcPr>
          <w:p w14:paraId="5CA2FFC4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 Integrated Business Intelligence for Sales Forecasting and Inventory Management</w:t>
            </w:r>
          </w:p>
        </w:tc>
      </w:tr>
    </w:tbl>
    <w:p w14:paraId="12AAD191" w14:textId="77777777" w:rsidR="00D86638" w:rsidRDefault="00D86638">
      <w:pPr>
        <w:spacing w:after="20" w:line="30" w:lineRule="exact"/>
        <w:rPr>
          <w:b/>
          <w:bCs/>
        </w:rPr>
      </w:pPr>
    </w:p>
    <w:p w14:paraId="3E36595B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2A70F67F" w14:textId="77777777" w:rsidTr="0065366F">
        <w:tc>
          <w:tcPr>
            <w:tcW w:w="10790" w:type="dxa"/>
            <w:tcMar>
              <w:top w:w="115" w:type="dxa"/>
              <w:bottom w:w="115" w:type="dxa"/>
            </w:tcMar>
          </w:tcPr>
          <w:p w14:paraId="460EBBF2" w14:textId="77777777" w:rsidR="00866848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Update Chapter 3 to include the dashboard and forecasting methods.</w:t>
            </w:r>
          </w:p>
          <w:p w14:paraId="3E4CFC1F" w14:textId="77777777" w:rsidR="00866848" w:rsidRDefault="00000000">
            <w:pPr>
              <w:numPr>
                <w:ilvl w:val="0"/>
                <w:numId w:val="4"/>
              </w:numPr>
              <w:spacing w:line="190" w:lineRule="auto"/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Design initial sketches and table structures for the dashboard and </w:t>
            </w:r>
            <w:proofErr w:type="gramStart"/>
            <w:r>
              <w:rPr>
                <w:sz w:val="17"/>
                <w:szCs w:val="17"/>
              </w:rPr>
              <w:t>forecasting</w:t>
            </w:r>
            <w:proofErr w:type="gramEnd"/>
            <w:r>
              <w:rPr>
                <w:sz w:val="17"/>
                <w:szCs w:val="17"/>
              </w:rPr>
              <w:t xml:space="preserve"> modules.</w:t>
            </w:r>
          </w:p>
        </w:tc>
      </w:tr>
    </w:tbl>
    <w:p w14:paraId="4AAD39AE" w14:textId="77777777" w:rsidR="00D86638" w:rsidRDefault="00D86638">
      <w:pPr>
        <w:spacing w:after="20" w:line="30" w:lineRule="exact"/>
        <w:rPr>
          <w:b/>
          <w:bCs/>
        </w:rPr>
      </w:pPr>
    </w:p>
    <w:p w14:paraId="728AB65A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0BFF54AE" w14:textId="77777777" w:rsidTr="0065366F">
        <w:tc>
          <w:tcPr>
            <w:tcW w:w="5395" w:type="dxa"/>
            <w:tcMar>
              <w:top w:w="115" w:type="dxa"/>
              <w:bottom w:w="115" w:type="dxa"/>
            </w:tcMar>
          </w:tcPr>
          <w:p w14:paraId="4E829B59" w14:textId="77777777" w:rsidR="00D86638" w:rsidRPr="009E5FD6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Specific Tasks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038E7A88" w14:textId="77777777" w:rsidR="00D86638" w:rsidRPr="009E5FD6" w:rsidRDefault="002043D5">
            <w:pPr>
              <w:jc w:val="center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Specific Accomplishments</w:t>
            </w:r>
          </w:p>
        </w:tc>
      </w:tr>
      <w:tr w:rsidR="00866848" w14:paraId="1EE6A9F8" w14:textId="77777777" w:rsidTr="0065366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5D603D33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5018AAE3" w14:textId="77777777" w:rsidR="00866848" w:rsidRPr="009E5FD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Draft table structures in MySQL for storing daily sales summaries and forecast records.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D60ACBE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1 (Cunan, Christian M.)</w:t>
            </w:r>
          </w:p>
          <w:p w14:paraId="60CFCC8A" w14:textId="77777777" w:rsidR="00866848" w:rsidRPr="009E5FD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Drafted new database tables to store sales summaries and forecast outputs.</w:t>
            </w:r>
          </w:p>
        </w:tc>
      </w:tr>
      <w:tr w:rsidR="00866848" w14:paraId="257F871E" w14:textId="77777777" w:rsidTr="0065366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12134EC9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09C237A2" w14:textId="77777777" w:rsidR="00866848" w:rsidRPr="009E5FD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Update Chapter 3 to describe the business intelligence dashboard and forecasting module.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7ADD07AE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2 (Basco, Clark Justine T.)</w:t>
            </w:r>
          </w:p>
          <w:p w14:paraId="0C7CA982" w14:textId="77777777" w:rsidR="00866848" w:rsidRPr="009E5FD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Added descriptions of the dashboard and forecasting modules in Chapter 3.</w:t>
            </w:r>
          </w:p>
        </w:tc>
      </w:tr>
      <w:tr w:rsidR="00866848" w14:paraId="5A2BFA5D" w14:textId="77777777" w:rsidTr="0065366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286F47CA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9E5FD6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9E5FD6">
              <w:rPr>
                <w:b/>
                <w:bCs/>
                <w:sz w:val="22"/>
                <w:szCs w:val="22"/>
              </w:rPr>
              <w:t>, Harold P.)</w:t>
            </w:r>
          </w:p>
          <w:p w14:paraId="5021EB92" w14:textId="77777777" w:rsidR="00866848" w:rsidRPr="009E5FD6" w:rsidRDefault="00000000">
            <w:pPr>
              <w:numPr>
                <w:ilvl w:val="0"/>
                <w:numId w:val="1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No assigned tasks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40571C0D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3 (</w:t>
            </w:r>
            <w:proofErr w:type="spellStart"/>
            <w:r w:rsidRPr="009E5FD6">
              <w:rPr>
                <w:b/>
                <w:bCs/>
                <w:sz w:val="22"/>
                <w:szCs w:val="22"/>
              </w:rPr>
              <w:t>Dalusong</w:t>
            </w:r>
            <w:proofErr w:type="spellEnd"/>
            <w:r w:rsidRPr="009E5FD6">
              <w:rPr>
                <w:b/>
                <w:bCs/>
                <w:sz w:val="22"/>
                <w:szCs w:val="22"/>
              </w:rPr>
              <w:t>, Harold P.)</w:t>
            </w:r>
          </w:p>
          <w:p w14:paraId="68DBFAA8" w14:textId="77777777" w:rsidR="00866848" w:rsidRPr="009E5FD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No assigned tasks</w:t>
            </w:r>
          </w:p>
        </w:tc>
      </w:tr>
      <w:tr w:rsidR="00866848" w14:paraId="7C5852A1" w14:textId="77777777" w:rsidTr="0065366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64309ADF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37B25C17" w14:textId="77777777" w:rsidR="00866848" w:rsidRPr="009E5FD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Sketch user interface wireframes for the Business Intelligence Dashboard.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083BA97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4 (Niguidula, Halden H.)</w:t>
            </w:r>
          </w:p>
          <w:p w14:paraId="689A23B2" w14:textId="77777777" w:rsidR="00866848" w:rsidRPr="009E5FD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Created layout sketches for the dashboard cards and sales charts.</w:t>
            </w:r>
          </w:p>
        </w:tc>
      </w:tr>
      <w:tr w:rsidR="00866848" w14:paraId="179114CA" w14:textId="77777777" w:rsidTr="0065366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6366EB10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7E54B953" w14:textId="77777777" w:rsidR="00866848" w:rsidRPr="009E5FD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Update the Data Flow Diagrams (DFD) in Chapter 3 to include sales forecasting.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1356904E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5 (Pineda, Adrian Jury C.)</w:t>
            </w:r>
          </w:p>
          <w:p w14:paraId="7AEAAA38" w14:textId="77777777" w:rsidR="00866848" w:rsidRPr="009E5FD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Updated the DFD Level 0 and Level 1 to show the forecasting process.</w:t>
            </w:r>
          </w:p>
        </w:tc>
      </w:tr>
      <w:tr w:rsidR="00866848" w14:paraId="0CC93287" w14:textId="77777777" w:rsidTr="0065366F">
        <w:trPr>
          <w:trHeight w:val="360"/>
        </w:trPr>
        <w:tc>
          <w:tcPr>
            <w:tcW w:w="5395" w:type="dxa"/>
            <w:tcMar>
              <w:top w:w="115" w:type="dxa"/>
              <w:bottom w:w="115" w:type="dxa"/>
            </w:tcMar>
          </w:tcPr>
          <w:p w14:paraId="33D75955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678AE473" w14:textId="77777777" w:rsidR="00866848" w:rsidRPr="009E5FD6" w:rsidRDefault="00000000">
            <w:pPr>
              <w:numPr>
                <w:ilvl w:val="0"/>
                <w:numId w:val="5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Proofread the updated sections in Chapter 3 for spelling and grammar.</w:t>
            </w:r>
          </w:p>
        </w:tc>
        <w:tc>
          <w:tcPr>
            <w:tcW w:w="5395" w:type="dxa"/>
            <w:tcMar>
              <w:top w:w="115" w:type="dxa"/>
              <w:bottom w:w="115" w:type="dxa"/>
            </w:tcMar>
          </w:tcPr>
          <w:p w14:paraId="566AF00F" w14:textId="77777777" w:rsidR="00866848" w:rsidRPr="009E5FD6" w:rsidRDefault="00000000">
            <w:pPr>
              <w:spacing w:line="190" w:lineRule="auto"/>
              <w:rPr>
                <w:b/>
                <w:bCs/>
                <w:sz w:val="22"/>
                <w:szCs w:val="22"/>
              </w:rPr>
            </w:pPr>
            <w:r w:rsidRPr="009E5FD6">
              <w:rPr>
                <w:b/>
                <w:bCs/>
                <w:sz w:val="22"/>
                <w:szCs w:val="22"/>
              </w:rPr>
              <w:t>Member 6 (Pineda, Fredrick Matthew)</w:t>
            </w:r>
          </w:p>
          <w:p w14:paraId="5F8858F2" w14:textId="77777777" w:rsidR="00866848" w:rsidRPr="009E5FD6" w:rsidRDefault="00000000">
            <w:pPr>
              <w:numPr>
                <w:ilvl w:val="0"/>
                <w:numId w:val="2"/>
              </w:numPr>
              <w:spacing w:line="190" w:lineRule="auto"/>
              <w:ind w:left="400" w:hanging="250"/>
              <w:rPr>
                <w:sz w:val="22"/>
                <w:szCs w:val="22"/>
              </w:rPr>
            </w:pPr>
            <w:r w:rsidRPr="009E5FD6">
              <w:rPr>
                <w:sz w:val="22"/>
                <w:szCs w:val="22"/>
              </w:rPr>
              <w:t>Proofread the revised parts of Chapter 3 and noted corrections.</w:t>
            </w:r>
          </w:p>
        </w:tc>
      </w:tr>
    </w:tbl>
    <w:p w14:paraId="1DA42D20" w14:textId="77777777" w:rsidR="00D86638" w:rsidRDefault="00D86638">
      <w:pPr>
        <w:spacing w:after="20" w:line="30" w:lineRule="exact"/>
        <w:rPr>
          <w:b/>
          <w:bCs/>
        </w:rPr>
      </w:pPr>
    </w:p>
    <w:p w14:paraId="3E63F46D" w14:textId="77777777" w:rsidR="00D86638" w:rsidRDefault="00D86638">
      <w:pPr>
        <w:spacing w:after="20" w:line="30" w:lineRule="exact"/>
        <w:rPr>
          <w:b/>
          <w:bCs/>
        </w:rPr>
      </w:pPr>
    </w:p>
    <w:p w14:paraId="1BA4BE3C" w14:textId="77777777" w:rsidR="00D86638" w:rsidRDefault="00D86638">
      <w:pPr>
        <w:spacing w:after="20" w:line="30" w:lineRule="exact"/>
        <w:rPr>
          <w:b/>
          <w:bCs/>
        </w:rPr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1BA30482" w14:textId="77777777">
        <w:tc>
          <w:tcPr>
            <w:tcW w:w="5460" w:type="dxa"/>
          </w:tcPr>
          <w:p w14:paraId="1A22C5F6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431130C1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5528E7B5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5883369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53F64279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1D4DFD2C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06583515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2960EC5B" w14:textId="77777777" w:rsidR="00D86638" w:rsidRDefault="002043D5">
                  <w:r>
                    <w:rPr>
                      <w:sz w:val="16"/>
                    </w:rPr>
                    <w:t xml:space="preserve">Harold P. </w:t>
                  </w:r>
                  <w:proofErr w:type="spellStart"/>
                  <w:r>
                    <w:rPr>
                      <w:sz w:val="16"/>
                    </w:rPr>
                    <w:t>Dalusung</w:t>
                  </w:r>
                  <w:proofErr w:type="spellEnd"/>
                  <w:r>
                    <w:rPr>
                      <w:sz w:val="16"/>
                    </w:rPr>
                    <w:t xml:space="preserve"> </w:t>
                  </w:r>
                </w:p>
              </w:tc>
            </w:tr>
            <w:tr w:rsidR="00D86638" w14:paraId="6CADEF09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0F907D4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1AF47045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7B80DC0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w:rsidR="00866848" w14:paraId="0FA94BE3" w14:textId="77777777">
              <w:trPr>
                <w:cantSplit/>
                <w:trHeight w:val="240"/>
                <w:jc w:val="center"/>
              </w:trPr>
              <w:tc>
                <w:tcPr>
                  <w:tcW w:w="4284" w:type="dxa"/>
                </w:tcPr>
                <w:p w14:paraId="2E83C1A9" w14:textId="77777777" w:rsidR="00866848" w:rsidRDefault="00000000" w:rsidP="0065366F">
                  <w:pPr>
                    <w:spacing w:line="180" w:lineRule="auto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6CD0EE9F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265F3B94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2E7D734F" w14:textId="77777777" w:rsidR="00D86638" w:rsidRDefault="00D86638">
            <w:pPr>
              <w:rPr>
                <w:b/>
                <w:bCs/>
              </w:rPr>
            </w:pPr>
          </w:p>
          <w:p w14:paraId="1DBD6FAC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</w:t>
            </w:r>
            <w:proofErr w:type="spellStart"/>
            <w:r>
              <w:rPr>
                <w:b/>
                <w:bCs/>
              </w:rPr>
              <w:t>Superio</w:t>
            </w:r>
            <w:proofErr w:type="spellEnd"/>
          </w:p>
          <w:p w14:paraId="0771E863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7ECDBB5" w14:textId="77777777" w:rsidR="00D86638" w:rsidRDefault="002043D5">
            <w:pPr>
              <w:jc w:val="center"/>
            </w:pPr>
            <w:r>
              <w:t>Thesis/Capstone Adviser</w:t>
            </w:r>
          </w:p>
          <w:p w14:paraId="14B57C02" w14:textId="77777777" w:rsidR="00D86638" w:rsidRDefault="00D86638">
            <w:pPr>
              <w:rPr>
                <w:sz w:val="18"/>
                <w:szCs w:val="18"/>
              </w:rPr>
            </w:pPr>
          </w:p>
          <w:p w14:paraId="1163169F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21678697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01E2C525" w14:textId="77777777">
        <w:tc>
          <w:tcPr>
            <w:tcW w:w="5460" w:type="dxa"/>
          </w:tcPr>
          <w:p w14:paraId="57F0A4CD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45EF2171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73B1CECA" w14:textId="77777777" w:rsidR="00D86638" w:rsidRDefault="00D86638">
      <w:pPr>
        <w:spacing w:after="20" w:line="30" w:lineRule="exact"/>
        <w:rPr>
          <w:b/>
          <w:bCs/>
        </w:rPr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A6DAD" w14:textId="77777777" w:rsidR="005F15AB" w:rsidRDefault="005F15AB">
      <w:r>
        <w:separator/>
      </w:r>
    </w:p>
  </w:endnote>
  <w:endnote w:type="continuationSeparator" w:id="0">
    <w:p w14:paraId="7FC54064" w14:textId="77777777" w:rsidR="005F15AB" w:rsidRDefault="005F15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BA8D0C7-4B09-4576-85E8-C828D247347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16E9BAFE-3538-4F63-8CEE-4EA12BA7149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73B97815-31C3-4E4E-9979-7705D39436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0288A94-F5B3-4733-9BC3-DEA25352FC4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3EF16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33C7F23D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May 20, </w:t>
    </w:r>
    <w:proofErr w:type="gramStart"/>
    <w:r>
      <w:rPr>
        <w:rFonts w:ascii="Arial" w:eastAsia="Arial" w:hAnsi="Arial" w:cs="Arial"/>
        <w:color w:val="000000"/>
        <w:sz w:val="16"/>
        <w:szCs w:val="16"/>
      </w:rPr>
      <w:t>2023</w:t>
    </w:r>
    <w:proofErr w:type="gramEnd"/>
    <w:r>
      <w:rPr>
        <w:rFonts w:ascii="Arial" w:eastAsia="Arial" w:hAnsi="Arial" w:cs="Arial"/>
        <w:color w:val="000000"/>
        <w:sz w:val="16"/>
        <w:szCs w:val="16"/>
      </w:rPr>
      <w:t xml:space="preserve"> Rev. 01</w:t>
    </w:r>
  </w:p>
  <w:p w14:paraId="18A4E06F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78B3C" w14:textId="77777777" w:rsidR="005F15AB" w:rsidRDefault="005F15AB">
      <w:r>
        <w:separator/>
      </w:r>
    </w:p>
  </w:footnote>
  <w:footnote w:type="continuationSeparator" w:id="0">
    <w:p w14:paraId="4897855F" w14:textId="77777777" w:rsidR="005F15AB" w:rsidRDefault="005F15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982BB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8093978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5F15AB"/>
    <w:rsid w:val="0065366F"/>
    <w:rsid w:val="00866848"/>
    <w:rsid w:val="00870709"/>
    <w:rsid w:val="009E5FD6"/>
    <w:rsid w:val="00B65E5D"/>
    <w:rsid w:val="00BB6F03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3DE0B9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4</cp:revision>
  <dcterms:created xsi:type="dcterms:W3CDTF">2026-10-01T13:44:00Z</dcterms:created>
  <dcterms:modified xsi:type="dcterms:W3CDTF">2026-10-02T02:33:00Z</dcterms:modified>
</cp:coreProperties>
</file>