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REPORT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 Covered: Week 5 (April 27 - May 1, 2026)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Thesis / Capstone Title:</w:t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Web-Based Inventory and Forecasting System for Sharon Store </w:t>
            </w:r>
          </w:p>
        </w:tc>
      </w:tr>
    </w:tbl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Finalize Chapter 2 and compile references.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Setup the local development environment.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Draft Chapter 3 (Methodology).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Tasks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Accomplishments</w:t>
            </w:r>
          </w:p>
        </w:tc>
      </w:tr>
      <w:tr>
        <w:trPr>
          <w:cantSplit w:val="0"/>
          <w:trHeight w:val="115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1 (Cunan, Christian M.)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the MySQL database structure and proofread the drafted sections of Chapter 3. 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1 (Cunan, Christian M.)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MySQL database structure was created and the drafted sections of Chapter 3 were proofread. </w:t>
            </w:r>
          </w:p>
        </w:tc>
      </w:tr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2 (Basco, Clark Justine T.)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Chapter 3 (Research Design and Methodology).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2 (Basco, Clark Justine T.)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Chapter 3 (Research Design and Methodology) was drafted. 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3 (Dalusong, Harold P.)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Assist in compiling and verifying all APA citations.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3 (Dalusong, Harold P.)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Assisted in compiling and verifying all APA citations.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4 (Niguidula, Halden H.)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 the static frontend layout using HTML5, CSS3, and Bootstrap 5.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4 (Niguidula, Halden H.)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static frontend layout was developed using HTML5, CSS3, and Bootstrap 5. 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5 (Pineda, Adrian Jury C.)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Finalize Chapter 2 and compile all APA citations.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5 (Pineda, Adrian Jury C.)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Chapter 2 was finalized and all APA citations were compiled. 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60"/>
        <w:gridCol w:w="5340"/>
        <w:tblGridChange w:id="0">
          <w:tblGrid>
            <w:gridCol w:w="5460"/>
            <w:gridCol w:w="5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bookmarkStart w:colFirst="0" w:colLast="0" w:name="_urcox2bm9i4n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    Submitted By: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284.0" w:type="dxa"/>
              <w:jc w:val="center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284"/>
              <w:tblGridChange w:id="0">
                <w:tblGrid>
                  <w:gridCol w:w="4284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Clark Justine T. Basco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M. Cunan </w:t>
                  </w:r>
                </w:p>
              </w:tc>
            </w:tr>
            <w:tr>
              <w:trPr>
                <w:cantSplit w:val="0"/>
                <w:trHeight w:val="25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Harold P. Dalusung 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Halden H. Niguidula 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Adrian Jury C. Pineda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Evaluated and Checked By: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Mark Gil Q. Superio</w:t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 Over Printed Name of the Adviser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Thesis/Capstone Adviser</w:t>
            </w:r>
          </w:p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and Time: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432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CCA-FORMS-ICSLIS-33</w:t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May 20, 2023 Rev. 01</w:t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>
        <w:b w:val="1"/>
        <w:bCs w:val="1"/>
      </w:rPr>
    </w:pPr>
    <w:r w:rsidDel="00000000" w:rsidR="00000000" w:rsidRPr="00000000">
      <w:rPr/>
      <w:drawing>
        <wp:inline distB="0" distT="0" distL="0" distR="0">
          <wp:extent cx="4100195" cy="27432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54813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54813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4F6128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4F6128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