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pBdr>
          <w:bottom w:val="single" w:sz="6" w:space="9" w:color="17634D"/>
        </w:pBdr>
      </w:pPr>
      <w:r>
        <w:rPr>
          <w:rFonts w:ascii="Liberation Serif" w:hAnsi="Liberation Serif"/>
          <w:b/>
          <w:color w:val="17634D"/>
          <w:sz w:val="46"/>
        </w:rPr>
        <w:t>THE AGGREGATOR</w:t>
      </w:r>
    </w:p>
    <w:p>
      <w:pPr>
        <w:spacing w:after="200"/>
      </w:pPr>
      <w:r>
        <w:rPr>
          <w:b/>
          <w:color w:val="A85422"/>
          <w:sz w:val="18"/>
        </w:rPr>
        <w:t>03 / SERVICE AND INTERACTION DESIGN</w:t>
      </w:r>
    </w:p>
    <w:p>
      <w:pPr>
        <w:spacing w:line="245" w:lineRule="auto" w:after="360"/>
      </w:pPr>
      <w:r>
        <w:rPr>
          <w:rFonts w:ascii="Liberation Serif" w:hAnsi="Liberation Serif"/>
          <w:b/>
          <w:color w:val="18201E"/>
          <w:sz w:val="72"/>
        </w:rPr>
        <w:t>App Flow</w:t>
        <w:br/>
        <w:t>Document</w:t>
      </w:r>
    </w:p>
    <w:p>
      <w:pPr>
        <w:spacing w:after="260"/>
      </w:pPr>
      <w:r>
        <w:rPr>
          <w:color w:val="58655E"/>
          <w:sz w:val="24"/>
        </w:rPr>
        <w:t>Reader journeys, newsroom workflows and recovery paths, with explicit entry conditions, state changes, permissions and failure handling.</w:t>
      </w:r>
    </w:p>
    <w:p>
      <w:pPr>
        <w:spacing w:after="360"/>
      </w:pPr>
      <w:r>
        <w:rPr>
          <w:b/>
          <w:color w:val="17634D"/>
          <w:sz w:val="18"/>
        </w:rPr>
        <w:t>29 screen definitions • 20 flows • Role boundaries • Exception states</w:t>
      </w:r>
    </w:p>
    <w:p>
      <w:pPr>
        <w:pBdr>
          <w:bottom w:val="single" w:sz="6" w:space="9" w:color="D7E0D9"/>
        </w:pBdr>
      </w:pPr>
      <w:r>
        <w:rPr>
          <w:color w:val="58655E"/>
          <w:sz w:val="18"/>
        </w:rPr>
        <w:t>Version 1.0  |  8 October 2026  |  Proposed implementation baseline</w:t>
      </w:r>
    </w:p>
    <w:p>
      <w:pPr>
        <w:spacing w:before="260" w:after="120"/>
      </w:pPr>
      <w:r>
        <w:rPr>
          <w:b/>
          <w:color w:val="A85422"/>
          <w:sz w:val="16"/>
        </w:rPr>
        <w:t>IN THIS DOCUMENT</w:t>
      </w:r>
    </w:p>
    <w:p>
      <w:pPr>
        <w:spacing w:after="40" w:line="240" w:lineRule="auto"/>
      </w:pPr>
      <w:hyperlink w:anchor="section_0">
        <w:r>
          <w:rPr>
            <w:color w:val="18201E"/>
            <w:u w:val="single"/>
            <w:sz w:val="18"/>
          </w:rPr>
          <w:t>1. Navigation and access model</w:t>
        </w:r>
      </w:hyperlink>
    </w:p>
    <w:p>
      <w:pPr>
        <w:spacing w:after="40" w:line="240" w:lineRule="auto"/>
      </w:pPr>
      <w:hyperlink w:anchor="section_1">
        <w:r>
          <w:rPr>
            <w:color w:val="18201E"/>
            <w:u w:val="single"/>
            <w:sz w:val="18"/>
          </w:rPr>
          <w:t>2. Screen and route inventory</w:t>
        </w:r>
      </w:hyperlink>
    </w:p>
    <w:p>
      <w:pPr>
        <w:spacing w:after="40" w:line="240" w:lineRule="auto"/>
      </w:pPr>
      <w:hyperlink w:anchor="section_2">
        <w:r>
          <w:rPr>
            <w:color w:val="18201E"/>
            <w:u w:val="single"/>
            <w:sz w:val="18"/>
          </w:rPr>
          <w:t>3. Interaction contracts</w:t>
        </w:r>
      </w:hyperlink>
    </w:p>
    <w:p>
      <w:pPr>
        <w:spacing w:after="40" w:line="240" w:lineRule="auto"/>
      </w:pPr>
      <w:hyperlink w:anchor="section_3">
        <w:r>
          <w:rPr>
            <w:color w:val="18201E"/>
            <w:u w:val="single"/>
            <w:sz w:val="18"/>
          </w:rPr>
          <w:t>4. End-to-end flows</w:t>
        </w:r>
      </w:hyperlink>
    </w:p>
    <w:p>
      <w:pPr>
        <w:spacing w:after="40" w:line="240" w:lineRule="auto"/>
      </w:pPr>
      <w:hyperlink w:anchor="section_4">
        <w:r>
          <w:rPr>
            <w:color w:val="18201E"/>
            <w:u w:val="single"/>
            <w:sz w:val="18"/>
          </w:rPr>
          <w:t>5. State transitions that must not be simplified</w:t>
        </w:r>
      </w:hyperlink>
    </w:p>
    <w:p>
      <w:pPr>
        <w:spacing w:after="40" w:line="240" w:lineRule="auto"/>
      </w:pPr>
      <w:hyperlink w:anchor="section_5">
        <w:r>
          <w:rPr>
            <w:color w:val="18201E"/>
            <w:u w:val="single"/>
            <w:sz w:val="18"/>
          </w:rPr>
          <w:t>6. Acceptance walkthroughs</w:t>
        </w:r>
      </w:hyperlink>
    </w:p>
    <w:p>
      <w:pPr>
        <w:spacing w:after="40" w:line="240" w:lineRule="auto"/>
      </w:pPr>
      <w:hyperlink w:anchor="section_6">
        <w:r>
          <w:rPr>
            <w:color w:val="18201E"/>
            <w:u w:val="single"/>
            <w:sz w:val="18"/>
          </w:rPr>
          <w:t>7. Handoff and traceability</w:t>
        </w:r>
      </w:hyperlink>
    </w:p>
    <w:p>
      <w:r>
        <w:br w:type="page"/>
      </w:r>
    </w:p>
    <w:p>
      <w:bookmarkStart w:id="100" w:name="section_0"/>
      <w:pPr>
        <w:pStyle w:val="Heading1"/>
      </w:pPr>
      <w:r>
        <w:rPr>
          <w:b w:val="0"/>
          <w:i w:val="0"/>
        </w:rPr>
        <w:t>1. Navigation and access model</w:t>
      </w:r>
      <w:bookmarkEnd w:id="100"/>
    </w:p>
    <w:p>
      <w:r>
        <w:rPr>
          <w:b w:val="0"/>
          <w:i w:val="0"/>
        </w:rPr>
        <w:t>Public navigation contains Home, Topics, Sources, Search and a restrained Sign in action. Members additionally see Saved and an account menu. For you is a home-view choice, not a separate editorial truth. Methodology, Corrections policy, Privacy and Contact remain in the footer. No V1/V2 destination is visible before its release.</w:t>
      </w:r>
    </w:p>
    <w:p>
      <w:r>
        <w:rPr>
          <w:b w:val="0"/>
          <w:i w:val="0"/>
        </w:rPr>
        <w:t>Staff navigation contains Newsroom, Clusters, Sources, Corrections, Operations, Analytics and Access. Visibility follows capability, but the server independently authorizes every action. Staff links do not appear in ordinary reader navigation. A direct staff URL by an unauthorized visitor returns a safe authentication/access state.</w:t>
      </w:r>
    </w:p>
    <w:p>
      <w:r>
        <w:rPr>
          <w:b w:val="0"/>
          <w:i w:val="0"/>
        </w:rPr>
        <w:t>Article reading is the center of the public application. The complete bibliography is a document section, not an overlay-dependent feature. Overlays offer faster inspection without replacing the source section. An exact version and claim remain selected when a reader opens evidence or submits a report.</w:t>
      </w:r>
    </w:p>
    <w:p>
      <w:bookmarkStart w:id="101" w:name="section_1"/>
      <w:pPr>
        <w:pStyle w:val="Heading1"/>
      </w:pPr>
      <w:r>
        <w:rPr>
          <w:b w:val="0"/>
          <w:i w:val="0"/>
        </w:rPr>
        <w:t>2. Screen and route inventory</w:t>
      </w:r>
      <w:bookmarkEnd w:id="101"/>
    </w:p>
    <w:p>
      <w:pPr>
        <w:pStyle w:val="Heading2"/>
      </w:pPr>
      <w:r>
        <w:rPr>
          <w:b w:val="0"/>
          <w:i w:val="0"/>
        </w:rPr>
        <w:t>SC01 | Editorial home / For you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 | Public.</w:t>
      </w:r>
    </w:p>
    <w:p>
      <w:r>
        <w:rPr>
          <w:b w:val="0"/>
          <w:i w:val="0"/>
        </w:rPr>
        <w:t xml:space="preserve">Lead story, latest list, topic navigation, edition time, source-count labels.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Open article; change desk; authenticated For you.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Loading, partial-feed failure, stale edition, no follows.</w:t>
      </w:r>
    </w:p>
    <w:p>
      <w:pPr>
        <w:pStyle w:val="Heading2"/>
      </w:pPr>
      <w:r>
        <w:rPr>
          <w:b w:val="0"/>
          <w:i w:val="0"/>
        </w:rPr>
        <w:t>SC02 | Topic hub and story trail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/topics/:slug | Public.</w:t>
      </w:r>
    </w:p>
    <w:p>
      <w:r>
        <w:rPr>
          <w:b w:val="0"/>
          <w:i w:val="0"/>
        </w:rPr>
        <w:t xml:space="preserve">Desk scope, follow control, ongoing-story grouping, filtered articles.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Open article or follow topic.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Empty topic, not found, follow failure, renamed slug.</w:t>
      </w:r>
    </w:p>
    <w:p>
      <w:pPr>
        <w:pStyle w:val="Heading2"/>
      </w:pPr>
      <w:r>
        <w:rPr>
          <w:b w:val="0"/>
          <w:i w:val="0"/>
        </w:rPr>
        <w:t>SC03 | Search results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/search | Public.</w:t>
      </w:r>
    </w:p>
    <w:p>
      <w:r>
        <w:rPr>
          <w:b w:val="0"/>
          <w:i w:val="0"/>
        </w:rPr>
        <w:t xml:space="preserve">Query, topic/date/source-type filters, result count and snippets.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Search, refine, clear, open result.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Typing, loading, zero results, invalid date range, unavailable search.</w:t>
      </w:r>
    </w:p>
    <w:p>
      <w:pPr>
        <w:pStyle w:val="Heading2"/>
      </w:pPr>
      <w:r>
        <w:rPr>
          <w:b w:val="0"/>
          <w:i w:val="0"/>
        </w:rPr>
        <w:t>SC04 | Canonical article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/articles/:slug | Public.</w:t>
      </w:r>
    </w:p>
    <w:p>
      <w:r>
        <w:rPr>
          <w:b w:val="0"/>
          <w:i w:val="0"/>
        </w:rPr>
        <w:t xml:space="preserve">Headline, deck, review/cutoff/version labels, variants, cited narrative, full bottom sources, history, related stories.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Read; inspect source; save; share; report.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New-version notice, video unavailable, rights withdrawal, partial enhancements failure.</w:t>
      </w:r>
    </w:p>
    <w:p>
      <w:pPr>
        <w:pStyle w:val="Heading2"/>
      </w:pPr>
      <w:r>
        <w:rPr>
          <w:b w:val="0"/>
          <w:i w:val="0"/>
        </w:rPr>
        <w:t>SC05 | Evidence view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Article + #claim-:id or #sources | Public.</w:t>
      </w:r>
    </w:p>
    <w:p>
      <w:r>
        <w:rPr>
          <w:b w:val="0"/>
          <w:i w:val="0"/>
        </w:rPr>
        <w:t xml:space="preserve">Claim, sources, evidence-role labels, disagreement, permitted excerpt, source link and back-reference.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Open original or return to exact claim.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Excerpt not licensed, missing author/date, unavailable original, disputed claim.</w:t>
      </w:r>
    </w:p>
    <w:p>
      <w:pPr>
        <w:pStyle w:val="Heading2"/>
      </w:pPr>
      <w:r>
        <w:rPr>
          <w:b w:val="0"/>
          <w:i w:val="0"/>
        </w:rPr>
        <w:t>SC06 | History and historical article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/articles/:id/history | Public.</w:t>
      </w:r>
    </w:p>
    <w:p>
      <w:r>
        <w:rPr>
          <w:b w:val="0"/>
          <w:i w:val="0"/>
        </w:rPr>
        <w:t xml:space="preserve">Chronological material changes, version details, correction notes.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Read current or safe previous version.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Historical warning, redacted version, restored story, unavailable text.</w:t>
      </w:r>
    </w:p>
    <w:p>
      <w:pPr>
        <w:pStyle w:val="Heading2"/>
      </w:pPr>
      <w:r>
        <w:rPr>
          <w:b w:val="0"/>
          <w:i w:val="0"/>
        </w:rPr>
        <w:t>SC07 | Source directory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/sources | Public.</w:t>
      </w:r>
    </w:p>
    <w:p>
      <w:r>
        <w:rPr>
          <w:b w:val="0"/>
          <w:i w:val="0"/>
        </w:rPr>
        <w:t xml:space="preserve">Approved sources, topic/type filters and methodology link.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Inspect a source profile.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Empty filter, source suspended, metadata unavailable.</w:t>
      </w:r>
    </w:p>
    <w:p>
      <w:pPr>
        <w:pStyle w:val="Heading2"/>
      </w:pPr>
      <w:r>
        <w:rPr>
          <w:b w:val="0"/>
          <w:i w:val="0"/>
        </w:rPr>
        <w:t>SC08 | Source profile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/sources/:slug | Public.</w:t>
      </w:r>
    </w:p>
    <w:p>
      <w:r>
        <w:rPr>
          <w:b w:val="0"/>
          <w:i w:val="0"/>
        </w:rPr>
        <w:t xml:space="preserve">Verified identity, review date, topic scope, ownership/limitations, recent public coverage.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Open original homepage or related synthesis.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Suspended profile; missing ownership information explicitly disclosed.</w:t>
      </w:r>
    </w:p>
    <w:p>
      <w:pPr>
        <w:pStyle w:val="Heading2"/>
      </w:pPr>
      <w:r>
        <w:rPr>
          <w:b w:val="0"/>
          <w:i w:val="0"/>
        </w:rPr>
        <w:t>SC09 | Sign-in and verification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/sign-in | Public.</w:t>
      </w:r>
    </w:p>
    <w:p>
      <w:r>
        <w:rPr>
          <w:b w:val="0"/>
          <w:i w:val="0"/>
        </w:rPr>
        <w:t xml:space="preserve">Google and email choices, privacy links, return-action context.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Authenticate or request/resend link.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Pending email, invalid/expired link, provider failure, throttled request.</w:t>
      </w:r>
    </w:p>
    <w:p>
      <w:pPr>
        <w:pStyle w:val="Heading2"/>
      </w:pPr>
      <w:r>
        <w:rPr>
          <w:b w:val="0"/>
          <w:i w:val="0"/>
        </w:rPr>
        <w:t>SC10 | Optional onboarding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/onboarding | Member.</w:t>
      </w:r>
    </w:p>
    <w:p>
      <w:r>
        <w:rPr>
          <w:b w:val="0"/>
          <w:i w:val="0"/>
        </w:rPr>
        <w:t xml:space="preserve">Topic choices, theme preference, skip control.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Follow topics and finish, or skip.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No selection, save failure, already-completed onboarding.</w:t>
      </w:r>
    </w:p>
    <w:p>
      <w:pPr>
        <w:pStyle w:val="Heading2"/>
      </w:pPr>
      <w:r>
        <w:rPr>
          <w:b w:val="0"/>
          <w:i w:val="0"/>
        </w:rPr>
        <w:t>SC11 | Saved reading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/saved | Member.</w:t>
      </w:r>
    </w:p>
    <w:p>
      <w:r>
        <w:rPr>
          <w:b w:val="0"/>
          <w:i w:val="0"/>
        </w:rPr>
        <w:t xml:space="preserve">Private saved list, sort and correction/retraction labels.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Open or remove bookmark.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Empty list, optimistic removal rollback, withdrawn saved item.</w:t>
      </w:r>
    </w:p>
    <w:p>
      <w:pPr>
        <w:pStyle w:val="Heading2"/>
      </w:pPr>
      <w:r>
        <w:rPr>
          <w:b w:val="0"/>
          <w:i w:val="0"/>
        </w:rPr>
        <w:t>SC12 | Account and reading settings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/settings | Member.</w:t>
      </w:r>
    </w:p>
    <w:p>
      <w:r>
        <w:rPr>
          <w:b w:val="0"/>
          <w:i w:val="0"/>
        </w:rPr>
        <w:t xml:space="preserve">Reading preferences, follows, linked identities, sessions, privacy actions.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Save preferences, revoke session, begin export/deletion.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Unsaved changes, conflict, storage unavailable, reauthentication required.</w:t>
      </w:r>
    </w:p>
    <w:p>
      <w:pPr>
        <w:pStyle w:val="Heading2"/>
      </w:pPr>
      <w:r>
        <w:rPr>
          <w:b w:val="0"/>
          <w:i w:val="0"/>
        </w:rPr>
        <w:t>SC13 | Digest and alert settings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/settings/notifications | Member / V1.</w:t>
      </w:r>
    </w:p>
    <w:p>
      <w:r>
        <w:rPr>
          <w:b w:val="0"/>
          <w:i w:val="0"/>
        </w:rPr>
        <w:t xml:space="preserve">Opt-in channels, cadence, timezone, quiet hours, preview, unsubscribe.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Confirm subscription or stop messages.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Unverified email, invalid timezone, delivery suppression.</w:t>
      </w:r>
    </w:p>
    <w:p>
      <w:pPr>
        <w:pStyle w:val="Heading2"/>
      </w:pPr>
      <w:r>
        <w:rPr>
          <w:b w:val="0"/>
          <w:i w:val="0"/>
        </w:rPr>
        <w:t>SC14 | Report an issue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Article report dialog or /report | Public.</w:t>
      </w:r>
    </w:p>
    <w:p>
      <w:r>
        <w:rPr>
          <w:b w:val="0"/>
          <w:i w:val="0"/>
        </w:rPr>
        <w:t xml:space="preserve">Issue type, article/version/claim context, description, optional evidence URL/contact.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Submit report.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Invalid input, duplicate, throttled, receipt, offline failure.</w:t>
      </w:r>
    </w:p>
    <w:p>
      <w:pPr>
        <w:pStyle w:val="Heading2"/>
      </w:pPr>
      <w:r>
        <w:rPr>
          <w:b w:val="0"/>
          <w:i w:val="0"/>
        </w:rPr>
        <w:t>SC15 | Methodology and editorial policy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/methodology | Public.</w:t>
      </w:r>
    </w:p>
    <w:p>
      <w:r>
        <w:rPr>
          <w:b w:val="0"/>
          <w:i w:val="0"/>
        </w:rPr>
        <w:t xml:space="preserve">Sourcing, independence, AI role, review policy, corrections and rights contact.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Open source directory or report an issue.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Readable without scripting; anchor navigation.</w:t>
      </w:r>
    </w:p>
    <w:p>
      <w:pPr>
        <w:pStyle w:val="Heading2"/>
      </w:pPr>
      <w:r>
        <w:rPr>
          <w:b w:val="0"/>
          <w:i w:val="0"/>
        </w:rPr>
        <w:t>SC16 | Newsroom queue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/staff/newsroom | Editor / Publisher.</w:t>
      </w:r>
    </w:p>
    <w:p>
      <w:r>
        <w:rPr>
          <w:b w:val="0"/>
          <w:i w:val="0"/>
        </w:rPr>
        <w:t xml:space="preserve">Assignments, candidate status, risk, blockers, ready-to-review and scheduled work.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Open a candidate or resume assignment.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Empty queue, stale assignment, insufficient evidence, service outage.</w:t>
      </w:r>
    </w:p>
    <w:p>
      <w:pPr>
        <w:pStyle w:val="Heading2"/>
      </w:pPr>
      <w:r>
        <w:rPr>
          <w:b w:val="0"/>
          <w:i w:val="0"/>
        </w:rPr>
        <w:t>SC17 | Source management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/staff/sources | Curator / Rights reviewer.</w:t>
      </w:r>
    </w:p>
    <w:p>
      <w:r>
        <w:rPr>
          <w:b w:val="0"/>
          <w:i w:val="0"/>
        </w:rPr>
        <w:t xml:space="preserve">Sources, endpoint state, approval/rights expiry and health.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Add source or open governance record.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Pending review, expired rights, suspended identity, missing credentials.</w:t>
      </w:r>
    </w:p>
    <w:p>
      <w:pPr>
        <w:pStyle w:val="Heading2"/>
      </w:pPr>
      <w:r>
        <w:rPr>
          <w:b w:val="0"/>
          <w:i w:val="0"/>
        </w:rPr>
        <w:t>SC18 | Source governance / intake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/staff/sources/:id | Curator / Rights reviewer.</w:t>
      </w:r>
    </w:p>
    <w:p>
      <w:r>
        <w:rPr>
          <w:b w:val="0"/>
          <w:i w:val="0"/>
        </w:rPr>
        <w:t xml:space="preserve">Identity, scope, review log, grants, endpoint settings, permissioned input test.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Approve scope, add grant, run safe intake test, suspend.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Denied processing, test failure, conflict, required review, secret reference invalid.</w:t>
      </w:r>
    </w:p>
    <w:p>
      <w:pPr>
        <w:pStyle w:val="Heading2"/>
      </w:pPr>
      <w:r>
        <w:rPr>
          <w:b w:val="0"/>
          <w:i w:val="0"/>
        </w:rPr>
        <w:t>SC19 | Cluster and origin review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/staff/clusters/:id | Editor.</w:t>
      </w:r>
    </w:p>
    <w:p>
      <w:r>
        <w:rPr>
          <w:b w:val="0"/>
          <w:i w:val="0"/>
        </w:rPr>
        <w:t xml:space="preserve">Event timeline, item versions, duplicates, origins and candidate links.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Split/merge, adjust origins, build evidence pack.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Possible duplicate event, unknown origin, conflicting dates, stale pack.</w:t>
      </w:r>
    </w:p>
    <w:p>
      <w:pPr>
        <w:pStyle w:val="Heading2"/>
      </w:pPr>
      <w:r>
        <w:rPr>
          <w:b w:val="0"/>
          <w:i w:val="0"/>
        </w:rPr>
        <w:t>SC20 | Evidence and article workbench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/staff/versions/:id | Editor / Publisher.</w:t>
      </w:r>
    </w:p>
    <w:p>
      <w:r>
        <w:rPr>
          <w:b w:val="0"/>
          <w:i w:val="0"/>
        </w:rPr>
        <w:t xml:space="preserve">Sources/claims pane, draft variants, checks, risk, diff, approvals and preview.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Edit, validate, submit, approve or publish according to role.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Unsaved changes, validation failure, stale approval, lock conflict, lost connection.</w:t>
      </w:r>
    </w:p>
    <w:p>
      <w:pPr>
        <w:pStyle w:val="Heading2"/>
      </w:pPr>
      <w:r>
        <w:rPr>
          <w:b w:val="0"/>
          <w:i w:val="0"/>
        </w:rPr>
        <w:t>SC21 | Reports, corrections and withdrawal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/staff/corrections | Editor / Publisher / Rights reviewer.</w:t>
      </w:r>
    </w:p>
    <w:p>
      <w:r>
        <w:rPr>
          <w:b w:val="0"/>
          <w:i w:val="0"/>
        </w:rPr>
        <w:t xml:space="preserve">Triage queue, affected versions/claims, public change note, purge/deletion state.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Investigate, correct, withdraw or close report.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Urgent issue, pending remediation, failed purge, duplicate report, disputed claim.</w:t>
      </w:r>
    </w:p>
    <w:p>
      <w:pPr>
        <w:pStyle w:val="Heading2"/>
      </w:pPr>
      <w:r>
        <w:rPr>
          <w:b w:val="0"/>
          <w:i w:val="0"/>
        </w:rPr>
        <w:t>SC22 | Operations and jobs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/staff/operations | Operator.</w:t>
      </w:r>
    </w:p>
    <w:p>
      <w:r>
        <w:rPr>
          <w:b w:val="0"/>
          <w:i w:val="0"/>
        </w:rPr>
        <w:t xml:space="preserve">Adapter status, queue age, jobs, dead letters, quotas, kill switches.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Pause, inspect failure or replay safely.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Provider outage, quota limit, poison item, deletion overdue.</w:t>
      </w:r>
    </w:p>
    <w:p>
      <w:pPr>
        <w:pStyle w:val="Heading2"/>
      </w:pPr>
      <w:r>
        <w:rPr>
          <w:b w:val="0"/>
          <w:i w:val="0"/>
        </w:rPr>
        <w:t>SC23 | Product and quality analytics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/staff/analytics | Product / Editor / Operator.</w:t>
      </w:r>
    </w:p>
    <w:p>
      <w:r>
        <w:rPr>
          <w:b w:val="0"/>
          <w:i w:val="0"/>
        </w:rPr>
        <w:t xml:space="preserve">Quality, engagement, source coverage, cost, review time and denominators.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Filter interval or inspect a metric definition.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Low sample, no data, delayed pipeline, incomplete interval.</w:t>
      </w:r>
    </w:p>
    <w:p>
      <w:pPr>
        <w:pStyle w:val="Heading2"/>
      </w:pPr>
      <w:r>
        <w:rPr>
          <w:b w:val="0"/>
          <w:i w:val="0"/>
        </w:rPr>
        <w:t>SC24 | Staff access and policy controls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/staff/access | Administrator.</w:t>
      </w:r>
    </w:p>
    <w:p>
      <w:r>
        <w:rPr>
          <w:b w:val="0"/>
          <w:i w:val="0"/>
        </w:rPr>
        <w:t xml:space="preserve">Role assignments, session revocation, policy versions, audited feature flags.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Change role or disable feature after reauthentication.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Forbidden action, missing MFA, stale record, audit failure.</w:t>
      </w:r>
    </w:p>
    <w:p>
      <w:pPr>
        <w:pStyle w:val="Heading2"/>
      </w:pPr>
      <w:r>
        <w:rPr>
          <w:b w:val="0"/>
          <w:i w:val="0"/>
        </w:rPr>
        <w:t>SC25 | Privacy request status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/settings/privacy/:id | Member.</w:t>
      </w:r>
    </w:p>
    <w:p>
      <w:r>
        <w:rPr>
          <w:b w:val="0"/>
          <w:i w:val="0"/>
        </w:rPr>
        <w:t xml:space="preserve">Export/deletion state, expiry, consequences and secure action.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Retrieve own export or confirm deletion.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Pending, ready, expired, failed, canceled before execution.</w:t>
      </w:r>
    </w:p>
    <w:p>
      <w:pPr>
        <w:pStyle w:val="Heading2"/>
      </w:pPr>
      <w:r>
        <w:rPr>
          <w:b w:val="0"/>
          <w:i w:val="0"/>
        </w:rPr>
        <w:t>SC26 | System states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Reusable across routes | All.</w:t>
      </w:r>
    </w:p>
    <w:p>
      <w:r>
        <w:rPr>
          <w:b w:val="0"/>
          <w:i w:val="0"/>
        </w:rPr>
        <w:t xml:space="preserve">403, 404, withdrawn/410, offline, retryable error and maintenance.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Retry, navigate safely or read explanation.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No disclosure of private resource existence; avoid retry loops.</w:t>
      </w:r>
    </w:p>
    <w:p>
      <w:pPr>
        <w:pStyle w:val="Heading2"/>
      </w:pPr>
      <w:r>
        <w:rPr>
          <w:b w:val="0"/>
          <w:i w:val="0"/>
        </w:rPr>
        <w:t>SC27 | Suggest a source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/suggest | Member / V1.</w:t>
      </w:r>
    </w:p>
    <w:p>
      <w:r>
        <w:rPr>
          <w:b w:val="0"/>
          <w:i w:val="0"/>
        </w:rPr>
        <w:t xml:space="preserve">URL, reason and optional related article.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Send suggestion to quarantine.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Duplicate, unsupported URL, submission receipt.</w:t>
      </w:r>
    </w:p>
    <w:p>
      <w:pPr>
        <w:pStyle w:val="Heading2"/>
      </w:pPr>
      <w:r>
        <w:rPr>
          <w:b w:val="0"/>
          <w:i w:val="0"/>
        </w:rPr>
        <w:t>SC28 | Collaborative collections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/collections | Member / V2.</w:t>
      </w:r>
    </w:p>
    <w:p>
      <w:r>
        <w:rPr>
          <w:b w:val="0"/>
          <w:i w:val="0"/>
        </w:rPr>
        <w:t xml:space="preserve">Private collections, invited collaborators and access settings.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Create or open collection.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Invite revoked, expired invite, access denied.</w:t>
      </w:r>
    </w:p>
    <w:p>
      <w:pPr>
        <w:pStyle w:val="Heading2"/>
      </w:pPr>
      <w:r>
        <w:rPr>
          <w:b w:val="0"/>
          <w:i w:val="0"/>
        </w:rPr>
        <w:t>SC29 | Paid products</w:t>
      </w:r>
    </w:p>
    <w:p>
      <w:r>
        <w:rPr>
          <w:b w:val="0"/>
          <w:i w:val="0"/>
        </w:rPr>
      </w:r>
      <w:r>
        <w:rPr>
          <w:b/>
          <w:i w:val="0"/>
        </w:rPr>
        <w:t>Route / access:</w:t>
      </w:r>
      <w:r>
        <w:rPr>
          <w:b w:val="0"/>
          <w:i w:val="0"/>
        </w:rPr>
        <w:t xml:space="preserve"> /plans | Public / V2.</w:t>
      </w:r>
    </w:p>
    <w:p>
      <w:r>
        <w:rPr>
          <w:b w:val="0"/>
          <w:i w:val="0"/>
        </w:rPr>
        <w:t xml:space="preserve">Future entitlement offer and transparent pricing, only after separate approval. </w:t>
      </w:r>
      <w:r>
        <w:rPr>
          <w:b/>
          <w:i w:val="0"/>
        </w:rPr>
        <w:t>Primary action:</w:t>
      </w:r>
      <w:r>
        <w:rPr>
          <w:b w:val="0"/>
          <w:i w:val="0"/>
        </w:rPr>
        <w:t xml:space="preserve"> No launch action. </w:t>
      </w:r>
      <w:r>
        <w:rPr>
          <w:b/>
          <w:i w:val="0"/>
        </w:rPr>
        <w:t>Required states:</w:t>
      </w:r>
      <w:r>
        <w:rPr>
          <w:b w:val="0"/>
          <w:i w:val="0"/>
        </w:rPr>
        <w:t xml:space="preserve"> Not included in launch navigation or prototype critical paths.</w:t>
      </w:r>
    </w:p>
    <w:p>
      <w:bookmarkStart w:id="102" w:name="section_2"/>
      <w:pPr>
        <w:pStyle w:val="Heading1"/>
      </w:pPr>
      <w:r>
        <w:rPr>
          <w:b w:val="0"/>
          <w:i w:val="0"/>
        </w:rPr>
        <w:t>3. Interaction contracts</w:t>
      </w:r>
      <w:bookmarkEnd w:id="102"/>
    </w:p>
    <w:p>
      <w:r>
        <w:rPr>
          <w:b w:val="0"/>
          <w:i w:val="0"/>
        </w:rPr>
        <w:t>Every asynchronous control has idle, loading, success and failure states. A loading state retains sufficient context to explain what is happening; spinners do not replace all content. Disable only the submitting control where possible and preserve entered data. Buttons say what they do: Save article, Open original, Submit for review, Publish version 3, Withdraw article.</w:t>
      </w:r>
    </w:p>
    <w:p>
      <w:r>
        <w:rPr>
          <w:b w:val="0"/>
          <w:i w:val="0"/>
        </w:rPr>
        <w:t>A reader can use browser Back/Forward, direct links and refresh without losing meaning. Filters live in URL parameters; article variant/language and selected version are linkable. A citation anchor targets the selected version, never an unrelated current claim with a reused number. The server resolves old slugs safely while preserving version/claim context.</w:t>
      </w:r>
    </w:p>
    <w:p>
      <w:r>
        <w:rPr>
          <w:b w:val="0"/>
          <w:i w:val="0"/>
        </w:rPr>
        <w:t>For a drawer or sheet, focus moves to its heading/close control, remains within it while modal, and returns to the invoking element. Escape dismisses unless an explicit irreversible operation is in progress. Clicking outside may close a read-only drawer but never discard an unsaved editor form without confirmation. Nested evidence, report and auth modals are replaced by a single active layer rather than stacking inaccessible dialogs.</w:t>
      </w:r>
    </w:p>
    <w:p>
      <w:r>
        <w:rPr>
          <w:b w:val="0"/>
          <w:i w:val="0"/>
        </w:rPr>
        <w:t>On mobile, reading actions stay compact and do not cover text or the source footer. Evidence is a sheet or full-height panel with an obvious Close and Open original action. Long bibliography entries wrap without horizontal page scrolling. Opening external links is explicit; preserve the article tab when the user chooses a new tab.</w:t>
      </w:r>
    </w:p>
    <w:p>
      <w:r>
        <w:rPr>
          <w:b w:val="0"/>
          <w:i w:val="0"/>
        </w:rPr>
        <w:t>Private previews have a visible Draft banner, no indexing and no public share action. They use signed, expiring links scoped to authorized staff or a specifically granted reviewer. A screenshot or copied preview URL is not publication.</w:t>
      </w:r>
    </w:p>
    <w:p>
      <w:bookmarkStart w:id="103" w:name="section_3"/>
      <w:pPr>
        <w:pStyle w:val="Heading1"/>
      </w:pPr>
      <w:r>
        <w:rPr>
          <w:b w:val="0"/>
          <w:i w:val="0"/>
        </w:rPr>
        <w:t>4. End-to-end flows</w:t>
      </w:r>
      <w:bookmarkEnd w:id="103"/>
    </w:p>
    <w:p>
      <w:pPr>
        <w:pStyle w:val="Heading2"/>
      </w:pPr>
      <w:r>
        <w:rPr>
          <w:b w:val="0"/>
          <w:i w:val="0"/>
        </w:rPr>
        <w:t>FL01 | Discover and read</w:t>
      </w:r>
    </w:p>
    <w:p>
      <w:r>
        <w:rPr>
          <w:b w:val="0"/>
          <w:i w:val="0"/>
        </w:rPr>
      </w:r>
      <w:r>
        <w:rPr>
          <w:b/>
          <w:i w:val="0"/>
        </w:rPr>
        <w:t>Entry:</w:t>
      </w:r>
      <w:r>
        <w:rPr>
          <w:b w:val="0"/>
          <w:i w:val="0"/>
        </w:rPr>
        <w:t xml:space="preserve"> Visitor lands on / or a shared link.</w:t>
      </w:r>
    </w:p>
    <w:p>
      <w:r>
        <w:rPr>
          <w:b w:val="0"/>
          <w:i w:val="0"/>
        </w:rPr>
      </w:r>
      <w:r>
        <w:rPr>
          <w:b/>
          <w:i w:val="0"/>
        </w:rPr>
        <w:t>Path:</w:t>
      </w:r>
      <w:r>
        <w:rPr>
          <w:b w:val="0"/>
          <w:i w:val="0"/>
        </w:rPr>
        <w:t xml:space="preserve"> Home -&gt; select story -&gt; canonical article -&gt; read Sources and evidence -&gt; optional related coverage.</w:t>
      </w:r>
    </w:p>
    <w:p>
      <w:r>
        <w:rPr>
          <w:b w:val="0"/>
          <w:i w:val="0"/>
        </w:rPr>
      </w:r>
      <w:r>
        <w:rPr>
          <w:b/>
          <w:i w:val="0"/>
        </w:rPr>
        <w:t>Gate / success:</w:t>
      </w:r>
      <w:r>
        <w:rPr>
          <w:b w:val="0"/>
          <w:i w:val="0"/>
        </w:rPr>
        <w:t xml:space="preserve"> No account is required. Article and sources render before client hydration.</w:t>
      </w:r>
    </w:p>
    <w:p>
      <w:r>
        <w:rPr>
          <w:b w:val="0"/>
          <w:i w:val="0"/>
        </w:rPr>
      </w:r>
      <w:r>
        <w:rPr>
          <w:b/>
          <w:i w:val="0"/>
        </w:rPr>
        <w:t>Recovery / return:</w:t>
      </w:r>
      <w:r>
        <w:rPr>
          <w:b w:val="0"/>
          <w:i w:val="0"/>
        </w:rPr>
        <w:t xml:space="preserve"> Back restores feed filters, page and scroll position. A missing article shows 404; a withdrawn article has a reasoned tombstone, not an unrelated redirect.</w:t>
      </w:r>
    </w:p>
    <w:p>
      <w:r>
        <w:rPr>
          <w:b w:val="0"/>
          <w:i w:val="0"/>
        </w:rPr>
      </w:r>
      <w:r>
        <w:rPr>
          <w:b/>
          <w:i w:val="0"/>
        </w:rPr>
        <w:t>Data effects:</w:t>
      </w:r>
      <w:r>
        <w:rPr>
          <w:b w:val="0"/>
          <w:i w:val="0"/>
        </w:rPr>
        <w:t xml:space="preserve"> Read-only events are optional/minimized; no personal profile is inferred.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F01, F09, F17.</w:t>
      </w:r>
    </w:p>
    <w:p>
      <w:pPr>
        <w:pStyle w:val="Heading2"/>
      </w:pPr>
      <w:r>
        <w:rPr>
          <w:b w:val="0"/>
          <w:i w:val="0"/>
        </w:rPr>
        <w:t>FL02 | Browse a desk or ongoing story</w:t>
      </w:r>
    </w:p>
    <w:p>
      <w:r>
        <w:rPr>
          <w:b w:val="0"/>
          <w:i w:val="0"/>
        </w:rPr>
      </w:r>
      <w:r>
        <w:rPr>
          <w:b/>
          <w:i w:val="0"/>
        </w:rPr>
        <w:t>Entry:</w:t>
      </w:r>
      <w:r>
        <w:rPr>
          <w:b w:val="0"/>
          <w:i w:val="0"/>
        </w:rPr>
        <w:t xml:space="preserve"> Visitor chooses a desk.</w:t>
      </w:r>
    </w:p>
    <w:p>
      <w:r>
        <w:rPr>
          <w:b w:val="0"/>
          <w:i w:val="0"/>
        </w:rPr>
      </w:r>
      <w:r>
        <w:rPr>
          <w:b/>
          <w:i w:val="0"/>
        </w:rPr>
        <w:t>Path:</w:t>
      </w:r>
      <w:r>
        <w:rPr>
          <w:b w:val="0"/>
          <w:i w:val="0"/>
        </w:rPr>
        <w:t xml:space="preserve"> Topic hub -&gt; date/topic filters -&gt; story trail -&gt; article.</w:t>
      </w:r>
    </w:p>
    <w:p>
      <w:r>
        <w:rPr>
          <w:b w:val="0"/>
          <w:i w:val="0"/>
        </w:rPr>
      </w:r>
      <w:r>
        <w:rPr>
          <w:b/>
          <w:i w:val="0"/>
        </w:rPr>
        <w:t>Gate / success:</w:t>
      </w:r>
      <w:r>
        <w:rPr>
          <w:b w:val="0"/>
          <w:i w:val="0"/>
        </w:rPr>
        <w:t xml:space="preserve"> Filtering applies to public versions only; duplicate cards collapse by article identity.</w:t>
      </w:r>
    </w:p>
    <w:p>
      <w:r>
        <w:rPr>
          <w:b w:val="0"/>
          <w:i w:val="0"/>
        </w:rPr>
      </w:r>
      <w:r>
        <w:rPr>
          <w:b/>
          <w:i w:val="0"/>
        </w:rPr>
        <w:t>Recovery / return:</w:t>
      </w:r>
      <w:r>
        <w:rPr>
          <w:b w:val="0"/>
          <w:i w:val="0"/>
        </w:rPr>
        <w:t xml:space="preserve"> Browser Back restores the hub. An empty desk offers other desks, never unreviewed content.</w:t>
      </w:r>
    </w:p>
    <w:p>
      <w:r>
        <w:rPr>
          <w:b w:val="0"/>
          <w:i w:val="0"/>
        </w:rPr>
      </w:r>
      <w:r>
        <w:rPr>
          <w:b/>
          <w:i w:val="0"/>
        </w:rPr>
        <w:t>Data effects:</w:t>
      </w:r>
      <w:r>
        <w:rPr>
          <w:b w:val="0"/>
          <w:i w:val="0"/>
        </w:rPr>
        <w:t xml:space="preserve"> Authenticated Follow invokes FL09 but browsing remains public.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F02.</w:t>
      </w:r>
    </w:p>
    <w:p>
      <w:pPr>
        <w:pStyle w:val="Heading2"/>
      </w:pPr>
      <w:r>
        <w:rPr>
          <w:b w:val="0"/>
          <w:i w:val="0"/>
        </w:rPr>
        <w:t>FL03 | Search, filter and recover</w:t>
      </w:r>
    </w:p>
    <w:p>
      <w:r>
        <w:rPr>
          <w:b w:val="0"/>
          <w:i w:val="0"/>
        </w:rPr>
      </w:r>
      <w:r>
        <w:rPr>
          <w:b/>
          <w:i w:val="0"/>
        </w:rPr>
        <w:t>Entry:</w:t>
      </w:r>
      <w:r>
        <w:rPr>
          <w:b w:val="0"/>
          <w:i w:val="0"/>
        </w:rPr>
        <w:t xml:space="preserve"> Visitor opens search or submits a query.</w:t>
      </w:r>
    </w:p>
    <w:p>
      <w:r>
        <w:rPr>
          <w:b w:val="0"/>
          <w:i w:val="0"/>
        </w:rPr>
      </w:r>
      <w:r>
        <w:rPr>
          <w:b/>
          <w:i w:val="0"/>
        </w:rPr>
        <w:t>Path:</w:t>
      </w:r>
      <w:r>
        <w:rPr>
          <w:b w:val="0"/>
          <w:i w:val="0"/>
        </w:rPr>
        <w:t xml:space="preserve"> Search input -&gt; validated query -&gt; result list -&gt; refine -&gt; article.</w:t>
      </w:r>
    </w:p>
    <w:p>
      <w:r>
        <w:rPr>
          <w:b w:val="0"/>
          <w:i w:val="0"/>
        </w:rPr>
      </w:r>
      <w:r>
        <w:rPr>
          <w:b/>
          <w:i w:val="0"/>
        </w:rPr>
        <w:t>Gate / success:</w:t>
      </w:r>
      <w:r>
        <w:rPr>
          <w:b w:val="0"/>
          <w:i w:val="0"/>
        </w:rPr>
        <w:t xml:space="preserve"> URL records query, range, sort and filters; explicit submission also works without autocomplete.</w:t>
      </w:r>
    </w:p>
    <w:p>
      <w:r>
        <w:rPr>
          <w:b w:val="0"/>
          <w:i w:val="0"/>
        </w:rPr>
      </w:r>
      <w:r>
        <w:rPr>
          <w:b/>
          <w:i w:val="0"/>
        </w:rPr>
        <w:t>Recovery / return:</w:t>
      </w:r>
      <w:r>
        <w:rPr>
          <w:b w:val="0"/>
          <w:i w:val="0"/>
        </w:rPr>
        <w:t xml:space="preserve"> Cancel stale requests. Invalid ranges identify both fields. Zero results exposes Clear filters; outage keeps typed query for retry.</w:t>
      </w:r>
    </w:p>
    <w:p>
      <w:r>
        <w:rPr>
          <w:b w:val="0"/>
          <w:i w:val="0"/>
        </w:rPr>
      </w:r>
      <w:r>
        <w:rPr>
          <w:b/>
          <w:i w:val="0"/>
        </w:rPr>
        <w:t>Data effects:</w:t>
      </w:r>
      <w:r>
        <w:rPr>
          <w:b w:val="0"/>
          <w:i w:val="0"/>
        </w:rPr>
        <w:t xml:space="preserve"> Search snippets use the current safe public version; raw queries are not logged by default.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F03.</w:t>
      </w:r>
    </w:p>
    <w:p>
      <w:pPr>
        <w:pStyle w:val="Heading2"/>
      </w:pPr>
      <w:r>
        <w:rPr>
          <w:b w:val="0"/>
          <w:i w:val="0"/>
        </w:rPr>
        <w:t>FL04 | Read, change length and adjust presentation</w:t>
      </w:r>
    </w:p>
    <w:p>
      <w:r>
        <w:rPr>
          <w:b w:val="0"/>
          <w:i w:val="0"/>
        </w:rPr>
      </w:r>
      <w:r>
        <w:rPr>
          <w:b/>
          <w:i w:val="0"/>
        </w:rPr>
        <w:t>Entry:</w:t>
      </w:r>
      <w:r>
        <w:rPr>
          <w:b w:val="0"/>
          <w:i w:val="0"/>
        </w:rPr>
        <w:t xml:space="preserve"> Visitor is on an article.</w:t>
      </w:r>
    </w:p>
    <w:p>
      <w:r>
        <w:rPr>
          <w:b w:val="0"/>
          <w:i w:val="0"/>
        </w:rPr>
      </w:r>
      <w:r>
        <w:rPr>
          <w:b/>
          <w:i w:val="0"/>
        </w:rPr>
        <w:t>Path:</w:t>
      </w:r>
      <w:r>
        <w:rPr>
          <w:b w:val="0"/>
          <w:i w:val="0"/>
        </w:rPr>
        <w:t xml:space="preserve"> Read standard -&gt; choose Brief -&gt; inspect same-version citations -&gt; adjust type/theme -&gt; share or continue.</w:t>
      </w:r>
    </w:p>
    <w:p>
      <w:r>
        <w:rPr>
          <w:b w:val="0"/>
          <w:i w:val="0"/>
        </w:rPr>
      </w:r>
      <w:r>
        <w:rPr>
          <w:b/>
          <w:i w:val="0"/>
        </w:rPr>
        <w:t>Gate / success:</w:t>
      </w:r>
      <w:r>
        <w:rPr>
          <w:b w:val="0"/>
          <w:i w:val="0"/>
        </w:rPr>
        <w:t xml:space="preserve"> Both variants retain accurate version/cutoff labels; no on-demand model call occurs.</w:t>
      </w:r>
    </w:p>
    <w:p>
      <w:r>
        <w:rPr>
          <w:b w:val="0"/>
          <w:i w:val="0"/>
        </w:rPr>
      </w:r>
      <w:r>
        <w:rPr>
          <w:b/>
          <w:i w:val="0"/>
        </w:rPr>
        <w:t>Recovery / return:</w:t>
      </w:r>
      <w:r>
        <w:rPr>
          <w:b w:val="0"/>
          <w:i w:val="0"/>
        </w:rPr>
        <w:t xml:space="preserve"> Returning to Standard restores a logical block position, not a random pixel. Share failure exposes Copy/select link. New versions produce a passive notice with user-controlled update.</w:t>
      </w:r>
    </w:p>
    <w:p>
      <w:r>
        <w:rPr>
          <w:b w:val="0"/>
          <w:i w:val="0"/>
        </w:rPr>
      </w:r>
      <w:r>
        <w:rPr>
          <w:b/>
          <w:i w:val="0"/>
        </w:rPr>
        <w:t>Data effects:</w:t>
      </w:r>
      <w:r>
        <w:rPr>
          <w:b w:val="0"/>
          <w:i w:val="0"/>
        </w:rPr>
        <w:t xml:space="preserve"> Preference updates are local for guests or private account data for members.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F04, F09, F10.</w:t>
      </w:r>
    </w:p>
    <w:p>
      <w:pPr>
        <w:pStyle w:val="Heading2"/>
      </w:pPr>
      <w:r>
        <w:rPr>
          <w:b w:val="0"/>
          <w:i w:val="0"/>
        </w:rPr>
        <w:t>FL05 | Verify a claim and trace a disagreement</w:t>
      </w:r>
    </w:p>
    <w:p>
      <w:r>
        <w:rPr>
          <w:b w:val="0"/>
          <w:i w:val="0"/>
        </w:rPr>
      </w:r>
      <w:r>
        <w:rPr>
          <w:b/>
          <w:i w:val="0"/>
        </w:rPr>
        <w:t>Entry:</w:t>
      </w:r>
      <w:r>
        <w:rPr>
          <w:b w:val="0"/>
          <w:i w:val="0"/>
        </w:rPr>
        <w:t xml:space="preserve"> Reader activates [n], a claim evidence action or Sources.</w:t>
      </w:r>
    </w:p>
    <w:p>
      <w:r>
        <w:rPr>
          <w:b w:val="0"/>
          <w:i w:val="0"/>
        </w:rPr>
      </w:r>
      <w:r>
        <w:rPr>
          <w:b/>
          <w:i w:val="0"/>
        </w:rPr>
        <w:t>Path:</w:t>
      </w:r>
      <w:r>
        <w:rPr>
          <w:b w:val="0"/>
          <w:i w:val="0"/>
        </w:rPr>
        <w:t xml:space="preserve"> Claim -&gt; evidence drawer on desktop / sheet on mobile -&gt; exact bibliography entry -&gt; original source.</w:t>
      </w:r>
    </w:p>
    <w:p>
      <w:r>
        <w:rPr>
          <w:b w:val="0"/>
          <w:i w:val="0"/>
        </w:rPr>
      </w:r>
      <w:r>
        <w:rPr>
          <w:b/>
          <w:i w:val="0"/>
        </w:rPr>
        <w:t>Gate / success:</w:t>
      </w:r>
      <w:r>
        <w:rPr>
          <w:b w:val="0"/>
          <w:i w:val="0"/>
        </w:rPr>
        <w:t xml:space="preserve"> At all times a visible direct link can open the exact source. Public excerpts appear only if permitted.</w:t>
      </w:r>
    </w:p>
    <w:p>
      <w:r>
        <w:rPr>
          <w:b w:val="0"/>
          <w:i w:val="0"/>
        </w:rPr>
      </w:r>
      <w:r>
        <w:rPr>
          <w:b/>
          <w:i w:val="0"/>
        </w:rPr>
        <w:t>Recovery / return:</w:t>
      </w:r>
      <w:r>
        <w:rPr>
          <w:b w:val="0"/>
          <w:i w:val="0"/>
        </w:rPr>
        <w:t xml:space="preserve"> Escape/Close returns focus to the invoking citation. On deep link, load the correct version and claim before focusing. An unavailable original retains lawful citation metadata and status.</w:t>
      </w:r>
    </w:p>
    <w:p>
      <w:r>
        <w:rPr>
          <w:b w:val="0"/>
          <w:i w:val="0"/>
        </w:rPr>
      </w:r>
      <w:r>
        <w:rPr>
          <w:b/>
          <w:i w:val="0"/>
        </w:rPr>
        <w:t>Data effects:</w:t>
      </w:r>
      <w:r>
        <w:rPr>
          <w:b w:val="0"/>
          <w:i w:val="0"/>
        </w:rPr>
        <w:t xml:space="preserve"> No modal is needed to reach the full bottom bibliography. Do not count merely related links as evidence.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F05, F07.</w:t>
      </w:r>
    </w:p>
    <w:p>
      <w:pPr>
        <w:pStyle w:val="Heading2"/>
      </w:pPr>
      <w:r>
        <w:rPr>
          <w:b w:val="0"/>
          <w:i w:val="0"/>
        </w:rPr>
        <w:t>FL06 | Inspect a video or document source</w:t>
      </w:r>
    </w:p>
    <w:p>
      <w:r>
        <w:rPr>
          <w:b w:val="0"/>
          <w:i w:val="0"/>
        </w:rPr>
      </w:r>
      <w:r>
        <w:rPr>
          <w:b/>
          <w:i w:val="0"/>
        </w:rPr>
        <w:t>Entry:</w:t>
      </w:r>
      <w:r>
        <w:rPr>
          <w:b w:val="0"/>
          <w:i w:val="0"/>
        </w:rPr>
        <w:t xml:space="preserve"> Reader or reviewer chooses a video/document evidence item.</w:t>
      </w:r>
    </w:p>
    <w:p>
      <w:r>
        <w:rPr>
          <w:b w:val="0"/>
          <w:i w:val="0"/>
        </w:rPr>
      </w:r>
      <w:r>
        <w:rPr>
          <w:b/>
          <w:i w:val="0"/>
        </w:rPr>
        <w:t>Path:</w:t>
      </w:r>
      <w:r>
        <w:rPr>
          <w:b w:val="0"/>
          <w:i w:val="0"/>
        </w:rPr>
        <w:t xml:space="preserve"> Source card -&gt; disclosure of evidence provenance -&gt; open original video at validated time or document page context.</w:t>
      </w:r>
    </w:p>
    <w:p>
      <w:r>
        <w:rPr>
          <w:b w:val="0"/>
          <w:i w:val="0"/>
        </w:rPr>
      </w:r>
      <w:r>
        <w:rPr>
          <w:b/>
          <w:i w:val="0"/>
        </w:rPr>
        <w:t>Gate / success:</w:t>
      </w:r>
      <w:r>
        <w:rPr>
          <w:b w:val="0"/>
          <w:i w:val="0"/>
        </w:rPr>
        <w:t xml:space="preserve"> Aligned licensed transcript supports timestamped citation. Unaligned transcript has a video link without an invented time.</w:t>
      </w:r>
    </w:p>
    <w:p>
      <w:r>
        <w:rPr>
          <w:b w:val="0"/>
          <w:i w:val="0"/>
        </w:rPr>
      </w:r>
      <w:r>
        <w:rPr>
          <w:b/>
          <w:i w:val="0"/>
        </w:rPr>
        <w:t>Recovery / return:</w:t>
      </w:r>
      <w:r>
        <w:rPr>
          <w:b w:val="0"/>
          <w:i w:val="0"/>
        </w:rPr>
        <w:t xml:space="preserve"> Blocked embed offers Open on YouTube. Without player/privacy permission, show a plain link. Missing transcript is a related watch link only.</w:t>
      </w:r>
    </w:p>
    <w:p>
      <w:r>
        <w:rPr>
          <w:b w:val="0"/>
          <w:i w:val="0"/>
        </w:rPr>
      </w:r>
      <w:r>
        <w:rPr>
          <w:b/>
          <w:i w:val="0"/>
        </w:rPr>
        <w:t>Data effects:</w:t>
      </w:r>
      <w:r>
        <w:rPr>
          <w:b w:val="0"/>
          <w:i w:val="0"/>
        </w:rPr>
        <w:t xml:space="preserve"> No video download, audio extraction or unapproved transcript API. A private evidence excerpt never becomes public automatically.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F06, F20.</w:t>
      </w:r>
    </w:p>
    <w:p>
      <w:pPr>
        <w:pStyle w:val="Heading2"/>
      </w:pPr>
      <w:r>
        <w:rPr>
          <w:b w:val="0"/>
          <w:i w:val="0"/>
        </w:rPr>
        <w:t>FL07 | Authenticate and resume an intended action</w:t>
      </w:r>
    </w:p>
    <w:p>
      <w:r>
        <w:rPr>
          <w:b w:val="0"/>
          <w:i w:val="0"/>
        </w:rPr>
      </w:r>
      <w:r>
        <w:rPr>
          <w:b/>
          <w:i w:val="0"/>
        </w:rPr>
        <w:t>Entry:</w:t>
      </w:r>
      <w:r>
        <w:rPr>
          <w:b w:val="0"/>
          <w:i w:val="0"/>
        </w:rPr>
        <w:t xml:space="preserve"> Anonymous visitor selects Save or Follow.</w:t>
      </w:r>
    </w:p>
    <w:p>
      <w:r>
        <w:rPr>
          <w:b w:val="0"/>
          <w:i w:val="0"/>
        </w:rPr>
      </w:r>
      <w:r>
        <w:rPr>
          <w:b/>
          <w:i w:val="0"/>
        </w:rPr>
        <w:t>Path:</w:t>
      </w:r>
      <w:r>
        <w:rPr>
          <w:b w:val="0"/>
          <w:i w:val="0"/>
        </w:rPr>
        <w:t xml:space="preserve"> Capture safe local return path and intended action -&gt; sign-in -&gt; verified identity -&gt; optional onboarding -&gt; resume action once.</w:t>
      </w:r>
    </w:p>
    <w:p>
      <w:r>
        <w:rPr>
          <w:b w:val="0"/>
          <w:i w:val="0"/>
        </w:rPr>
      </w:r>
      <w:r>
        <w:rPr>
          <w:b/>
          <w:i w:val="0"/>
        </w:rPr>
        <w:t>Gate / success:</w:t>
      </w:r>
      <w:r>
        <w:rPr>
          <w:b w:val="0"/>
          <w:i w:val="0"/>
        </w:rPr>
        <w:t xml:space="preserve"> User can cancel and keep reading. Google sign-in requests identity scopes only.</w:t>
      </w:r>
    </w:p>
    <w:p>
      <w:r>
        <w:rPr>
          <w:b w:val="0"/>
          <w:i w:val="0"/>
        </w:rPr>
      </w:r>
      <w:r>
        <w:rPr>
          <w:b/>
          <w:i w:val="0"/>
        </w:rPr>
        <w:t>Recovery / return:</w:t>
      </w:r>
      <w:r>
        <w:rPr>
          <w:b w:val="0"/>
          <w:i w:val="0"/>
        </w:rPr>
        <w:t xml:space="preserve"> Expired links offer resend; provider cancellation returns to sign-in. Never trust arbitrary return_url or unverified email for account linking.</w:t>
      </w:r>
    </w:p>
    <w:p>
      <w:r>
        <w:rPr>
          <w:b w:val="0"/>
          <w:i w:val="0"/>
        </w:rPr>
      </w:r>
      <w:r>
        <w:rPr>
          <w:b/>
          <w:i w:val="0"/>
        </w:rPr>
        <w:t>Data effects:</w:t>
      </w:r>
      <w:r>
        <w:rPr>
          <w:b w:val="0"/>
          <w:i w:val="0"/>
        </w:rPr>
        <w:t xml:space="preserve"> Create/rotate session; record consent version; an action nonce prevents double execution.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F11.</w:t>
      </w:r>
    </w:p>
    <w:p>
      <w:pPr>
        <w:pStyle w:val="Heading2"/>
      </w:pPr>
      <w:r>
        <w:rPr>
          <w:b w:val="0"/>
          <w:i w:val="0"/>
        </w:rPr>
        <w:t>FL08 | Save, revisit and remove</w:t>
      </w:r>
    </w:p>
    <w:p>
      <w:r>
        <w:rPr>
          <w:b w:val="0"/>
          <w:i w:val="0"/>
        </w:rPr>
      </w:r>
      <w:r>
        <w:rPr>
          <w:b/>
          <w:i w:val="0"/>
        </w:rPr>
        <w:t>Entry:</w:t>
      </w:r>
      <w:r>
        <w:rPr>
          <w:b w:val="0"/>
          <w:i w:val="0"/>
        </w:rPr>
        <w:t xml:space="preserve"> Member saves an article.</w:t>
      </w:r>
    </w:p>
    <w:p>
      <w:r>
        <w:rPr>
          <w:b w:val="0"/>
          <w:i w:val="0"/>
        </w:rPr>
      </w:r>
      <w:r>
        <w:rPr>
          <w:b/>
          <w:i w:val="0"/>
        </w:rPr>
        <w:t>Path:</w:t>
      </w:r>
      <w:r>
        <w:rPr>
          <w:b w:val="0"/>
          <w:i w:val="0"/>
        </w:rPr>
        <w:t xml:space="preserve"> Save feedback -&gt; Saved list -&gt; open current safe article -&gt; optional inspect saved historical version -&gt; remove.</w:t>
      </w:r>
    </w:p>
    <w:p>
      <w:r>
        <w:rPr>
          <w:b w:val="0"/>
          <w:i w:val="0"/>
        </w:rPr>
      </w:r>
      <w:r>
        <w:rPr>
          <w:b/>
          <w:i w:val="0"/>
        </w:rPr>
        <w:t>Gate / success:</w:t>
      </w:r>
      <w:r>
        <w:rPr>
          <w:b w:val="0"/>
          <w:i w:val="0"/>
        </w:rPr>
        <w:t xml:space="preserve"> Bookmark is unique per member/article; private to that member.</w:t>
      </w:r>
    </w:p>
    <w:p>
      <w:r>
        <w:rPr>
          <w:b w:val="0"/>
          <w:i w:val="0"/>
        </w:rPr>
      </w:r>
      <w:r>
        <w:rPr>
          <w:b/>
          <w:i w:val="0"/>
        </w:rPr>
        <w:t>Recovery / return:</w:t>
      </w:r>
      <w:r>
        <w:rPr>
          <w:b w:val="0"/>
          <w:i w:val="0"/>
        </w:rPr>
        <w:t xml:space="preserve"> Failed save reverts icon and gives Retry. Removed entries can be re-saved; no fictitious offline copy. Withdrawn entries retain a clear status.</w:t>
      </w:r>
    </w:p>
    <w:p>
      <w:r>
        <w:rPr>
          <w:b w:val="0"/>
          <w:i w:val="0"/>
        </w:rPr>
      </w:r>
      <w:r>
        <w:rPr>
          <w:b/>
          <w:i w:val="0"/>
        </w:rPr>
        <w:t>Data effects:</w:t>
      </w:r>
      <w:r>
        <w:rPr>
          <w:b w:val="0"/>
          <w:i w:val="0"/>
        </w:rPr>
        <w:t xml:space="preserve"> Idempotent PUT/DELETE; bookmark stores article identity and original viewed version. V2 collections are a distinct extension.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F12, F34.</w:t>
      </w:r>
    </w:p>
    <w:p>
      <w:pPr>
        <w:pStyle w:val="Heading2"/>
      </w:pPr>
      <w:r>
        <w:rPr>
          <w:b w:val="0"/>
          <w:i w:val="0"/>
        </w:rPr>
        <w:t>FL09 | Follow topics and control For you</w:t>
      </w:r>
    </w:p>
    <w:p>
      <w:r>
        <w:rPr>
          <w:b w:val="0"/>
          <w:i w:val="0"/>
        </w:rPr>
      </w:r>
      <w:r>
        <w:rPr>
          <w:b/>
          <w:i w:val="0"/>
        </w:rPr>
        <w:t>Entry:</w:t>
      </w:r>
      <w:r>
        <w:rPr>
          <w:b w:val="0"/>
          <w:i w:val="0"/>
        </w:rPr>
        <w:t xml:space="preserve"> Member selects Follow or enters onboarding/settings.</w:t>
      </w:r>
    </w:p>
    <w:p>
      <w:r>
        <w:rPr>
          <w:b w:val="0"/>
          <w:i w:val="0"/>
        </w:rPr>
      </w:r>
      <w:r>
        <w:rPr>
          <w:b/>
          <w:i w:val="0"/>
        </w:rPr>
        <w:t>Path:</w:t>
      </w:r>
      <w:r>
        <w:rPr>
          <w:b w:val="0"/>
          <w:i w:val="0"/>
        </w:rPr>
        <w:t xml:space="preserve"> Choose topics -&gt; save -&gt; For you with reason labels -&gt; adjust or reset.</w:t>
      </w:r>
    </w:p>
    <w:p>
      <w:r>
        <w:rPr>
          <w:b w:val="0"/>
          <w:i w:val="0"/>
        </w:rPr>
      </w:r>
      <w:r>
        <w:rPr>
          <w:b/>
          <w:i w:val="0"/>
        </w:rPr>
        <w:t>Gate / success:</w:t>
      </w:r>
      <w:r>
        <w:rPr>
          <w:b w:val="0"/>
          <w:i w:val="0"/>
        </w:rPr>
        <w:t xml:space="preserve"> No follows defaults to Editorial home. Skip onboarding is always visible.</w:t>
      </w:r>
    </w:p>
    <w:p>
      <w:r>
        <w:rPr>
          <w:b w:val="0"/>
          <w:i w:val="0"/>
        </w:rPr>
      </w:r>
      <w:r>
        <w:rPr>
          <w:b/>
          <w:i w:val="0"/>
        </w:rPr>
        <w:t>Recovery / return:</w:t>
      </w:r>
      <w:r>
        <w:rPr>
          <w:b w:val="0"/>
          <w:i w:val="0"/>
        </w:rPr>
        <w:t xml:space="preserve"> A failed write preserves the old confirmed state and offers Retry. Returning from settings retains reading context.</w:t>
      </w:r>
    </w:p>
    <w:p>
      <w:r>
        <w:rPr>
          <w:b w:val="0"/>
          <w:i w:val="0"/>
        </w:rPr>
      </w:r>
      <w:r>
        <w:rPr>
          <w:b/>
          <w:i w:val="0"/>
        </w:rPr>
        <w:t>Data effects:</w:t>
      </w:r>
      <w:r>
        <w:rPr>
          <w:b w:val="0"/>
          <w:i w:val="0"/>
        </w:rPr>
        <w:t xml:space="preserve"> Store explicit topic choices only; resetting removes them. No sensitive inferred-interest model.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F13.</w:t>
      </w:r>
    </w:p>
    <w:p>
      <w:pPr>
        <w:pStyle w:val="Heading2"/>
      </w:pPr>
      <w:r>
        <w:rPr>
          <w:b w:val="0"/>
          <w:i w:val="0"/>
        </w:rPr>
        <w:t>FL10 | Report, correct or withdraw</w:t>
      </w:r>
    </w:p>
    <w:p>
      <w:r>
        <w:rPr>
          <w:b w:val="0"/>
          <w:i w:val="0"/>
        </w:rPr>
      </w:r>
      <w:r>
        <w:rPr>
          <w:b/>
          <w:i w:val="0"/>
        </w:rPr>
        <w:t>Entry:</w:t>
      </w:r>
      <w:r>
        <w:rPr>
          <w:b w:val="0"/>
          <w:i w:val="0"/>
        </w:rPr>
        <w:t xml:space="preserve"> Reader reports a problem, or staff detect a material issue.</w:t>
      </w:r>
    </w:p>
    <w:p>
      <w:r>
        <w:rPr>
          <w:b w:val="0"/>
          <w:i w:val="0"/>
        </w:rPr>
      </w:r>
      <w:r>
        <w:rPr>
          <w:b/>
          <w:i w:val="0"/>
        </w:rPr>
        <w:t>Path:</w:t>
      </w:r>
      <w:r>
        <w:rPr>
          <w:b w:val="0"/>
          <w:i w:val="0"/>
        </w:rPr>
        <w:t xml:space="preserve"> Exact version/claim report -&gt; receipt -&gt; private triage -&gt; evidence investigation -&gt; corrected draft or immediate withdrawal -&gt; validation/review -&gt; new publication event -&gt; public correction note.</w:t>
      </w:r>
    </w:p>
    <w:p>
      <w:r>
        <w:rPr>
          <w:b w:val="0"/>
          <w:i w:val="0"/>
        </w:rPr>
      </w:r>
      <w:r>
        <w:rPr>
          <w:b/>
          <w:i w:val="0"/>
        </w:rPr>
        <w:t>Gate / success:</w:t>
      </w:r>
      <w:r>
        <w:rPr>
          <w:b w:val="0"/>
          <w:i w:val="0"/>
        </w:rPr>
        <w:t xml:space="preserve"> Urgent harmful/rights content can be suppressed immediately. A correction never edits the old approved narrative in place.</w:t>
      </w:r>
    </w:p>
    <w:p>
      <w:r>
        <w:rPr>
          <w:b w:val="0"/>
          <w:i w:val="0"/>
        </w:rPr>
      </w:r>
      <w:r>
        <w:rPr>
          <w:b/>
          <w:i w:val="0"/>
        </w:rPr>
        <w:t>Recovery / return:</w:t>
      </w:r>
      <w:r>
        <w:rPr>
          <w:b w:val="0"/>
          <w:i w:val="0"/>
        </w:rPr>
        <w:t xml:space="preserve"> Duplicate reports link internally. Failure to purge escalates an incident; affected content remains denied at serving layer. Contact data never appears publicly.</w:t>
      </w:r>
    </w:p>
    <w:p>
      <w:r>
        <w:rPr>
          <w:b w:val="0"/>
          <w:i w:val="0"/>
        </w:rPr>
      </w:r>
      <w:r>
        <w:rPr>
          <w:b/>
          <w:i w:val="0"/>
        </w:rPr>
        <w:t>Data effects:</w:t>
      </w:r>
      <w:r>
        <w:rPr>
          <w:b w:val="0"/>
          <w:i w:val="0"/>
        </w:rPr>
        <w:t xml:space="preserve"> Bind report to original version; invalidate derived brief/search/share/digest content; append audit and deletion events.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F08, F16, F25.</w:t>
      </w:r>
    </w:p>
    <w:p>
      <w:pPr>
        <w:pStyle w:val="Heading2"/>
      </w:pPr>
      <w:r>
        <w:rPr>
          <w:b w:val="0"/>
          <w:i w:val="0"/>
        </w:rPr>
        <w:t>FL11 | Understand source selection</w:t>
      </w:r>
    </w:p>
    <w:p>
      <w:r>
        <w:rPr>
          <w:b w:val="0"/>
          <w:i w:val="0"/>
        </w:rPr>
      </w:r>
      <w:r>
        <w:rPr>
          <w:b/>
          <w:i w:val="0"/>
        </w:rPr>
        <w:t>Entry:</w:t>
      </w:r>
      <w:r>
        <w:rPr>
          <w:b w:val="0"/>
          <w:i w:val="0"/>
        </w:rPr>
        <w:t xml:space="preserve"> Visitor opens methodology or source directory.</w:t>
      </w:r>
    </w:p>
    <w:p>
      <w:r>
        <w:rPr>
          <w:b w:val="0"/>
          <w:i w:val="0"/>
        </w:rPr>
      </w:r>
      <w:r>
        <w:rPr>
          <w:b/>
          <w:i w:val="0"/>
        </w:rPr>
        <w:t>Path:</w:t>
      </w:r>
      <w:r>
        <w:rPr>
          <w:b w:val="0"/>
          <w:i w:val="0"/>
        </w:rPr>
        <w:t xml:space="preserve"> Methodology -&gt; filter directory -&gt; source profile -&gt; inspect review scope/limitations -&gt; open original or related synthesis.</w:t>
      </w:r>
    </w:p>
    <w:p>
      <w:r>
        <w:rPr>
          <w:b w:val="0"/>
          <w:i w:val="0"/>
        </w:rPr>
      </w:r>
      <w:r>
        <w:rPr>
          <w:b/>
          <w:i w:val="0"/>
        </w:rPr>
        <w:t>Gate / success:</w:t>
      </w:r>
      <w:r>
        <w:rPr>
          <w:b w:val="0"/>
          <w:i w:val="0"/>
        </w:rPr>
        <w:t xml:space="preserve"> Public rationale is distinct from private licensing records.</w:t>
      </w:r>
    </w:p>
    <w:p>
      <w:r>
        <w:rPr>
          <w:b w:val="0"/>
          <w:i w:val="0"/>
        </w:rPr>
      </w:r>
      <w:r>
        <w:rPr>
          <w:b/>
          <w:i w:val="0"/>
        </w:rPr>
        <w:t>Recovery / return:</w:t>
      </w:r>
      <w:r>
        <w:rPr>
          <w:b w:val="0"/>
          <w:i w:val="0"/>
        </w:rPr>
        <w:t xml:space="preserve"> Suspended source gets an accurate status; historical attribution is not silently removed when retention is permitted.</w:t>
      </w:r>
    </w:p>
    <w:p>
      <w:r>
        <w:rPr>
          <w:b w:val="0"/>
          <w:i w:val="0"/>
        </w:rPr>
      </w:r>
      <w:r>
        <w:rPr>
          <w:b/>
          <w:i w:val="0"/>
        </w:rPr>
        <w:t>Data effects:</w:t>
      </w:r>
      <w:r>
        <w:rPr>
          <w:b w:val="0"/>
          <w:i w:val="0"/>
        </w:rPr>
        <w:t xml:space="preserve"> Read-only projection; no publication authority is implied by listing.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F15.</w:t>
      </w:r>
    </w:p>
    <w:p>
      <w:pPr>
        <w:pStyle w:val="Heading2"/>
      </w:pPr>
      <w:r>
        <w:rPr>
          <w:b w:val="0"/>
          <w:i w:val="0"/>
        </w:rPr>
        <w:t>FL12 | Approve a source and intake content</w:t>
      </w:r>
    </w:p>
    <w:p>
      <w:r>
        <w:rPr>
          <w:b w:val="0"/>
          <w:i w:val="0"/>
        </w:rPr>
      </w:r>
      <w:r>
        <w:rPr>
          <w:b/>
          <w:i w:val="0"/>
        </w:rPr>
        <w:t>Entry:</w:t>
      </w:r>
      <w:r>
        <w:rPr>
          <w:b w:val="0"/>
          <w:i w:val="0"/>
        </w:rPr>
        <w:t xml:space="preserve"> Curator proposes an exact source identity.</w:t>
      </w:r>
    </w:p>
    <w:p>
      <w:r>
        <w:rPr>
          <w:b w:val="0"/>
          <w:i w:val="0"/>
        </w:rPr>
      </w:r>
      <w:r>
        <w:rPr>
          <w:b/>
          <w:i w:val="0"/>
        </w:rPr>
        <w:t>Path:</w:t>
      </w:r>
      <w:r>
        <w:rPr>
          <w:b w:val="0"/>
          <w:i w:val="0"/>
        </w:rPr>
        <w:t xml:space="preserve"> Create identity -&gt; verify scope -&gt; editorial source review -&gt; separate rights approval -&gt; configure endpoint/secret reference -&gt; safe test fetch -&gt; inspect result -&gt; activate schedule.</w:t>
      </w:r>
    </w:p>
    <w:p>
      <w:r>
        <w:rPr>
          <w:b w:val="0"/>
          <w:i w:val="0"/>
        </w:rPr>
      </w:r>
      <w:r>
        <w:rPr>
          <w:b/>
          <w:i w:val="0"/>
        </w:rPr>
        <w:t>Gate / success:</w:t>
      </w:r>
      <w:r>
        <w:rPr>
          <w:b w:val="0"/>
          <w:i w:val="0"/>
        </w:rPr>
        <w:t xml:space="preserve"> Unknown permissions, expired grants or unsafe URLs fail closed. Discovery-only approval never permits model processing.</w:t>
      </w:r>
    </w:p>
    <w:p>
      <w:r>
        <w:rPr>
          <w:b w:val="0"/>
          <w:i w:val="0"/>
        </w:rPr>
      </w:r>
      <w:r>
        <w:rPr>
          <w:b/>
          <w:i w:val="0"/>
        </w:rPr>
        <w:t>Recovery / return:</w:t>
      </w:r>
      <w:r>
        <w:rPr>
          <w:b w:val="0"/>
          <w:i w:val="0"/>
        </w:rPr>
        <w:t xml:space="preserve"> Fix source identity, rights or adapter errors in place with new audit events; do not reroute to an unapproved mirror. Quarantine malformed files.</w:t>
      </w:r>
    </w:p>
    <w:p>
      <w:r>
        <w:rPr>
          <w:b w:val="0"/>
          <w:i w:val="0"/>
        </w:rPr>
      </w:r>
      <w:r>
        <w:rPr>
          <w:b/>
          <w:i w:val="0"/>
        </w:rPr>
        <w:t>Data effects:</w:t>
      </w:r>
      <w:r>
        <w:rPr>
          <w:b w:val="0"/>
          <w:i w:val="0"/>
        </w:rPr>
        <w:t xml:space="preserve"> Create source/endpoints/grants and intake jobs; every retrieved version has immutable provenance.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F18, F19, F30.</w:t>
      </w:r>
    </w:p>
    <w:p>
      <w:pPr>
        <w:pStyle w:val="Heading2"/>
      </w:pPr>
      <w:r>
        <w:rPr>
          <w:b w:val="0"/>
          <w:i w:val="0"/>
        </w:rPr>
        <w:t>FL13 | Turn sources into a published synthesis</w:t>
      </w:r>
    </w:p>
    <w:p>
      <w:r>
        <w:rPr>
          <w:b w:val="0"/>
          <w:i w:val="0"/>
        </w:rPr>
      </w:r>
      <w:r>
        <w:rPr>
          <w:b/>
          <w:i w:val="0"/>
        </w:rPr>
        <w:t>Entry:</w:t>
      </w:r>
      <w:r>
        <w:rPr>
          <w:b w:val="0"/>
          <w:i w:val="0"/>
        </w:rPr>
        <w:t xml:space="preserve"> Enough eligible items exist for a bounded event.</w:t>
      </w:r>
    </w:p>
    <w:p>
      <w:r>
        <w:rPr>
          <w:b w:val="0"/>
          <w:i w:val="0"/>
        </w:rPr>
      </w:r>
      <w:r>
        <w:rPr>
          <w:b/>
          <w:i w:val="0"/>
        </w:rPr>
        <w:t>Path:</w:t>
      </w:r>
      <w:r>
        <w:rPr>
          <w:b w:val="0"/>
          <w:i w:val="0"/>
        </w:rPr>
        <w:t xml:space="preserve"> Review cluster/origins -&gt; freeze evidence -&gt; generate variants -&gt; validate -&gt; edit -&gt; revalidate -&gt; submit -&gt; human approval(s) -&gt; publisher commit -&gt; cache/search propagation.</w:t>
      </w:r>
    </w:p>
    <w:p>
      <w:r>
        <w:rPr>
          <w:b w:val="0"/>
          <w:i w:val="0"/>
        </w:rPr>
      </w:r>
      <w:r>
        <w:rPr>
          <w:b/>
          <w:i w:val="0"/>
        </w:rPr>
        <w:t>Gate / success:</w:t>
      </w:r>
      <w:r>
        <w:rPr>
          <w:b w:val="0"/>
          <w:i w:val="0"/>
        </w:rPr>
        <w:t xml:space="preserve"> Three eligible evidence items and two established origins minimum. High-risk stories require two distinct approvers. Every approval matches exact digest.</w:t>
      </w:r>
    </w:p>
    <w:p>
      <w:r>
        <w:rPr>
          <w:b w:val="0"/>
          <w:i w:val="0"/>
        </w:rPr>
      </w:r>
      <w:r>
        <w:rPr>
          <w:b/>
          <w:i w:val="0"/>
        </w:rPr>
        <w:t>Recovery / return:</w:t>
      </w:r>
      <w:r>
        <w:rPr>
          <w:b w:val="0"/>
          <w:i w:val="0"/>
        </w:rPr>
        <w:t xml:space="preserve"> Edit after approval invalidates it. Stale publish returns 409 and a diff. Missing evidence holds the candidate. Model failure leaves it private.</w:t>
      </w:r>
    </w:p>
    <w:p>
      <w:r>
        <w:rPr>
          <w:b w:val="0"/>
          <w:i w:val="0"/>
        </w:rPr>
      </w:r>
      <w:r>
        <w:rPr>
          <w:b/>
          <w:i w:val="0"/>
        </w:rPr>
        <w:t>Data effects:</w:t>
      </w:r>
      <w:r>
        <w:rPr>
          <w:b w:val="0"/>
          <w:i w:val="0"/>
        </w:rPr>
        <w:t xml:space="preserve"> Atomic current-version switch and outbox event; retries are idempotent. No auto-publication at launch.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F21, F22, F23, F24, F37.</w:t>
      </w:r>
    </w:p>
    <w:p>
      <w:pPr>
        <w:pStyle w:val="Heading2"/>
      </w:pPr>
      <w:r>
        <w:rPr>
          <w:b w:val="0"/>
          <w:i w:val="0"/>
        </w:rPr>
        <w:t>FL14 | Receive and stop a digest</w:t>
      </w:r>
    </w:p>
    <w:p>
      <w:r>
        <w:rPr>
          <w:b w:val="0"/>
          <w:i w:val="0"/>
        </w:rPr>
      </w:r>
      <w:r>
        <w:rPr>
          <w:b/>
          <w:i w:val="0"/>
        </w:rPr>
        <w:t>Entry:</w:t>
      </w:r>
      <w:r>
        <w:rPr>
          <w:b w:val="0"/>
          <w:i w:val="0"/>
        </w:rPr>
        <w:t xml:space="preserve"> V1 member explicitly opts into delivery.</w:t>
      </w:r>
    </w:p>
    <w:p>
      <w:r>
        <w:rPr>
          <w:b w:val="0"/>
          <w:i w:val="0"/>
        </w:rPr>
      </w:r>
      <w:r>
        <w:rPr>
          <w:b/>
          <w:i w:val="0"/>
        </w:rPr>
        <w:t>Path:</w:t>
      </w:r>
      <w:r>
        <w:rPr>
          <w:b w:val="0"/>
          <w:i w:val="0"/>
        </w:rPr>
        <w:t xml:space="preserve"> Choose cadence/timezone -&gt; confirm email -&gt; preview -&gt; scheduled send eligibility check -&gt; message -&gt; article/source link -&gt; unsubscribe.</w:t>
      </w:r>
    </w:p>
    <w:p>
      <w:r>
        <w:rPr>
          <w:b w:val="0"/>
          <w:i w:val="0"/>
        </w:rPr>
      </w:r>
      <w:r>
        <w:rPr>
          <w:b/>
          <w:i w:val="0"/>
        </w:rPr>
        <w:t>Gate / success:</w:t>
      </w:r>
      <w:r>
        <w:rPr>
          <w:b w:val="0"/>
          <w:i w:val="0"/>
        </w:rPr>
        <w:t xml:space="preserve"> No opt-in is inferred from account creation. Recheck publication and subscription at send time.</w:t>
      </w:r>
    </w:p>
    <w:p>
      <w:r>
        <w:rPr>
          <w:b w:val="0"/>
          <w:i w:val="0"/>
        </w:rPr>
      </w:r>
      <w:r>
        <w:rPr>
          <w:b/>
          <w:i w:val="0"/>
        </w:rPr>
        <w:t>Recovery / return:</w:t>
      </w:r>
      <w:r>
        <w:rPr>
          <w:b w:val="0"/>
          <w:i w:val="0"/>
        </w:rPr>
        <w:t xml:space="preserve"> Ambiguous provider timeout is reconciled before retry. A withdrawn article is removed. Quiet-hour logic uses IANA timezone rules.</w:t>
      </w:r>
    </w:p>
    <w:p>
      <w:r>
        <w:rPr>
          <w:b w:val="0"/>
          <w:i w:val="0"/>
        </w:rPr>
      </w:r>
      <w:r>
        <w:rPr>
          <w:b/>
          <w:i w:val="0"/>
        </w:rPr>
        <w:t>Data effects:</w:t>
      </w:r>
      <w:r>
        <w:rPr>
          <w:b w:val="0"/>
          <w:i w:val="0"/>
        </w:rPr>
        <w:t xml:space="preserve"> Delivery deduplicated by user/channel/edition; immediate suppression on unsubscribe.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F14.</w:t>
      </w:r>
    </w:p>
    <w:p>
      <w:pPr>
        <w:pStyle w:val="Heading2"/>
      </w:pPr>
      <w:r>
        <w:rPr>
          <w:b w:val="0"/>
          <w:i w:val="0"/>
        </w:rPr>
        <w:t>FL15 | Operate and investigate</w:t>
      </w:r>
    </w:p>
    <w:p>
      <w:r>
        <w:rPr>
          <w:b w:val="0"/>
          <w:i w:val="0"/>
        </w:rPr>
      </w:r>
      <w:r>
        <w:rPr>
          <w:b/>
          <w:i w:val="0"/>
        </w:rPr>
        <w:t>Entry:</w:t>
      </w:r>
      <w:r>
        <w:rPr>
          <w:b w:val="0"/>
          <w:i w:val="0"/>
        </w:rPr>
        <w:t xml:space="preserve"> Operator sees an alert or opens operations.</w:t>
      </w:r>
    </w:p>
    <w:p>
      <w:r>
        <w:rPr>
          <w:b w:val="0"/>
          <w:i w:val="0"/>
        </w:rPr>
      </w:r>
      <w:r>
        <w:rPr>
          <w:b/>
          <w:i w:val="0"/>
        </w:rPr>
        <w:t>Path:</w:t>
      </w:r>
      <w:r>
        <w:rPr>
          <w:b w:val="0"/>
          <w:i w:val="0"/>
        </w:rPr>
        <w:t xml:space="preserve"> Inspect health/queue/cost -&gt; drill into correlation/job -&gt; diagnose -&gt; pause/replay if allowed -&gt; verify outcome.</w:t>
      </w:r>
    </w:p>
    <w:p>
      <w:r>
        <w:rPr>
          <w:b w:val="0"/>
          <w:i w:val="0"/>
        </w:rPr>
      </w:r>
      <w:r>
        <w:rPr>
          <w:b/>
          <w:i w:val="0"/>
        </w:rPr>
        <w:t>Gate / success:</w:t>
      </w:r>
      <w:r>
        <w:rPr>
          <w:b w:val="0"/>
          <w:i w:val="0"/>
        </w:rPr>
        <w:t xml:space="preserve"> Role-gated actions; replay retains the original idempotency key and requires a reason.</w:t>
      </w:r>
    </w:p>
    <w:p>
      <w:r>
        <w:rPr>
          <w:b w:val="0"/>
          <w:i w:val="0"/>
        </w:rPr>
      </w:r>
      <w:r>
        <w:rPr>
          <w:b/>
          <w:i w:val="0"/>
        </w:rPr>
        <w:t>Recovery / return:</w:t>
      </w:r>
      <w:r>
        <w:rPr>
          <w:b w:val="0"/>
          <w:i w:val="0"/>
        </w:rPr>
        <w:t xml:space="preserve"> Poison items stay quarantined; provider outage does not cause infinite retries. Budget exhaustion pauses generation, not reading.</w:t>
      </w:r>
    </w:p>
    <w:p>
      <w:r>
        <w:rPr>
          <w:b w:val="0"/>
          <w:i w:val="0"/>
        </w:rPr>
      </w:r>
      <w:r>
        <w:rPr>
          <w:b/>
          <w:i w:val="0"/>
        </w:rPr>
        <w:t>Data effects:</w:t>
      </w:r>
      <w:r>
        <w:rPr>
          <w:b w:val="0"/>
          <w:i w:val="0"/>
        </w:rPr>
        <w:t xml:space="preserve"> Audit action; update durable job state; dashboards report denominators and freshness.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F26, F29.</w:t>
      </w:r>
    </w:p>
    <w:p>
      <w:pPr>
        <w:pStyle w:val="Heading2"/>
      </w:pPr>
      <w:r>
        <w:rPr>
          <w:b w:val="0"/>
          <w:i w:val="0"/>
        </w:rPr>
        <w:t>FL16 | Manage staff access safely</w:t>
      </w:r>
    </w:p>
    <w:p>
      <w:r>
        <w:rPr>
          <w:b w:val="0"/>
          <w:i w:val="0"/>
        </w:rPr>
      </w:r>
      <w:r>
        <w:rPr>
          <w:b/>
          <w:i w:val="0"/>
        </w:rPr>
        <w:t>Entry:</w:t>
      </w:r>
      <w:r>
        <w:rPr>
          <w:b w:val="0"/>
          <w:i w:val="0"/>
        </w:rPr>
        <w:t xml:space="preserve"> Administrator changes staff capability.</w:t>
      </w:r>
    </w:p>
    <w:p>
      <w:r>
        <w:rPr>
          <w:b w:val="0"/>
          <w:i w:val="0"/>
        </w:rPr>
      </w:r>
      <w:r>
        <w:rPr>
          <w:b/>
          <w:i w:val="0"/>
        </w:rPr>
        <w:t>Path:</w:t>
      </w:r>
      <w:r>
        <w:rPr>
          <w:b w:val="0"/>
          <w:i w:val="0"/>
        </w:rPr>
        <w:t xml:space="preserve"> Reauthenticate with MFA -&gt; inspect existing roles -&gt; choose change -&gt; confirm scope/reason -&gt; commit -&gt; invalidate affected privileged sessions.</w:t>
      </w:r>
    </w:p>
    <w:p>
      <w:r>
        <w:rPr>
          <w:b w:val="0"/>
          <w:i w:val="0"/>
        </w:rPr>
      </w:r>
      <w:r>
        <w:rPr>
          <w:b/>
          <w:i w:val="0"/>
        </w:rPr>
        <w:t>Gate / success:</w:t>
      </w:r>
      <w:r>
        <w:rPr>
          <w:b w:val="0"/>
          <w:i w:val="0"/>
        </w:rPr>
        <w:t xml:space="preserve"> No self-service promotion or publish bypass. Keep an emergency recovery process outside ordinary reader access.</w:t>
      </w:r>
    </w:p>
    <w:p>
      <w:r>
        <w:rPr>
          <w:b w:val="0"/>
          <w:i w:val="0"/>
        </w:rPr>
      </w:r>
      <w:r>
        <w:rPr>
          <w:b/>
          <w:i w:val="0"/>
        </w:rPr>
        <w:t>Recovery / return:</w:t>
      </w:r>
      <w:r>
        <w:rPr>
          <w:b w:val="0"/>
          <w:i w:val="0"/>
        </w:rPr>
        <w:t xml:space="preserve"> Stale role versions require refresh. Failure to append required audit blocks the privilege mutation.</w:t>
      </w:r>
    </w:p>
    <w:p>
      <w:r>
        <w:rPr>
          <w:b w:val="0"/>
          <w:i w:val="0"/>
        </w:rPr>
      </w:r>
      <w:r>
        <w:rPr>
          <w:b/>
          <w:i w:val="0"/>
        </w:rPr>
        <w:t>Data effects:</w:t>
      </w:r>
      <w:r>
        <w:rPr>
          <w:b w:val="0"/>
          <w:i w:val="0"/>
        </w:rPr>
        <w:t xml:space="preserve"> Role assignment and audit are transactional; session revocation follows durably.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F27.</w:t>
      </w:r>
    </w:p>
    <w:p>
      <w:pPr>
        <w:pStyle w:val="Heading2"/>
      </w:pPr>
      <w:r>
        <w:rPr>
          <w:b w:val="0"/>
          <w:i w:val="0"/>
        </w:rPr>
        <w:t>FL17 | Export or delete an account</w:t>
      </w:r>
    </w:p>
    <w:p>
      <w:r>
        <w:rPr>
          <w:b w:val="0"/>
          <w:i w:val="0"/>
        </w:rPr>
      </w:r>
      <w:r>
        <w:rPr>
          <w:b/>
          <w:i w:val="0"/>
        </w:rPr>
        <w:t>Entry:</w:t>
      </w:r>
      <w:r>
        <w:rPr>
          <w:b w:val="0"/>
          <w:i w:val="0"/>
        </w:rPr>
        <w:t xml:space="preserve"> Member enters privacy settings.</w:t>
      </w:r>
    </w:p>
    <w:p>
      <w:r>
        <w:rPr>
          <w:b w:val="0"/>
          <w:i w:val="0"/>
        </w:rPr>
      </w:r>
      <w:r>
        <w:rPr>
          <w:b/>
          <w:i w:val="0"/>
        </w:rPr>
        <w:t>Path:</w:t>
      </w:r>
      <w:r>
        <w:rPr>
          <w:b w:val="0"/>
          <w:i w:val="0"/>
        </w:rPr>
        <w:t xml:space="preserve"> Reauthenticate -&gt; explain scope -&gt; confirm request -&gt; queued status -&gt; secure export or completed deletion.</w:t>
      </w:r>
    </w:p>
    <w:p>
      <w:r>
        <w:rPr>
          <w:b w:val="0"/>
          <w:i w:val="0"/>
        </w:rPr>
      </w:r>
      <w:r>
        <w:rPr>
          <w:b/>
          <w:i w:val="0"/>
        </w:rPr>
        <w:t>Gate / success:</w:t>
      </w:r>
      <w:r>
        <w:rPr>
          <w:b w:val="0"/>
          <w:i w:val="0"/>
        </w:rPr>
        <w:t xml:space="preserve"> Only the owner sees status/export. Deletion blocks future sessions and optional messages immediately after confirmation.</w:t>
      </w:r>
    </w:p>
    <w:p>
      <w:r>
        <w:rPr>
          <w:b w:val="0"/>
          <w:i w:val="0"/>
        </w:rPr>
      </w:r>
      <w:r>
        <w:rPr>
          <w:b/>
          <w:i w:val="0"/>
        </w:rPr>
        <w:t>Recovery / return:</w:t>
      </w:r>
      <w:r>
        <w:rPr>
          <w:b w:val="0"/>
          <w:i w:val="0"/>
        </w:rPr>
        <w:t xml:space="preserve"> An export expires after 24 hours and can be regenerated. Request cancellation is allowed only before irreversible deletion starts. Failures show a truthful pending state.</w:t>
      </w:r>
    </w:p>
    <w:p>
      <w:r>
        <w:rPr>
          <w:b w:val="0"/>
          <w:i w:val="0"/>
        </w:rPr>
      </w:r>
      <w:r>
        <w:rPr>
          <w:b/>
          <w:i w:val="0"/>
        </w:rPr>
        <w:t>Data effects:</w:t>
      </w:r>
      <w:r>
        <w:rPr>
          <w:b w:val="0"/>
          <w:i w:val="0"/>
        </w:rPr>
        <w:t xml:space="preserve"> Private account data purged by policy; legally justified audit minimized; backup restore replays deletion tombstones.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F28.</w:t>
      </w:r>
    </w:p>
    <w:p>
      <w:pPr>
        <w:pStyle w:val="Heading2"/>
      </w:pPr>
      <w:r>
        <w:rPr>
          <w:b w:val="0"/>
          <w:i w:val="0"/>
        </w:rPr>
        <w:t>FL18 | Recover from outages and missing content</w:t>
      </w:r>
    </w:p>
    <w:p>
      <w:r>
        <w:rPr>
          <w:b w:val="0"/>
          <w:i w:val="0"/>
        </w:rPr>
      </w:r>
      <w:r>
        <w:rPr>
          <w:b/>
          <w:i w:val="0"/>
        </w:rPr>
        <w:t>Entry:</w:t>
      </w:r>
      <w:r>
        <w:rPr>
          <w:b w:val="0"/>
          <w:i w:val="0"/>
        </w:rPr>
        <w:t xml:space="preserve"> Any route encounters unavailability or access denial.</w:t>
      </w:r>
    </w:p>
    <w:p>
      <w:r>
        <w:rPr>
          <w:b w:val="0"/>
          <w:i w:val="0"/>
        </w:rPr>
      </w:r>
      <w:r>
        <w:rPr>
          <w:b/>
          <w:i w:val="0"/>
        </w:rPr>
        <w:t>Path:</w:t>
      </w:r>
      <w:r>
        <w:rPr>
          <w:b w:val="0"/>
          <w:i w:val="0"/>
        </w:rPr>
        <w:t xml:space="preserve"> Preserve known-safe context -&gt; show correct state -&gt; offer bounded retry or safe navigation.</w:t>
      </w:r>
    </w:p>
    <w:p>
      <w:r>
        <w:rPr>
          <w:b w:val="0"/>
          <w:i w:val="0"/>
        </w:rPr>
      </w:r>
      <w:r>
        <w:rPr>
          <w:b/>
          <w:i w:val="0"/>
        </w:rPr>
        <w:t>Gate / success:</w:t>
      </w:r>
      <w:r>
        <w:rPr>
          <w:b w:val="0"/>
          <w:i w:val="0"/>
        </w:rPr>
        <w:t xml:space="preserve"> A generation outage can serve safe approved content. A safety/rights withdrawal cannot.</w:t>
      </w:r>
    </w:p>
    <w:p>
      <w:r>
        <w:rPr>
          <w:b w:val="0"/>
          <w:i w:val="0"/>
        </w:rPr>
      </w:r>
      <w:r>
        <w:rPr>
          <w:b/>
          <w:i w:val="0"/>
        </w:rPr>
        <w:t>Recovery / return:</w:t>
      </w:r>
      <w:r>
        <w:rPr>
          <w:b w:val="0"/>
          <w:i w:val="0"/>
        </w:rPr>
        <w:t xml:space="preserve"> 403 does not expose private object details. Offline is not mislabeled as no results. Never show fake success for an unsent report or failed save.</w:t>
      </w:r>
    </w:p>
    <w:p>
      <w:r>
        <w:rPr>
          <w:b w:val="0"/>
          <w:i w:val="0"/>
        </w:rPr>
      </w:r>
      <w:r>
        <w:rPr>
          <w:b/>
          <w:i w:val="0"/>
        </w:rPr>
        <w:t>Data effects:</w:t>
      </w:r>
      <w:r>
        <w:rPr>
          <w:b w:val="0"/>
          <w:i w:val="0"/>
        </w:rPr>
        <w:t xml:space="preserve"> Read cache only when publication policy permits; no hidden mutation on retry.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F31.</w:t>
      </w:r>
    </w:p>
    <w:p>
      <w:pPr>
        <w:pStyle w:val="Heading2"/>
      </w:pPr>
      <w:r>
        <w:rPr>
          <w:b w:val="0"/>
          <w:i w:val="0"/>
        </w:rPr>
        <w:t>FL19 | Suggest a source</w:t>
      </w:r>
    </w:p>
    <w:p>
      <w:r>
        <w:rPr>
          <w:b w:val="0"/>
          <w:i w:val="0"/>
        </w:rPr>
      </w:r>
      <w:r>
        <w:rPr>
          <w:b/>
          <w:i w:val="0"/>
        </w:rPr>
        <w:t>Entry:</w:t>
      </w:r>
      <w:r>
        <w:rPr>
          <w:b w:val="0"/>
          <w:i w:val="0"/>
        </w:rPr>
        <w:t xml:space="preserve"> V1 member sends a URL and reason.</w:t>
      </w:r>
    </w:p>
    <w:p>
      <w:r>
        <w:rPr>
          <w:b w:val="0"/>
          <w:i w:val="0"/>
        </w:rPr>
      </w:r>
      <w:r>
        <w:rPr>
          <w:b/>
          <w:i w:val="0"/>
        </w:rPr>
        <w:t>Path:</w:t>
      </w:r>
      <w:r>
        <w:rPr>
          <w:b w:val="0"/>
          <w:i w:val="0"/>
        </w:rPr>
        <w:t xml:space="preserve"> Submit -&gt; quarantine receipt -&gt; curator review -&gt; approve only through FL12 or reject.</w:t>
      </w:r>
    </w:p>
    <w:p>
      <w:r>
        <w:rPr>
          <w:b w:val="0"/>
          <w:i w:val="0"/>
        </w:rPr>
      </w:r>
      <w:r>
        <w:rPr>
          <w:b/>
          <w:i w:val="0"/>
        </w:rPr>
        <w:t>Gate / success:</w:t>
      </w:r>
      <w:r>
        <w:rPr>
          <w:b w:val="0"/>
          <w:i w:val="0"/>
        </w:rPr>
        <w:t xml:space="preserve"> Suggestion endpoint stores input but does not fetch it in the request.</w:t>
      </w:r>
    </w:p>
    <w:p>
      <w:r>
        <w:rPr>
          <w:b w:val="0"/>
          <w:i w:val="0"/>
        </w:rPr>
      </w:r>
      <w:r>
        <w:rPr>
          <w:b/>
          <w:i w:val="0"/>
        </w:rPr>
        <w:t>Recovery / return:</w:t>
      </w:r>
      <w:r>
        <w:rPr>
          <w:b w:val="0"/>
          <w:i w:val="0"/>
        </w:rPr>
        <w:t xml:space="preserve"> Duplicate suggestions consolidate; unsafe/unsupported schemes reject clearly.</w:t>
      </w:r>
    </w:p>
    <w:p>
      <w:r>
        <w:rPr>
          <w:b w:val="0"/>
          <w:i w:val="0"/>
        </w:rPr>
      </w:r>
      <w:r>
        <w:rPr>
          <w:b/>
          <w:i w:val="0"/>
        </w:rPr>
        <w:t>Data effects:</w:t>
      </w:r>
      <w:r>
        <w:rPr>
          <w:b w:val="0"/>
          <w:i w:val="0"/>
        </w:rPr>
        <w:t xml:space="preserve"> Abuse limits and private moderation log; no automatic ranking benefit.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F32.</w:t>
      </w:r>
    </w:p>
    <w:p>
      <w:pPr>
        <w:pStyle w:val="Heading2"/>
      </w:pPr>
      <w:r>
        <w:rPr>
          <w:b w:val="0"/>
          <w:i w:val="0"/>
        </w:rPr>
        <w:t>FL20 | Purchase a future paid product</w:t>
      </w:r>
    </w:p>
    <w:p>
      <w:r>
        <w:rPr>
          <w:b w:val="0"/>
          <w:i w:val="0"/>
        </w:rPr>
      </w:r>
      <w:r>
        <w:rPr>
          <w:b/>
          <w:i w:val="0"/>
        </w:rPr>
        <w:t>Entry:</w:t>
      </w:r>
      <w:r>
        <w:rPr>
          <w:b w:val="0"/>
          <w:i w:val="0"/>
        </w:rPr>
        <w:t xml:space="preserve"> V2 only after a monetization addendum is approved.</w:t>
      </w:r>
    </w:p>
    <w:p>
      <w:r>
        <w:rPr>
          <w:b w:val="0"/>
          <w:i w:val="0"/>
        </w:rPr>
      </w:r>
      <w:r>
        <w:rPr>
          <w:b/>
          <w:i w:val="0"/>
        </w:rPr>
        <w:t>Path:</w:t>
      </w:r>
      <w:r>
        <w:rPr>
          <w:b w:val="0"/>
          <w:i w:val="0"/>
        </w:rPr>
        <w:t xml:space="preserve"> Plans -&gt; explicit checkout -&gt; verified payment event -&gt; entitlements -&gt; manage/cancel.</w:t>
      </w:r>
    </w:p>
    <w:p>
      <w:r>
        <w:rPr>
          <w:b w:val="0"/>
          <w:i w:val="0"/>
        </w:rPr>
      </w:r>
      <w:r>
        <w:rPr>
          <w:b/>
          <w:i w:val="0"/>
        </w:rPr>
        <w:t>Gate / success:</w:t>
      </w:r>
      <w:r>
        <w:rPr>
          <w:b w:val="0"/>
          <w:i w:val="0"/>
        </w:rPr>
        <w:t xml:space="preserve"> Not part of launch UI or API. Required citations remain accessible.</w:t>
      </w:r>
    </w:p>
    <w:p>
      <w:r>
        <w:rPr>
          <w:b w:val="0"/>
          <w:i w:val="0"/>
        </w:rPr>
      </w:r>
      <w:r>
        <w:rPr>
          <w:b/>
          <w:i w:val="0"/>
        </w:rPr>
        <w:t>Recovery / return:</w:t>
      </w:r>
      <w:r>
        <w:rPr>
          <w:b w:val="0"/>
          <w:i w:val="0"/>
        </w:rPr>
        <w:t xml:space="preserve"> Payment, tax, refund, webhook and entitlement rules require their own specification before implementation.</w:t>
      </w:r>
    </w:p>
    <w:p>
      <w:r>
        <w:rPr>
          <w:b w:val="0"/>
          <w:i w:val="0"/>
        </w:rPr>
      </w:r>
      <w:r>
        <w:rPr>
          <w:b/>
          <w:i w:val="0"/>
        </w:rPr>
        <w:t>Data effects:</w:t>
      </w:r>
      <w:r>
        <w:rPr>
          <w:b w:val="0"/>
          <w:i w:val="0"/>
        </w:rPr>
        <w:t xml:space="preserve"> No provider selection or price is assumed by this planning package. </w:t>
      </w:r>
      <w:r>
        <w:rPr>
          <w:b/>
          <w:i w:val="0"/>
        </w:rPr>
        <w:t>Requirements:</w:t>
      </w:r>
      <w:r>
        <w:rPr>
          <w:b w:val="0"/>
          <w:i w:val="0"/>
        </w:rPr>
        <w:t xml:space="preserve"> F35.</w:t>
      </w:r>
    </w:p>
    <w:p>
      <w:bookmarkStart w:id="104" w:name="section_4"/>
      <w:pPr>
        <w:pStyle w:val="Heading1"/>
      </w:pPr>
      <w:r>
        <w:rPr>
          <w:b w:val="0"/>
          <w:i w:val="0"/>
        </w:rPr>
        <w:t>5. State transitions that must not be simplified</w:t>
      </w:r>
      <w:bookmarkEnd w:id="104"/>
    </w:p>
    <w:p>
      <w:r>
        <w:rPr>
          <w:b w:val="0"/>
          <w:i w:val="0"/>
        </w:rPr>
        <w:t>Source: proposed -&gt; identity_verified -&gt; editorial_approved + rights_approved -&gt; active. Either approval can expire or be suspended independently. A source may remain discovery_only while full-content intake is disabled. Reapproval produces a new decision record and does not rewrite history.</w:t>
      </w:r>
    </w:p>
    <w:p>
      <w:r>
        <w:rPr>
          <w:b w:val="0"/>
          <w:i w:val="0"/>
        </w:rPr>
        <w:t>Item: discovered -&gt; permission_checked -&gt; fetched -&gt; extracted -&gt; eligible -&gt; clustered. At each boundary it can become denied, needs_review, failed or quarantined. Retry is only appropriate for transient failure. Eligibility is revocable if rights or evidence validity changes.</w:t>
      </w:r>
    </w:p>
    <w:p>
      <w:r>
        <w:rPr>
          <w:b w:val="0"/>
          <w:i w:val="0"/>
        </w:rPr>
        <w:t>Article candidate: queued -&gt; generating -&gt; draft -&gt; in_review -&gt; approved -&gt; published. Changes during review return to draft with old approvals invalidated. A replacement version is independently reviewed. Publication state can become withdrawn; historical text may be redacted. “Superseded” means an older version exists, not that it is safe to keep displaying restricted content.</w:t>
      </w:r>
    </w:p>
    <w:p>
      <w:r>
        <w:rPr>
          <w:b w:val="0"/>
          <w:i w:val="0"/>
        </w:rPr>
        <w:t>Report: received -&gt; triaged -&gt; investigating -&gt; action_required or no_change -&gt; resolved. Duplicate is a linked outcome, not deletion of a complainant's context. Rights and urgent safety queues receive separate severity handling. Public updates disclose the change, not internal legal advice or reporter identity.</w:t>
      </w:r>
    </w:p>
    <w:p>
      <w:r>
        <w:rPr>
          <w:b w:val="0"/>
          <w:i w:val="0"/>
        </w:rPr>
        <w:t>Privacy request: requested -&gt; confirmed -&gt; queued -&gt; processing -&gt; completed or failed. Cancellation only before processing. A deletion confirmation immediately prevents normal access, while actual purge continues with a truthful visible status and auditable completion.</w:t>
      </w:r>
    </w:p>
    <w:p>
      <w:bookmarkStart w:id="105" w:name="section_5"/>
      <w:pPr>
        <w:pStyle w:val="Heading1"/>
      </w:pPr>
      <w:r>
        <w:rPr>
          <w:b w:val="0"/>
          <w:i w:val="0"/>
        </w:rPr>
        <w:t>6. Acceptance walkthroughs</w:t>
      </w:r>
      <w:bookmarkEnd w:id="105"/>
    </w:p>
    <w:p>
      <w:r>
        <w:rPr>
          <w:b w:val="0"/>
          <w:i w:val="0"/>
        </w:rPr>
        <w:t>The critical reader prototype starts at Home on a 390 px mobile frame, opens a standard article, switches to Brief, opens a disputed claim, follows a timestamped video link, returns, reaches the complete sources section, saves through sign-in, finds the saved article and reports a correction. Repeat at desktop width and with keyboard-only navigation.</w:t>
      </w:r>
    </w:p>
    <w:p>
      <w:r>
        <w:rPr>
          <w:b w:val="0"/>
          <w:i w:val="0"/>
        </w:rPr>
        <w:t>The critical staff prototype starts with an unapproved source, demonstrates a processing-rights denial, approves an eligible grant, inspects source versions and origins, generates a private draft, resolves a failed claim check, obtains the required reviews and publishes. Then change a material source fact, demonstrate stale-approval rejection, publish a correction and withdraw the article while observing public suppression.</w:t>
      </w:r>
    </w:p>
    <w:p>
      <w:r>
        <w:rPr>
          <w:b w:val="0"/>
          <w:i w:val="0"/>
        </w:rPr>
        <w:t>Test at least these abnormal journeys: link expired; save failed; no search results; search unavailable; missing transcript; transcript without timing; inaccessible original; three reprints from one origin; source withdrawn after approval; simultaneous editor changes; quota exhaustion; insufficient high-risk approvals; consented player blocked; account deletion; and a restored backup containing data pending deletion.</w:t>
      </w:r>
    </w:p>
    <w:p>
      <w:bookmarkStart w:id="106" w:name="section_6"/>
      <w:pPr>
        <w:pStyle w:val="Heading1"/>
      </w:pPr>
      <w:r>
        <w:rPr>
          <w:b w:val="0"/>
          <w:i w:val="0"/>
        </w:rPr>
        <w:t>7. Handoff and traceability</w:t>
      </w:r>
      <w:bookmarkEnd w:id="106"/>
    </w:p>
    <w:p>
      <w:r>
        <w:rPr>
          <w:b w:val="0"/>
          <w:i w:val="0"/>
        </w:rPr>
        <w:t>Screen identifiers map to design/screen_register.json. Features map to planning/feature_register.json, including the implementation phase and relevant data entities. The Mermaid file engineering/core_flows.mmd is an editable logical flow companion, not a substitute for the interactive Figma prototype. Interaction behavior in this document is binding even when a design repository suggests a more decorative transition.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9" w:h="16834"/>
      <w:pgMar w:top="1037" w:right="1094" w:bottom="979" w:left="1094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20" w:val="right"/>
      </w:tabs>
    </w:pPr>
    <w:r>
      <w:rPr>
        <w:color w:val="58655E"/>
        <w:sz w:val="16"/>
      </w:rPr>
      <w:t>VERSION 1.0  /  8 OCTOBER 2026</w:t>
    </w:r>
    <w:r>
      <w:tab/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8655E"/>
        <w:sz w:val="16"/>
      </w:rPr>
      <w:t>PRODUCT &amp; DELIVERY SPECIFICATION  /  03 OF 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720" w:val="right"/>
      </w:tabs>
      <w:pBdr>
        <w:bottom w:val="single" w:sz="6" w:space="9" w:color="D7E0D9"/>
      </w:pBdr>
    </w:pPr>
    <w:r>
      <w:rPr>
        <w:b/>
        <w:color w:val="17634D"/>
        <w:sz w:val="16"/>
      </w:rPr>
      <w:t>THE AGGREGATOR</w:t>
    </w:r>
    <w:r>
      <w:rPr>
        <w:color w:val="58655E"/>
        <w:sz w:val="16"/>
      </w:rPr>
      <w:tab/>
      <w:t>APP FLOWS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Lato" w:hAnsi="Lato"/>
      <w:color w:val="1820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Lato" w:hAnsi="Lato"/>
      <w:b/>
      <w:bCs/>
      <w:color w:val="1763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ato" w:hAnsi="Lato"/>
      <w:b/>
      <w:bCs/>
      <w:color w:val="1763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Lato" w:hAnsi="Lato"/>
      <w:b/>
      <w:bCs/>
      <w:color w:val="1763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ato" w:hAnsi="Lato"/>
      <w:color w:val="18201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ato" w:hAnsi="Lato"/>
      <w:i/>
      <w:iCs/>
      <w:color w:val="18201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ato" w:hAnsi="Lato"/>
      <w:color w:val="18201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ato" w:hAnsi="Lato"/>
      <w:color w:val="18201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ato" w:hAnsi="Lato"/>
      <w:color w:val="18201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ato" w:hAnsi="Lato"/>
      <w:b/>
      <w:bCs/>
      <w:color w:val="58655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Aggregator — App flows</dc:title>
  <dc:subject>Product and delivery specification, version 1.0</dc:subject>
  <dc:creator>The Aggregator</dc:creator>
  <cp:keywords>requirements, editorial, citations, evidence, Figma, architecture</cp:keywords>
  <dc:description>Proposed planning baseline. See implementation boundaries and references.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