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BA493" w14:textId="7F96AFD9" w:rsidR="00E832F1" w:rsidRDefault="00514F49" w:rsidP="00514F49">
      <w:pPr>
        <w:pStyle w:val="Heading1"/>
        <w:jc w:val="center"/>
        <w:rPr>
          <w:lang w:val="en-US"/>
        </w:rPr>
      </w:pPr>
      <w:bookmarkStart w:id="0" w:name="_Toc172560947"/>
      <w:r>
        <w:rPr>
          <w:lang w:val="en-US"/>
        </w:rPr>
        <w:t>Budget</w:t>
      </w:r>
      <w:bookmarkEnd w:id="0"/>
    </w:p>
    <w:sdt>
      <w:sdtPr>
        <w:rPr>
          <w:lang w:val="en-GB"/>
        </w:rPr>
        <w:id w:val="1226654280"/>
        <w:docPartObj>
          <w:docPartGallery w:val="Table of Contents"/>
          <w:docPartUnique/>
        </w:docPartObj>
      </w:sdtPr>
      <w:sdtEndPr>
        <w:rPr>
          <w:rFonts w:asciiTheme="minorHAnsi" w:eastAsiaTheme="minorHAnsi" w:hAnsiTheme="minorHAnsi" w:cstheme="minorBidi"/>
          <w:b/>
          <w:bCs/>
          <w:color w:val="auto"/>
          <w:kern w:val="2"/>
          <w:sz w:val="22"/>
          <w:szCs w:val="22"/>
          <w14:ligatures w14:val="standardContextual"/>
        </w:rPr>
      </w:sdtEndPr>
      <w:sdtContent>
        <w:p w14:paraId="0BB4AF93" w14:textId="3CBF96F5" w:rsidR="00514F49" w:rsidRDefault="00514F49">
          <w:pPr>
            <w:pStyle w:val="TOCHeading"/>
          </w:pPr>
          <w:r>
            <w:rPr>
              <w:lang w:val="en-GB"/>
            </w:rPr>
            <w:t>Contents</w:t>
          </w:r>
        </w:p>
        <w:p w14:paraId="2F339A06" w14:textId="2A866A54" w:rsidR="00863D25" w:rsidRDefault="00514F49">
          <w:pPr>
            <w:pStyle w:val="TOC1"/>
            <w:tabs>
              <w:tab w:val="right" w:leader="dot" w:pos="9062"/>
            </w:tabs>
            <w:rPr>
              <w:rFonts w:eastAsiaTheme="minorEastAsia"/>
              <w:noProof/>
              <w:sz w:val="24"/>
              <w:szCs w:val="24"/>
              <w:lang w:val="en-US"/>
            </w:rPr>
          </w:pPr>
          <w:r>
            <w:fldChar w:fldCharType="begin"/>
          </w:r>
          <w:r>
            <w:instrText xml:space="preserve"> TOC \o "1-3" \h \z \u </w:instrText>
          </w:r>
          <w:r>
            <w:fldChar w:fldCharType="separate"/>
          </w:r>
          <w:hyperlink w:anchor="_Toc172560947" w:history="1">
            <w:r w:rsidR="00863D25" w:rsidRPr="008D074A">
              <w:rPr>
                <w:rStyle w:val="Hyperlink"/>
                <w:noProof/>
                <w:lang w:val="en-US"/>
              </w:rPr>
              <w:t>Budget</w:t>
            </w:r>
            <w:r w:rsidR="00863D25">
              <w:rPr>
                <w:noProof/>
                <w:webHidden/>
              </w:rPr>
              <w:tab/>
            </w:r>
            <w:r w:rsidR="00863D25">
              <w:rPr>
                <w:noProof/>
                <w:webHidden/>
              </w:rPr>
              <w:fldChar w:fldCharType="begin"/>
            </w:r>
            <w:r w:rsidR="00863D25">
              <w:rPr>
                <w:noProof/>
                <w:webHidden/>
              </w:rPr>
              <w:instrText xml:space="preserve"> PAGEREF _Toc172560947 \h </w:instrText>
            </w:r>
            <w:r w:rsidR="00863D25">
              <w:rPr>
                <w:noProof/>
                <w:webHidden/>
              </w:rPr>
            </w:r>
            <w:r w:rsidR="00863D25">
              <w:rPr>
                <w:noProof/>
                <w:webHidden/>
              </w:rPr>
              <w:fldChar w:fldCharType="separate"/>
            </w:r>
            <w:r w:rsidR="00863D25">
              <w:rPr>
                <w:noProof/>
                <w:webHidden/>
              </w:rPr>
              <w:t>1</w:t>
            </w:r>
            <w:r w:rsidR="00863D25">
              <w:rPr>
                <w:noProof/>
                <w:webHidden/>
              </w:rPr>
              <w:fldChar w:fldCharType="end"/>
            </w:r>
          </w:hyperlink>
        </w:p>
        <w:p w14:paraId="69A8AB33" w14:textId="701690F3" w:rsidR="00863D25" w:rsidRDefault="00863D25">
          <w:pPr>
            <w:pStyle w:val="TOC2"/>
            <w:tabs>
              <w:tab w:val="right" w:leader="dot" w:pos="9062"/>
            </w:tabs>
            <w:rPr>
              <w:rFonts w:eastAsiaTheme="minorEastAsia"/>
              <w:noProof/>
              <w:sz w:val="24"/>
              <w:szCs w:val="24"/>
              <w:lang w:val="en-US"/>
            </w:rPr>
          </w:pPr>
          <w:hyperlink w:anchor="_Toc172560948" w:history="1">
            <w:r w:rsidRPr="008D074A">
              <w:rPr>
                <w:rStyle w:val="Hyperlink"/>
                <w:noProof/>
                <w:lang w:val="en-US"/>
              </w:rPr>
              <w:t>Sparen</w:t>
            </w:r>
            <w:r>
              <w:rPr>
                <w:noProof/>
                <w:webHidden/>
              </w:rPr>
              <w:tab/>
            </w:r>
            <w:r>
              <w:rPr>
                <w:noProof/>
                <w:webHidden/>
              </w:rPr>
              <w:fldChar w:fldCharType="begin"/>
            </w:r>
            <w:r>
              <w:rPr>
                <w:noProof/>
                <w:webHidden/>
              </w:rPr>
              <w:instrText xml:space="preserve"> PAGEREF _Toc172560948 \h </w:instrText>
            </w:r>
            <w:r>
              <w:rPr>
                <w:noProof/>
                <w:webHidden/>
              </w:rPr>
            </w:r>
            <w:r>
              <w:rPr>
                <w:noProof/>
                <w:webHidden/>
              </w:rPr>
              <w:fldChar w:fldCharType="separate"/>
            </w:r>
            <w:r>
              <w:rPr>
                <w:noProof/>
                <w:webHidden/>
              </w:rPr>
              <w:t>1</w:t>
            </w:r>
            <w:r>
              <w:rPr>
                <w:noProof/>
                <w:webHidden/>
              </w:rPr>
              <w:fldChar w:fldCharType="end"/>
            </w:r>
          </w:hyperlink>
        </w:p>
        <w:p w14:paraId="06BCA743" w14:textId="1F25986F" w:rsidR="00863D25" w:rsidRDefault="00863D25">
          <w:pPr>
            <w:pStyle w:val="TOC3"/>
            <w:tabs>
              <w:tab w:val="right" w:leader="dot" w:pos="9062"/>
            </w:tabs>
            <w:rPr>
              <w:noProof/>
            </w:rPr>
          </w:pPr>
          <w:hyperlink w:anchor="_Toc172560949" w:history="1">
            <w:r w:rsidRPr="008D074A">
              <w:rPr>
                <w:rStyle w:val="Hyperlink"/>
                <w:noProof/>
                <w:lang w:val="nl-BE"/>
              </w:rPr>
              <w:t>Noodfonds</w:t>
            </w:r>
            <w:r>
              <w:rPr>
                <w:noProof/>
                <w:webHidden/>
              </w:rPr>
              <w:tab/>
            </w:r>
            <w:r>
              <w:rPr>
                <w:noProof/>
                <w:webHidden/>
              </w:rPr>
              <w:fldChar w:fldCharType="begin"/>
            </w:r>
            <w:r>
              <w:rPr>
                <w:noProof/>
                <w:webHidden/>
              </w:rPr>
              <w:instrText xml:space="preserve"> PAGEREF _Toc172560949 \h </w:instrText>
            </w:r>
            <w:r>
              <w:rPr>
                <w:noProof/>
                <w:webHidden/>
              </w:rPr>
            </w:r>
            <w:r>
              <w:rPr>
                <w:noProof/>
                <w:webHidden/>
              </w:rPr>
              <w:fldChar w:fldCharType="separate"/>
            </w:r>
            <w:r>
              <w:rPr>
                <w:noProof/>
                <w:webHidden/>
              </w:rPr>
              <w:t>1</w:t>
            </w:r>
            <w:r>
              <w:rPr>
                <w:noProof/>
                <w:webHidden/>
              </w:rPr>
              <w:fldChar w:fldCharType="end"/>
            </w:r>
          </w:hyperlink>
        </w:p>
        <w:p w14:paraId="0E695FC1" w14:textId="501B3970" w:rsidR="00863D25" w:rsidRDefault="00863D25">
          <w:pPr>
            <w:pStyle w:val="TOC3"/>
            <w:tabs>
              <w:tab w:val="right" w:leader="dot" w:pos="9062"/>
            </w:tabs>
            <w:rPr>
              <w:noProof/>
            </w:rPr>
          </w:pPr>
          <w:hyperlink w:anchor="_Toc172560950" w:history="1">
            <w:r w:rsidRPr="008D074A">
              <w:rPr>
                <w:rStyle w:val="Hyperlink"/>
                <w:noProof/>
              </w:rPr>
              <w:t>Vastgoed</w:t>
            </w:r>
            <w:r>
              <w:rPr>
                <w:noProof/>
                <w:webHidden/>
              </w:rPr>
              <w:tab/>
            </w:r>
            <w:r>
              <w:rPr>
                <w:noProof/>
                <w:webHidden/>
              </w:rPr>
              <w:fldChar w:fldCharType="begin"/>
            </w:r>
            <w:r>
              <w:rPr>
                <w:noProof/>
                <w:webHidden/>
              </w:rPr>
              <w:instrText xml:space="preserve"> PAGEREF _Toc172560950 \h </w:instrText>
            </w:r>
            <w:r>
              <w:rPr>
                <w:noProof/>
                <w:webHidden/>
              </w:rPr>
            </w:r>
            <w:r>
              <w:rPr>
                <w:noProof/>
                <w:webHidden/>
              </w:rPr>
              <w:fldChar w:fldCharType="separate"/>
            </w:r>
            <w:r>
              <w:rPr>
                <w:noProof/>
                <w:webHidden/>
              </w:rPr>
              <w:t>1</w:t>
            </w:r>
            <w:r>
              <w:rPr>
                <w:noProof/>
                <w:webHidden/>
              </w:rPr>
              <w:fldChar w:fldCharType="end"/>
            </w:r>
          </w:hyperlink>
        </w:p>
        <w:p w14:paraId="7B8B1B3E" w14:textId="312B44AE" w:rsidR="00863D25" w:rsidRDefault="00863D25">
          <w:pPr>
            <w:pStyle w:val="TOC3"/>
            <w:tabs>
              <w:tab w:val="right" w:leader="dot" w:pos="9062"/>
            </w:tabs>
            <w:rPr>
              <w:noProof/>
            </w:rPr>
          </w:pPr>
          <w:hyperlink w:anchor="_Toc172560951" w:history="1">
            <w:r w:rsidRPr="008D074A">
              <w:rPr>
                <w:rStyle w:val="Hyperlink"/>
                <w:noProof/>
              </w:rPr>
              <w:t>Beleggen</w:t>
            </w:r>
            <w:r>
              <w:rPr>
                <w:noProof/>
                <w:webHidden/>
              </w:rPr>
              <w:tab/>
            </w:r>
            <w:r>
              <w:rPr>
                <w:noProof/>
                <w:webHidden/>
              </w:rPr>
              <w:fldChar w:fldCharType="begin"/>
            </w:r>
            <w:r>
              <w:rPr>
                <w:noProof/>
                <w:webHidden/>
              </w:rPr>
              <w:instrText xml:space="preserve"> PAGEREF _Toc172560951 \h </w:instrText>
            </w:r>
            <w:r>
              <w:rPr>
                <w:noProof/>
                <w:webHidden/>
              </w:rPr>
            </w:r>
            <w:r>
              <w:rPr>
                <w:noProof/>
                <w:webHidden/>
              </w:rPr>
              <w:fldChar w:fldCharType="separate"/>
            </w:r>
            <w:r>
              <w:rPr>
                <w:noProof/>
                <w:webHidden/>
              </w:rPr>
              <w:t>1</w:t>
            </w:r>
            <w:r>
              <w:rPr>
                <w:noProof/>
                <w:webHidden/>
              </w:rPr>
              <w:fldChar w:fldCharType="end"/>
            </w:r>
          </w:hyperlink>
        </w:p>
        <w:p w14:paraId="22A11934" w14:textId="7CBCE716" w:rsidR="00863D25" w:rsidRDefault="00863D25">
          <w:pPr>
            <w:pStyle w:val="TOC3"/>
            <w:tabs>
              <w:tab w:val="right" w:leader="dot" w:pos="9062"/>
            </w:tabs>
            <w:rPr>
              <w:noProof/>
            </w:rPr>
          </w:pPr>
          <w:hyperlink w:anchor="_Toc172560952" w:history="1">
            <w:r w:rsidRPr="008D074A">
              <w:rPr>
                <w:rStyle w:val="Hyperlink"/>
                <w:noProof/>
                <w:lang w:val="nl-BE"/>
              </w:rPr>
              <w:t>Pensioensparen</w:t>
            </w:r>
            <w:r>
              <w:rPr>
                <w:noProof/>
                <w:webHidden/>
              </w:rPr>
              <w:tab/>
            </w:r>
            <w:r>
              <w:rPr>
                <w:noProof/>
                <w:webHidden/>
              </w:rPr>
              <w:fldChar w:fldCharType="begin"/>
            </w:r>
            <w:r>
              <w:rPr>
                <w:noProof/>
                <w:webHidden/>
              </w:rPr>
              <w:instrText xml:space="preserve"> PAGEREF _Toc172560952 \h </w:instrText>
            </w:r>
            <w:r>
              <w:rPr>
                <w:noProof/>
                <w:webHidden/>
              </w:rPr>
            </w:r>
            <w:r>
              <w:rPr>
                <w:noProof/>
                <w:webHidden/>
              </w:rPr>
              <w:fldChar w:fldCharType="separate"/>
            </w:r>
            <w:r>
              <w:rPr>
                <w:noProof/>
                <w:webHidden/>
              </w:rPr>
              <w:t>1</w:t>
            </w:r>
            <w:r>
              <w:rPr>
                <w:noProof/>
                <w:webHidden/>
              </w:rPr>
              <w:fldChar w:fldCharType="end"/>
            </w:r>
          </w:hyperlink>
        </w:p>
        <w:p w14:paraId="1113277F" w14:textId="1162B735" w:rsidR="00514F49" w:rsidRPr="00863D25" w:rsidRDefault="00514F49" w:rsidP="00514F49">
          <w:r>
            <w:rPr>
              <w:b/>
              <w:bCs/>
              <w:lang w:val="en-GB"/>
            </w:rPr>
            <w:fldChar w:fldCharType="end"/>
          </w:r>
        </w:p>
      </w:sdtContent>
    </w:sdt>
    <w:p w14:paraId="50E30FCF" w14:textId="5D1D2628" w:rsidR="00863D25" w:rsidRDefault="00863D25" w:rsidP="00863D25">
      <w:pPr>
        <w:pStyle w:val="Heading2"/>
      </w:pPr>
      <w:bookmarkStart w:id="1" w:name="_Toc172560948"/>
      <w:r>
        <w:t>Algemeen</w:t>
      </w:r>
    </w:p>
    <w:p w14:paraId="38700DA0" w14:textId="5AD3886A" w:rsidR="00863D25" w:rsidRPr="00863D25" w:rsidRDefault="00863D25" w:rsidP="00863D25">
      <w:r>
        <w:t>Als ik iets ga overschrijven van de zichtrekening naar de spaarrekening, moet ik erbij zetten voor wat die transactie was. Bijvoorbeeld savings/noodfonds of savings/beleggen. Op die manier kan ik bij houden hoe groot het potje telkens is. Het geld dat nu op mijn spaarrekening staat kan ik gebruiken als inleg voor het huis (ga ik niet uitgeven aan aandelen)</w:t>
      </w:r>
    </w:p>
    <w:p w14:paraId="6D460D5E" w14:textId="6E15AEE2" w:rsidR="00863D25" w:rsidRPr="00863D25" w:rsidRDefault="00863D25" w:rsidP="008C3079">
      <w:pPr>
        <w:pStyle w:val="Heading2"/>
        <w:rPr>
          <w:lang w:val="nl-BE"/>
        </w:rPr>
      </w:pPr>
      <w:r w:rsidRPr="00863D25">
        <w:rPr>
          <w:lang w:val="nl-BE"/>
        </w:rPr>
        <w:t>Dagelijkse uitgaven</w:t>
      </w:r>
    </w:p>
    <w:p w14:paraId="09D2B84B" w14:textId="6EFC566F" w:rsidR="00863D25" w:rsidRPr="00863D25" w:rsidRDefault="00863D25" w:rsidP="00863D25">
      <w:r>
        <w:t>Dagelijkse uitgeven zijn bijvoorbeeld eten, entertainment, sport</w:t>
      </w:r>
    </w:p>
    <w:p w14:paraId="2B25840E" w14:textId="7BFE7E73" w:rsidR="008C3079" w:rsidRPr="00863D25" w:rsidRDefault="00514F49" w:rsidP="008C3079">
      <w:pPr>
        <w:pStyle w:val="Heading2"/>
        <w:rPr>
          <w:lang w:val="nl-BE"/>
        </w:rPr>
      </w:pPr>
      <w:r w:rsidRPr="00863D25">
        <w:rPr>
          <w:lang w:val="nl-BE"/>
        </w:rPr>
        <w:t>Sparen</w:t>
      </w:r>
      <w:bookmarkEnd w:id="1"/>
    </w:p>
    <w:p w14:paraId="71EBD019" w14:textId="08A74C9C" w:rsidR="008C3079" w:rsidRPr="008C3079" w:rsidRDefault="008C3079" w:rsidP="008C3079">
      <w:pPr>
        <w:rPr>
          <w:lang w:val="nl-BE"/>
        </w:rPr>
      </w:pPr>
      <w:r w:rsidRPr="008C3079">
        <w:rPr>
          <w:lang w:val="nl-BE"/>
        </w:rPr>
        <w:t>Maak hiervoor bijvoorbeeld een s</w:t>
      </w:r>
      <w:r>
        <w:rPr>
          <w:lang w:val="nl-BE"/>
        </w:rPr>
        <w:t xml:space="preserve">oort van domiciliering elke maand om een vast bedrag van de zicht naar de spaarrekening over te schrijven, dan moet ik dat niet elke maand handmatig doen. </w:t>
      </w:r>
    </w:p>
    <w:p w14:paraId="224D3C00" w14:textId="6B06D472" w:rsidR="00514F49" w:rsidRPr="008C3079" w:rsidRDefault="00514F49" w:rsidP="00514F49">
      <w:pPr>
        <w:pStyle w:val="Heading3"/>
        <w:rPr>
          <w:lang w:val="nl-BE"/>
        </w:rPr>
      </w:pPr>
      <w:bookmarkStart w:id="2" w:name="_Toc172560949"/>
      <w:r w:rsidRPr="008C3079">
        <w:rPr>
          <w:lang w:val="nl-BE"/>
        </w:rPr>
        <w:t>Noodfonds</w:t>
      </w:r>
      <w:bookmarkEnd w:id="2"/>
    </w:p>
    <w:p w14:paraId="152E32D7" w14:textId="0F0F4CF2" w:rsidR="00514F49" w:rsidRDefault="00514F49" w:rsidP="00514F49">
      <w:r>
        <w:t>In het begin een noodfonds opbouwen tot 6 maanden van het inkomen door elke maand een vast bedraag er naartoe te storten</w:t>
      </w:r>
    </w:p>
    <w:p w14:paraId="393A763C" w14:textId="00809FA0" w:rsidR="00514F49" w:rsidRDefault="00514F49" w:rsidP="00514F49">
      <w:pPr>
        <w:pStyle w:val="Heading3"/>
      </w:pPr>
      <w:bookmarkStart w:id="3" w:name="_Toc172560950"/>
      <w:r>
        <w:t>Vastgoed</w:t>
      </w:r>
      <w:bookmarkEnd w:id="3"/>
    </w:p>
    <w:p w14:paraId="66E5FA33" w14:textId="7C6CEEFE" w:rsidR="00514F49" w:rsidRPr="00514F49" w:rsidRDefault="00514F49" w:rsidP="00514F49">
      <w:r>
        <w:t>Zet elke maand iets opzij om later iets van vastgoed te kunnen kopen</w:t>
      </w:r>
    </w:p>
    <w:p w14:paraId="38548EF6" w14:textId="5CA23E1D" w:rsidR="00514F49" w:rsidRDefault="00514F49" w:rsidP="00514F49">
      <w:pPr>
        <w:pStyle w:val="Heading3"/>
      </w:pPr>
      <w:bookmarkStart w:id="4" w:name="_Toc172560951"/>
      <w:r>
        <w:t>Beleggen</w:t>
      </w:r>
      <w:bookmarkEnd w:id="4"/>
    </w:p>
    <w:p w14:paraId="693316CF" w14:textId="21BABF47" w:rsidR="00514F49" w:rsidRDefault="00514F49" w:rsidP="00514F49">
      <w:r>
        <w:t>Begin eerst met indexfondsen zoals ETF’s te volgen. Geen individuele aandelen volgen. Beleg enkel met geld dat niet nodig is in de korte termijn</w:t>
      </w:r>
      <w:r w:rsidR="00863D25">
        <w:t xml:space="preserve">. </w:t>
      </w:r>
      <w:r w:rsidR="009D4E25">
        <w:t xml:space="preserve">Volg misschien een belgische broker, dan wordt dat automatisch ingegeven bij de belastingen (vraag misschien eens rond bij Ruben of Viksnor). </w:t>
      </w:r>
    </w:p>
    <w:p w14:paraId="723E476E" w14:textId="6622CF89" w:rsidR="00863D25" w:rsidRDefault="00863D25" w:rsidP="00863D25">
      <w:pPr>
        <w:pStyle w:val="Heading3"/>
      </w:pPr>
      <w:r>
        <w:t>Reizen</w:t>
      </w:r>
    </w:p>
    <w:p w14:paraId="40C36B7B" w14:textId="75F25E39" w:rsidR="00863D25" w:rsidRPr="00863D25" w:rsidRDefault="00863D25" w:rsidP="00863D25">
      <w:r>
        <w:t>Zet elke maand een bedrag op zij om op reis te kunnen gaan (skivakantie, zomervakantie)</w:t>
      </w:r>
    </w:p>
    <w:p w14:paraId="7ED930C7" w14:textId="66F4341D" w:rsidR="00514F49" w:rsidRDefault="00514F49" w:rsidP="00514F49">
      <w:pPr>
        <w:pStyle w:val="Heading3"/>
        <w:rPr>
          <w:lang w:val="nl-BE"/>
        </w:rPr>
      </w:pPr>
      <w:bookmarkStart w:id="5" w:name="_Toc172560952"/>
      <w:r>
        <w:rPr>
          <w:lang w:val="nl-BE"/>
        </w:rPr>
        <w:t>Pensioensparen</w:t>
      </w:r>
      <w:bookmarkEnd w:id="5"/>
    </w:p>
    <w:p w14:paraId="6DA4677B" w14:textId="33A01BE8" w:rsidR="00514F49" w:rsidRDefault="00514F49" w:rsidP="00514F49">
      <w:pPr>
        <w:rPr>
          <w:lang w:val="nl-BE"/>
        </w:rPr>
      </w:pPr>
      <w:r>
        <w:rPr>
          <w:lang w:val="nl-BE"/>
        </w:rPr>
        <w:t>Nog niet van toepassing</w:t>
      </w:r>
    </w:p>
    <w:p w14:paraId="0468EE55" w14:textId="0CBA9C4F" w:rsidR="00863D25" w:rsidRPr="00514F49" w:rsidRDefault="00863D25" w:rsidP="00863D25">
      <w:pPr>
        <w:pStyle w:val="Heading3"/>
        <w:rPr>
          <w:lang w:val="nl-BE"/>
        </w:rPr>
      </w:pPr>
      <w:r>
        <w:rPr>
          <w:lang w:val="nl-BE"/>
        </w:rPr>
        <w:lastRenderedPageBreak/>
        <w:t>Overige</w:t>
      </w:r>
    </w:p>
    <w:p w14:paraId="13587057" w14:textId="77777777" w:rsidR="00514F49" w:rsidRPr="00514F49" w:rsidRDefault="00514F49" w:rsidP="00514F49">
      <w:pPr>
        <w:rPr>
          <w:lang w:val="nl-BE"/>
        </w:rPr>
      </w:pPr>
    </w:p>
    <w:sectPr w:rsidR="00514F49" w:rsidRPr="00514F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11CBD"/>
    <w:multiLevelType w:val="hybridMultilevel"/>
    <w:tmpl w:val="84EE0844"/>
    <w:lvl w:ilvl="0" w:tplc="1F788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95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DD"/>
    <w:rsid w:val="0018620E"/>
    <w:rsid w:val="00261D02"/>
    <w:rsid w:val="004B37C1"/>
    <w:rsid w:val="00514F49"/>
    <w:rsid w:val="00826DAB"/>
    <w:rsid w:val="00863D25"/>
    <w:rsid w:val="008C3079"/>
    <w:rsid w:val="008D6FED"/>
    <w:rsid w:val="009D4E25"/>
    <w:rsid w:val="00E832F1"/>
    <w:rsid w:val="00FB47D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E544"/>
  <w15:chartTrackingRefBased/>
  <w15:docId w15:val="{DBF100CC-FF1B-4CB1-89F2-E0C8A630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4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4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4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4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7DD"/>
    <w:rPr>
      <w:rFonts w:eastAsiaTheme="majorEastAsia" w:cstheme="majorBidi"/>
      <w:color w:val="272727" w:themeColor="text1" w:themeTint="D8"/>
    </w:rPr>
  </w:style>
  <w:style w:type="paragraph" w:styleId="Title">
    <w:name w:val="Title"/>
    <w:basedOn w:val="Normal"/>
    <w:next w:val="Normal"/>
    <w:link w:val="TitleChar"/>
    <w:uiPriority w:val="10"/>
    <w:qFormat/>
    <w:rsid w:val="00FB4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DD"/>
    <w:pPr>
      <w:spacing w:before="160"/>
      <w:jc w:val="center"/>
    </w:pPr>
    <w:rPr>
      <w:i/>
      <w:iCs/>
      <w:color w:val="404040" w:themeColor="text1" w:themeTint="BF"/>
    </w:rPr>
  </w:style>
  <w:style w:type="character" w:customStyle="1" w:styleId="QuoteChar">
    <w:name w:val="Quote Char"/>
    <w:basedOn w:val="DefaultParagraphFont"/>
    <w:link w:val="Quote"/>
    <w:uiPriority w:val="29"/>
    <w:rsid w:val="00FB47DD"/>
    <w:rPr>
      <w:i/>
      <w:iCs/>
      <w:color w:val="404040" w:themeColor="text1" w:themeTint="BF"/>
    </w:rPr>
  </w:style>
  <w:style w:type="paragraph" w:styleId="ListParagraph">
    <w:name w:val="List Paragraph"/>
    <w:basedOn w:val="Normal"/>
    <w:uiPriority w:val="34"/>
    <w:qFormat/>
    <w:rsid w:val="00FB47DD"/>
    <w:pPr>
      <w:ind w:left="720"/>
      <w:contextualSpacing/>
    </w:pPr>
  </w:style>
  <w:style w:type="character" w:styleId="IntenseEmphasis">
    <w:name w:val="Intense Emphasis"/>
    <w:basedOn w:val="DefaultParagraphFont"/>
    <w:uiPriority w:val="21"/>
    <w:qFormat/>
    <w:rsid w:val="00FB47DD"/>
    <w:rPr>
      <w:i/>
      <w:iCs/>
      <w:color w:val="2F5496" w:themeColor="accent1" w:themeShade="BF"/>
    </w:rPr>
  </w:style>
  <w:style w:type="paragraph" w:styleId="IntenseQuote">
    <w:name w:val="Intense Quote"/>
    <w:basedOn w:val="Normal"/>
    <w:next w:val="Normal"/>
    <w:link w:val="IntenseQuoteChar"/>
    <w:uiPriority w:val="30"/>
    <w:qFormat/>
    <w:rsid w:val="00FB4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7DD"/>
    <w:rPr>
      <w:i/>
      <w:iCs/>
      <w:color w:val="2F5496" w:themeColor="accent1" w:themeShade="BF"/>
    </w:rPr>
  </w:style>
  <w:style w:type="character" w:styleId="IntenseReference">
    <w:name w:val="Intense Reference"/>
    <w:basedOn w:val="DefaultParagraphFont"/>
    <w:uiPriority w:val="32"/>
    <w:qFormat/>
    <w:rsid w:val="00FB47DD"/>
    <w:rPr>
      <w:b/>
      <w:bCs/>
      <w:smallCaps/>
      <w:color w:val="2F5496" w:themeColor="accent1" w:themeShade="BF"/>
      <w:spacing w:val="5"/>
    </w:rPr>
  </w:style>
  <w:style w:type="paragraph" w:styleId="TOCHeading">
    <w:name w:val="TOC Heading"/>
    <w:basedOn w:val="Heading1"/>
    <w:next w:val="Normal"/>
    <w:uiPriority w:val="39"/>
    <w:unhideWhenUsed/>
    <w:qFormat/>
    <w:rsid w:val="00514F4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14F49"/>
    <w:pPr>
      <w:spacing w:after="100"/>
    </w:pPr>
  </w:style>
  <w:style w:type="paragraph" w:styleId="TOC2">
    <w:name w:val="toc 2"/>
    <w:basedOn w:val="Normal"/>
    <w:next w:val="Normal"/>
    <w:autoRedefine/>
    <w:uiPriority w:val="39"/>
    <w:unhideWhenUsed/>
    <w:rsid w:val="00514F49"/>
    <w:pPr>
      <w:spacing w:after="100"/>
      <w:ind w:left="220"/>
    </w:pPr>
  </w:style>
  <w:style w:type="character" w:styleId="Hyperlink">
    <w:name w:val="Hyperlink"/>
    <w:basedOn w:val="DefaultParagraphFont"/>
    <w:uiPriority w:val="99"/>
    <w:unhideWhenUsed/>
    <w:rsid w:val="00514F49"/>
    <w:rPr>
      <w:color w:val="0563C1" w:themeColor="hyperlink"/>
      <w:u w:val="single"/>
    </w:rPr>
  </w:style>
  <w:style w:type="paragraph" w:styleId="TOC3">
    <w:name w:val="toc 3"/>
    <w:basedOn w:val="Normal"/>
    <w:next w:val="Normal"/>
    <w:autoRedefine/>
    <w:uiPriority w:val="39"/>
    <w:unhideWhenUsed/>
    <w:rsid w:val="00863D2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Halewijn Van den Bossche</dc:creator>
  <cp:keywords/>
  <dc:description/>
  <cp:lastModifiedBy>Halewijn Van den Bossche</cp:lastModifiedBy>
  <cp:revision>1</cp:revision>
  <dcterms:created xsi:type="dcterms:W3CDTF">2024-07-22T13:22:00Z</dcterms:created>
  <dcterms:modified xsi:type="dcterms:W3CDTF">2024-07-23T17:28:00Z</dcterms:modified>
</cp:coreProperties>
</file>