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4F3C" w14:textId="77777777" w:rsidR="00B83233" w:rsidRDefault="00B83233"/>
    <w:p w14:paraId="4177A250" w14:textId="77777777" w:rsidR="00B83233" w:rsidRDefault="00B83233"/>
    <w:p w14:paraId="259AB806" w14:textId="77777777" w:rsidR="00B83233" w:rsidRDefault="00B83233"/>
    <w:p w14:paraId="3B92734E" w14:textId="77777777" w:rsidR="00B83233" w:rsidRDefault="00B83233"/>
    <w:p w14:paraId="7C5E48DB" w14:textId="77777777" w:rsidR="00B83233" w:rsidRDefault="00B83233"/>
    <w:p w14:paraId="481DEB60" w14:textId="77777777" w:rsidR="00B83233" w:rsidRDefault="00C26D6B">
      <w:pPr>
        <w:spacing w:after="80"/>
      </w:pPr>
      <w:r>
        <w:rPr>
          <w:color w:val="A9CF5A"/>
          <w:sz w:val="20"/>
        </w:rPr>
        <w:t>PROPUESTA DE PROYECTO</w:t>
      </w:r>
    </w:p>
    <w:p w14:paraId="3EDB986B" w14:textId="77777777" w:rsidR="00B83233" w:rsidRDefault="00C26D6B">
      <w:r>
        <w:rPr>
          <w:b/>
          <w:color w:val="264C3C"/>
          <w:sz w:val="56"/>
        </w:rPr>
        <w:t>Aplicación de gestión de las campañas de Renta y Modelo 720</w:t>
      </w:r>
    </w:p>
    <w:p w14:paraId="097312D9" w14:textId="77777777" w:rsidR="00B83233" w:rsidRDefault="00C26D6B">
      <w:pPr>
        <w:spacing w:after="600"/>
      </w:pPr>
      <w:r>
        <w:rPr>
          <w:color w:val="5F6B66"/>
          <w:sz w:val="28"/>
        </w:rPr>
        <w:t>Plan de entrega por fases, estimación de tiempos y modelos de despliegue</w:t>
      </w:r>
    </w:p>
    <w:tbl>
      <w:tblPr>
        <w:tblW w:w="0" w:type="auto"/>
        <w:tblCellMar>
          <w:top w:w="60" w:type="dxa"/>
          <w:left w:w="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B83233" w14:paraId="24000BDE" w14:textId="77777777">
        <w:tc>
          <w:tcPr>
            <w:tcW w:w="1984" w:type="dxa"/>
            <w:vAlign w:val="center"/>
          </w:tcPr>
          <w:p w14:paraId="1EA6B75F" w14:textId="77777777" w:rsidR="00B83233" w:rsidRDefault="00C26D6B">
            <w:pPr>
              <w:spacing w:after="0"/>
            </w:pPr>
            <w:r>
              <w:rPr>
                <w:b/>
                <w:color w:val="5F6B66"/>
                <w:sz w:val="16"/>
              </w:rPr>
              <w:t>CLIENTE</w:t>
            </w:r>
          </w:p>
        </w:tc>
        <w:tc>
          <w:tcPr>
            <w:tcW w:w="7654" w:type="dxa"/>
            <w:vAlign w:val="center"/>
          </w:tcPr>
          <w:p w14:paraId="7CD57540" w14:textId="77777777" w:rsidR="00B83233" w:rsidRDefault="00C26D6B">
            <w:pPr>
              <w:spacing w:after="0"/>
            </w:pPr>
            <w:r>
              <w:t>Rousaud Costas Duran SLP (RCD)</w:t>
            </w:r>
          </w:p>
        </w:tc>
      </w:tr>
      <w:tr w:rsidR="00B83233" w14:paraId="79161DB0" w14:textId="77777777">
        <w:tc>
          <w:tcPr>
            <w:tcW w:w="1984" w:type="dxa"/>
            <w:vAlign w:val="center"/>
          </w:tcPr>
          <w:p w14:paraId="30D4019E" w14:textId="77777777" w:rsidR="00B83233" w:rsidRDefault="00C26D6B">
            <w:pPr>
              <w:spacing w:after="0"/>
            </w:pPr>
            <w:r>
              <w:rPr>
                <w:b/>
                <w:color w:val="5F6B66"/>
                <w:sz w:val="16"/>
              </w:rPr>
              <w:t>PREPARADO POR</w:t>
            </w:r>
          </w:p>
        </w:tc>
        <w:tc>
          <w:tcPr>
            <w:tcW w:w="7654" w:type="dxa"/>
            <w:vAlign w:val="center"/>
          </w:tcPr>
          <w:p w14:paraId="504EC631" w14:textId="77777777" w:rsidR="00B83233" w:rsidRDefault="00C26D6B">
            <w:pPr>
              <w:spacing w:after="0"/>
            </w:pPr>
            <w:r>
              <w:t>Haley</w:t>
            </w:r>
          </w:p>
        </w:tc>
      </w:tr>
      <w:tr w:rsidR="00B83233" w14:paraId="6ABFD487" w14:textId="77777777">
        <w:tc>
          <w:tcPr>
            <w:tcW w:w="1984" w:type="dxa"/>
            <w:vAlign w:val="center"/>
          </w:tcPr>
          <w:p w14:paraId="607DEB9C" w14:textId="77777777" w:rsidR="00B83233" w:rsidRDefault="00C26D6B">
            <w:pPr>
              <w:spacing w:after="0"/>
            </w:pPr>
            <w:r>
              <w:rPr>
                <w:b/>
                <w:color w:val="5F6B66"/>
                <w:sz w:val="16"/>
              </w:rPr>
              <w:t>FECHA</w:t>
            </w:r>
          </w:p>
        </w:tc>
        <w:tc>
          <w:tcPr>
            <w:tcW w:w="7654" w:type="dxa"/>
            <w:vAlign w:val="center"/>
          </w:tcPr>
          <w:p w14:paraId="59C4B77B" w14:textId="77777777" w:rsidR="00B83233" w:rsidRDefault="00C26D6B">
            <w:pPr>
              <w:spacing w:after="0"/>
            </w:pPr>
            <w:r>
              <w:t>30 de septiembre de 2026</w:t>
            </w:r>
          </w:p>
        </w:tc>
      </w:tr>
      <w:tr w:rsidR="00B83233" w14:paraId="18C9DB3F" w14:textId="77777777">
        <w:tc>
          <w:tcPr>
            <w:tcW w:w="1984" w:type="dxa"/>
            <w:vAlign w:val="center"/>
          </w:tcPr>
          <w:p w14:paraId="5C493FFE" w14:textId="77777777" w:rsidR="00B83233" w:rsidRDefault="00C26D6B">
            <w:pPr>
              <w:spacing w:after="0"/>
            </w:pPr>
            <w:r>
              <w:rPr>
                <w:b/>
                <w:color w:val="5F6B66"/>
                <w:sz w:val="16"/>
              </w:rPr>
              <w:t>VERSIÓN</w:t>
            </w:r>
          </w:p>
        </w:tc>
        <w:tc>
          <w:tcPr>
            <w:tcW w:w="7654" w:type="dxa"/>
            <w:vAlign w:val="center"/>
          </w:tcPr>
          <w:p w14:paraId="0128E445" w14:textId="77777777" w:rsidR="00B83233" w:rsidRDefault="00C26D6B">
            <w:pPr>
              <w:spacing w:after="0"/>
            </w:pPr>
            <w:r>
              <w:t>1.0 – borrador para revisión con RCD</w:t>
            </w:r>
          </w:p>
        </w:tc>
      </w:tr>
      <w:tr w:rsidR="00B83233" w14:paraId="69279F8A" w14:textId="77777777">
        <w:tc>
          <w:tcPr>
            <w:tcW w:w="1984" w:type="dxa"/>
            <w:vAlign w:val="center"/>
          </w:tcPr>
          <w:p w14:paraId="12ECD1DD" w14:textId="77777777" w:rsidR="00B83233" w:rsidRDefault="00C26D6B">
            <w:pPr>
              <w:spacing w:after="0"/>
            </w:pPr>
            <w:r>
              <w:rPr>
                <w:b/>
                <w:color w:val="5F6B66"/>
                <w:sz w:val="16"/>
              </w:rPr>
              <w:t>OPCIONES</w:t>
            </w:r>
          </w:p>
        </w:tc>
        <w:tc>
          <w:tcPr>
            <w:tcW w:w="7654" w:type="dxa"/>
            <w:vAlign w:val="center"/>
          </w:tcPr>
          <w:p w14:paraId="223BBF53" w14:textId="77777777" w:rsidR="00B83233" w:rsidRDefault="00C26D6B">
            <w:pPr>
              <w:spacing w:after="0"/>
            </w:pPr>
            <w:r>
              <w:t>A · Despliegue en servidores de RCD     B · Servicio gestionado por Haley</w:t>
            </w:r>
          </w:p>
        </w:tc>
      </w:tr>
    </w:tbl>
    <w:p w14:paraId="30206529" w14:textId="77777777" w:rsidR="00B83233" w:rsidRDefault="00B83233"/>
    <w:p w14:paraId="65D5A6F7" w14:textId="77777777" w:rsidR="00B83233" w:rsidRDefault="00B83233"/>
    <w:p w14:paraId="50734019" w14:textId="77777777" w:rsidR="00B83233" w:rsidRDefault="00B83233"/>
    <w:p w14:paraId="706EEE46" w14:textId="77777777" w:rsidR="00B83233" w:rsidRDefault="00B83233"/>
    <w:p w14:paraId="6AB7E28C" w14:textId="77777777" w:rsidR="00B83233" w:rsidRDefault="00B83233"/>
    <w:p w14:paraId="2B7AFD16" w14:textId="77777777" w:rsidR="00B83233" w:rsidRDefault="00B83233"/>
    <w:p w14:paraId="284C01DF" w14:textId="77777777" w:rsidR="00B83233" w:rsidRDefault="00B83233"/>
    <w:p w14:paraId="06F0896E" w14:textId="77777777" w:rsidR="00B83233" w:rsidRDefault="00B83233"/>
    <w:p w14:paraId="54D4E407" w14:textId="77777777" w:rsidR="00B83233" w:rsidRDefault="00C26D6B">
      <w:pPr>
        <w:spacing w:after="120"/>
      </w:pPr>
      <w:r>
        <w:rPr>
          <w:i/>
          <w:color w:val="5F6B66"/>
          <w:sz w:val="16"/>
        </w:rPr>
        <w:t>Documento confidencial. Las estimaciones son orientativas y se confirmarán al cerrar la fase de arranque y diseño.</w:t>
      </w:r>
    </w:p>
    <w:p w14:paraId="063CBAB0" w14:textId="77777777" w:rsidR="00B83233" w:rsidRDefault="00C26D6B">
      <w:r>
        <w:br w:type="page"/>
      </w:r>
    </w:p>
    <w:p w14:paraId="62D292C1" w14:textId="77777777" w:rsidR="00B83233" w:rsidRDefault="00C26D6B">
      <w:pPr>
        <w:spacing w:after="160"/>
      </w:pPr>
      <w:r>
        <w:rPr>
          <w:b/>
          <w:color w:val="264C3C"/>
          <w:sz w:val="34"/>
        </w:rPr>
        <w:lastRenderedPageBreak/>
        <w:t>Índice</w:t>
      </w:r>
    </w:p>
    <w:p w14:paraId="29E0C543" w14:textId="1DB183E6" w:rsidR="00AB466F" w:rsidRDefault="00C26D6B">
      <w:pPr>
        <w:pStyle w:val="TDC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700964" w:history="1">
        <w:r w:rsidR="00AB466F" w:rsidRPr="00F36AA0">
          <w:rPr>
            <w:rStyle w:val="Hipervnculo"/>
            <w:noProof/>
          </w:rPr>
          <w:t>1. Resumen ejecutivo</w:t>
        </w:r>
        <w:r w:rsidR="00AB466F">
          <w:rPr>
            <w:noProof/>
            <w:webHidden/>
          </w:rPr>
          <w:tab/>
        </w:r>
        <w:r w:rsidR="00AB466F">
          <w:rPr>
            <w:noProof/>
            <w:webHidden/>
          </w:rPr>
          <w:fldChar w:fldCharType="begin"/>
        </w:r>
        <w:r w:rsidR="00AB466F">
          <w:rPr>
            <w:noProof/>
            <w:webHidden/>
          </w:rPr>
          <w:instrText xml:space="preserve"> PAGEREF _Toc241700964 \h </w:instrText>
        </w:r>
        <w:r w:rsidR="00AB466F">
          <w:rPr>
            <w:noProof/>
            <w:webHidden/>
          </w:rPr>
        </w:r>
        <w:r w:rsidR="00AB466F">
          <w:rPr>
            <w:noProof/>
            <w:webHidden/>
          </w:rPr>
          <w:fldChar w:fldCharType="separate"/>
        </w:r>
        <w:r w:rsidR="00AB466F">
          <w:rPr>
            <w:noProof/>
            <w:webHidden/>
          </w:rPr>
          <w:t>3</w:t>
        </w:r>
        <w:r w:rsidR="00AB466F">
          <w:rPr>
            <w:noProof/>
            <w:webHidden/>
          </w:rPr>
          <w:fldChar w:fldCharType="end"/>
        </w:r>
      </w:hyperlink>
    </w:p>
    <w:p w14:paraId="2EFC5CD4" w14:textId="18CE85E1" w:rsidR="00AB466F" w:rsidRDefault="00AB466F">
      <w:pPr>
        <w:pStyle w:val="TDC1"/>
        <w:tabs>
          <w:tab w:val="right" w:leader="dot" w:pos="9628"/>
        </w:tabs>
        <w:rPr>
          <w:noProof/>
        </w:rPr>
      </w:pPr>
      <w:hyperlink w:anchor="_Toc241700965" w:history="1">
        <w:r w:rsidRPr="00F36AA0">
          <w:rPr>
            <w:rStyle w:val="Hipervnculo"/>
            <w:noProof/>
          </w:rPr>
          <w:t>2. Punto de partida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82016A" w14:textId="0EE01C7D" w:rsidR="00AB466F" w:rsidRDefault="00AB466F">
      <w:pPr>
        <w:pStyle w:val="TDC1"/>
        <w:tabs>
          <w:tab w:val="right" w:leader="dot" w:pos="9628"/>
        </w:tabs>
        <w:rPr>
          <w:noProof/>
        </w:rPr>
      </w:pPr>
      <w:hyperlink w:anchor="_Toc241700966" w:history="1">
        <w:r w:rsidRPr="00F36AA0">
          <w:rPr>
            <w:rStyle w:val="Hipervnculo"/>
            <w:noProof/>
          </w:rPr>
          <w:t>3. Alcance de la aplicación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7D1586" w14:textId="2722618B" w:rsidR="00AB466F" w:rsidRDefault="00AB466F">
      <w:pPr>
        <w:pStyle w:val="TDC1"/>
        <w:tabs>
          <w:tab w:val="right" w:leader="dot" w:pos="9628"/>
        </w:tabs>
        <w:rPr>
          <w:noProof/>
        </w:rPr>
      </w:pPr>
      <w:hyperlink w:anchor="_Toc241700967" w:history="1">
        <w:r w:rsidRPr="00F36AA0">
          <w:rPr>
            <w:rStyle w:val="Hipervnculo"/>
            <w:noProof/>
          </w:rPr>
          <w:t>4. Fases de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AFA39A" w14:textId="6DF3945F" w:rsidR="00AB466F" w:rsidRDefault="00AB466F">
      <w:pPr>
        <w:pStyle w:val="TDC1"/>
        <w:tabs>
          <w:tab w:val="right" w:leader="dot" w:pos="9628"/>
        </w:tabs>
        <w:rPr>
          <w:noProof/>
        </w:rPr>
      </w:pPr>
      <w:hyperlink w:anchor="_Toc241700968" w:history="1">
        <w:r w:rsidRPr="00F36AA0">
          <w:rPr>
            <w:rStyle w:val="Hipervnculo"/>
            <w:noProof/>
          </w:rPr>
          <w:t>5. Estimación de esfuerzo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241068" w14:textId="13334156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69" w:history="1">
        <w:r w:rsidRPr="00F36AA0">
          <w:rPr>
            <w:rStyle w:val="Hipervnculo"/>
            <w:noProof/>
          </w:rPr>
          <w:t>5.1. Bloques comunes a ambas opciones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9627DF" w14:textId="27801C33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70" w:history="1">
        <w:r w:rsidRPr="00F36AA0">
          <w:rPr>
            <w:rStyle w:val="Hipervnculo"/>
            <w:noProof/>
          </w:rPr>
          <w:t>5.2. Bloques específicos por opción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84516F" w14:textId="779F9409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71" w:history="1">
        <w:r w:rsidRPr="00F36AA0">
          <w:rPr>
            <w:rStyle w:val="Hipervnculo"/>
            <w:noProof/>
          </w:rPr>
          <w:t>5.3. Totales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34C460" w14:textId="36181F5D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72" w:history="1">
        <w:r w:rsidRPr="00F36AA0">
          <w:rPr>
            <w:rStyle w:val="Hipervnculo"/>
            <w:noProof/>
          </w:rPr>
          <w:t>5.4. Equipo propuesto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5E616D" w14:textId="564CCA83" w:rsidR="00AB466F" w:rsidRDefault="00AB466F">
      <w:pPr>
        <w:pStyle w:val="TDC1"/>
        <w:tabs>
          <w:tab w:val="right" w:leader="dot" w:pos="9628"/>
        </w:tabs>
        <w:rPr>
          <w:noProof/>
        </w:rPr>
      </w:pPr>
      <w:hyperlink w:anchor="_Toc241700973" w:history="1">
        <w:r w:rsidRPr="00F36AA0">
          <w:rPr>
            <w:rStyle w:val="Hipervnculo"/>
            <w:noProof/>
          </w:rPr>
          <w:t>6. Opción A · Despliegue en servidores de RCD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CC8888" w14:textId="72FFE677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74" w:history="1">
        <w:r w:rsidRPr="00F36AA0">
          <w:rPr>
            <w:rStyle w:val="Hipervnculo"/>
            <w:noProof/>
          </w:rPr>
          <w:t>6.1. Arquitectura y requisitos orientativos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9EC5DC" w14:textId="5821A83E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75" w:history="1">
        <w:r w:rsidRPr="00F36AA0">
          <w:rPr>
            <w:rStyle w:val="Hipervnculo"/>
            <w:noProof/>
          </w:rPr>
          <w:t>6.2. Calendario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197DE2" w14:textId="21F23AEE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76" w:history="1">
        <w:r w:rsidRPr="00F36AA0">
          <w:rPr>
            <w:rStyle w:val="Hipervnculo"/>
            <w:noProof/>
          </w:rPr>
          <w:t>6.3. Hitos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FF35C6" w14:textId="6D55678E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77" w:history="1">
        <w:r w:rsidRPr="00F36AA0">
          <w:rPr>
            <w:rStyle w:val="Hipervnculo"/>
            <w:noProof/>
          </w:rPr>
          <w:t>6.4. Reparto de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BEAB58" w14:textId="46371B46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78" w:history="1">
        <w:r w:rsidRPr="00F36AA0">
          <w:rPr>
            <w:rStyle w:val="Hipervnculo"/>
            <w:noProof/>
          </w:rPr>
          <w:t>6.5. Después de la puesta en producción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C03493" w14:textId="5C4ABDBF" w:rsidR="00AB466F" w:rsidRDefault="00AB466F">
      <w:pPr>
        <w:pStyle w:val="TDC1"/>
        <w:tabs>
          <w:tab w:val="right" w:leader="dot" w:pos="9628"/>
        </w:tabs>
        <w:rPr>
          <w:noProof/>
        </w:rPr>
      </w:pPr>
      <w:hyperlink w:anchor="_Toc241700979" w:history="1">
        <w:r w:rsidRPr="00F36AA0">
          <w:rPr>
            <w:rStyle w:val="Hipervnculo"/>
            <w:noProof/>
          </w:rPr>
          <w:t>7. Opción B · Servicio gestionado por Haley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ADAA92" w14:textId="4C1F7108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80" w:history="1">
        <w:r w:rsidRPr="00F36AA0">
          <w:rPr>
            <w:rStyle w:val="Hipervnculo"/>
            <w:noProof/>
          </w:rPr>
          <w:t>7.1.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755B3D" w14:textId="4D511B44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81" w:history="1">
        <w:r w:rsidRPr="00F36AA0">
          <w:rPr>
            <w:rStyle w:val="Hipervnculo"/>
            <w:noProof/>
          </w:rPr>
          <w:t>7.2. Calendario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39EF7B" w14:textId="1C1A52D2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82" w:history="1">
        <w:r w:rsidRPr="00F36AA0">
          <w:rPr>
            <w:rStyle w:val="Hipervnculo"/>
            <w:noProof/>
          </w:rPr>
          <w:t>7.3. Hitos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A4FDA1" w14:textId="3883D294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83" w:history="1">
        <w:r w:rsidRPr="00F36AA0">
          <w:rPr>
            <w:rStyle w:val="Hipervnculo"/>
            <w:noProof/>
          </w:rPr>
          <w:t>7.4. Niveles de servicio propuestos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A2C8F3" w14:textId="0965F980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84" w:history="1">
        <w:r w:rsidRPr="00F36AA0">
          <w:rPr>
            <w:rStyle w:val="Hipervnculo"/>
            <w:noProof/>
          </w:rPr>
          <w:t>7.5. Reparto de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040CB6" w14:textId="2479AAD2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85" w:history="1">
        <w:r w:rsidRPr="00F36AA0">
          <w:rPr>
            <w:rStyle w:val="Hipervnculo"/>
            <w:noProof/>
          </w:rPr>
          <w:t>7.6. Costes recurrentes orientativos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687450" w14:textId="54A049E0" w:rsidR="00AB466F" w:rsidRDefault="00AB466F">
      <w:pPr>
        <w:pStyle w:val="TDC2"/>
        <w:tabs>
          <w:tab w:val="right" w:leader="dot" w:pos="9628"/>
        </w:tabs>
        <w:rPr>
          <w:noProof/>
        </w:rPr>
      </w:pPr>
      <w:hyperlink w:anchor="_Toc241700986" w:history="1">
        <w:r w:rsidRPr="00F36AA0">
          <w:rPr>
            <w:rStyle w:val="Hipervnculo"/>
            <w:noProof/>
          </w:rPr>
          <w:t>7.7. Reversibilidad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4304DD" w14:textId="1D81006E" w:rsidR="00AB466F" w:rsidRDefault="00AB466F">
      <w:pPr>
        <w:pStyle w:val="TDC1"/>
        <w:tabs>
          <w:tab w:val="right" w:leader="dot" w:pos="9628"/>
        </w:tabs>
        <w:rPr>
          <w:noProof/>
        </w:rPr>
      </w:pPr>
      <w:hyperlink w:anchor="_Toc241700987" w:history="1">
        <w:r w:rsidRPr="00F36AA0">
          <w:rPr>
            <w:rStyle w:val="Hipervnculo"/>
            <w:noProof/>
          </w:rPr>
          <w:t>8. Comparativa y recomendación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E1E9063" w14:textId="349E0375" w:rsidR="00AB466F" w:rsidRDefault="00AB466F">
      <w:pPr>
        <w:pStyle w:val="TDC1"/>
        <w:tabs>
          <w:tab w:val="right" w:leader="dot" w:pos="9628"/>
        </w:tabs>
        <w:rPr>
          <w:noProof/>
        </w:rPr>
      </w:pPr>
      <w:hyperlink w:anchor="_Toc241700988" w:history="1">
        <w:r w:rsidRPr="00F36AA0">
          <w:rPr>
            <w:rStyle w:val="Hipervnculo"/>
            <w:noProof/>
          </w:rPr>
          <w:t>9. Supuestos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961AB4" w14:textId="2E0AEA3A" w:rsidR="00AB466F" w:rsidRDefault="00AB466F">
      <w:pPr>
        <w:pStyle w:val="TDC1"/>
        <w:tabs>
          <w:tab w:val="right" w:leader="dot" w:pos="9628"/>
        </w:tabs>
        <w:rPr>
          <w:noProof/>
        </w:rPr>
      </w:pPr>
      <w:hyperlink w:anchor="_Toc241700989" w:history="1">
        <w:r w:rsidRPr="00F36AA0">
          <w:rPr>
            <w:rStyle w:val="Hipervnculo"/>
            <w:noProof/>
          </w:rPr>
          <w:t>10. Decisiones previas al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8B453C" w14:textId="6DF56DC8" w:rsidR="00AB466F" w:rsidRDefault="00AB466F">
      <w:pPr>
        <w:pStyle w:val="TDC1"/>
        <w:tabs>
          <w:tab w:val="right" w:leader="dot" w:pos="9628"/>
        </w:tabs>
        <w:rPr>
          <w:noProof/>
        </w:rPr>
      </w:pPr>
      <w:hyperlink w:anchor="_Toc241700990" w:history="1">
        <w:r w:rsidRPr="00F36AA0">
          <w:rPr>
            <w:rStyle w:val="Hipervnculo"/>
            <w:noProof/>
          </w:rPr>
          <w:t>11. Riesgos y mitigación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EBBA1C" w14:textId="33BD0291" w:rsidR="00AB466F" w:rsidRDefault="00AB466F">
      <w:pPr>
        <w:pStyle w:val="TDC1"/>
        <w:tabs>
          <w:tab w:val="right" w:leader="dot" w:pos="9628"/>
        </w:tabs>
        <w:rPr>
          <w:noProof/>
        </w:rPr>
      </w:pPr>
      <w:hyperlink w:anchor="_Toc241700991" w:history="1">
        <w:r w:rsidRPr="00F36AA0">
          <w:rPr>
            <w:rStyle w:val="Hipervnculo"/>
            <w:noProof/>
          </w:rPr>
          <w:t>12. Siguientes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54E562" w14:textId="3D4F7733" w:rsidR="00B83233" w:rsidRDefault="00C26D6B">
      <w:r>
        <w:fldChar w:fldCharType="end"/>
      </w:r>
    </w:p>
    <w:p w14:paraId="2AF0B054" w14:textId="77777777" w:rsidR="00B83233" w:rsidRDefault="00C26D6B">
      <w:r>
        <w:br w:type="page"/>
      </w:r>
    </w:p>
    <w:p w14:paraId="6EA9442E" w14:textId="77777777" w:rsidR="00B83233" w:rsidRDefault="00C26D6B">
      <w:pPr>
        <w:pStyle w:val="Ttulo1"/>
      </w:pPr>
      <w:bookmarkStart w:id="0" w:name="_Toc241700964"/>
      <w:r>
        <w:lastRenderedPageBreak/>
        <w:t>1. Resumen ejecutivo</w:t>
      </w:r>
      <w:bookmarkEnd w:id="0"/>
    </w:p>
    <w:p w14:paraId="6EA9855B" w14:textId="77777777" w:rsidR="00B83233" w:rsidRDefault="00C26D6B">
      <w:pPr>
        <w:spacing w:after="120"/>
      </w:pPr>
      <w:r>
        <w:t>RCD necesita digitalizar las campañas de Renta y Modelo 720: captar a los clientes, gestionar cada expediente de principio a fin y ofrecer un portal seguro para la documentación. Este documento plantea cómo convertir el prototipo funcional ya construido en una aplicación de producción, con fases de entrega verificables y dos modelos de despliegue a elegir.</w:t>
      </w:r>
    </w:p>
    <w:p w14:paraId="786DDC95" w14:textId="77777777" w:rsidR="00B83233" w:rsidRDefault="00C26D6B">
      <w:pPr>
        <w:pStyle w:val="Listaconvietas"/>
        <w:spacing w:after="40"/>
      </w:pPr>
      <w:r>
        <w:rPr>
          <w:b/>
        </w:rPr>
        <w:t>Opción A – En servidores de RCD:</w:t>
      </w:r>
      <w:r>
        <w:t xml:space="preserve"> entregamos la aplicación instalada en la infraestructura de RCD, cuyo equipo de IT la opera. Máximo control interno; depende de la disponibilidad de IT para aprovisionar entornos.</w:t>
      </w:r>
    </w:p>
    <w:p w14:paraId="29B428F5" w14:textId="77777777" w:rsidR="00B83233" w:rsidRDefault="00C26D6B">
      <w:pPr>
        <w:pStyle w:val="Listaconvietas"/>
        <w:spacing w:after="40"/>
      </w:pPr>
      <w:r>
        <w:rPr>
          <w:b/>
        </w:rPr>
        <w:t>Opción B – Gestionada por Haley:</w:t>
      </w:r>
      <w:r>
        <w:t xml:space="preserve"> alojamos, operamos y mantenemos la aplicación en nube europea con niveles de servicio acordados. Arranque más rápido y sin carga operativa para RCD.</w:t>
      </w:r>
    </w:p>
    <w:p w14:paraId="7F93F6F9" w14:textId="77777777" w:rsidR="00B83233" w:rsidRDefault="00C26D6B">
      <w:pPr>
        <w:spacing w:after="120"/>
      </w:pPr>
      <w:r>
        <w:t>En ambas opciones el código y los datos son propiedad de RCD, la aplicación no requiere licencias por usuario ni por contacto, y la opción B puede migrarse a la opción A en cualquier momento siguiendo un plan de reversibilidad.</w:t>
      </w:r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61"/>
        <w:gridCol w:w="3288"/>
        <w:gridCol w:w="3288"/>
      </w:tblGrid>
      <w:tr w:rsidR="00B83233" w14:paraId="4DCC1009" w14:textId="77777777">
        <w:trPr>
          <w:tblHeader/>
          <w:jc w:val="center"/>
        </w:trPr>
        <w:tc>
          <w:tcPr>
            <w:tcW w:w="3061" w:type="dxa"/>
            <w:shd w:val="clear" w:color="auto" w:fill="264C3C"/>
            <w:vAlign w:val="center"/>
          </w:tcPr>
          <w:p w14:paraId="6A76A298" w14:textId="77777777" w:rsidR="00B83233" w:rsidRDefault="00B83233">
            <w:pPr>
              <w:spacing w:after="0"/>
            </w:pPr>
          </w:p>
        </w:tc>
        <w:tc>
          <w:tcPr>
            <w:tcW w:w="3288" w:type="dxa"/>
            <w:shd w:val="clear" w:color="auto" w:fill="264C3C"/>
            <w:vAlign w:val="center"/>
          </w:tcPr>
          <w:p w14:paraId="64489009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Opción A · Servidores RCD</w:t>
            </w:r>
          </w:p>
        </w:tc>
        <w:tc>
          <w:tcPr>
            <w:tcW w:w="3288" w:type="dxa"/>
            <w:shd w:val="clear" w:color="auto" w:fill="264C3C"/>
            <w:vAlign w:val="center"/>
          </w:tcPr>
          <w:p w14:paraId="4ECA9BE9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Opción B · Gestionada por Haley</w:t>
            </w:r>
          </w:p>
        </w:tc>
      </w:tr>
      <w:tr w:rsidR="00B83233" w14:paraId="5C6067F5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289013AB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Duración hasta Renta en producción</w:t>
            </w:r>
          </w:p>
        </w:tc>
        <w:tc>
          <w:tcPr>
            <w:tcW w:w="3288" w:type="dxa"/>
            <w:vAlign w:val="center"/>
          </w:tcPr>
          <w:p w14:paraId="3A4F5E43" w14:textId="77777777" w:rsidR="00B83233" w:rsidRDefault="00C26D6B">
            <w:pPr>
              <w:spacing w:after="0"/>
            </w:pPr>
            <w:r>
              <w:rPr>
                <w:sz w:val="18"/>
              </w:rPr>
              <w:t>17 semanas</w:t>
            </w:r>
          </w:p>
        </w:tc>
        <w:tc>
          <w:tcPr>
            <w:tcW w:w="3288" w:type="dxa"/>
            <w:vAlign w:val="center"/>
          </w:tcPr>
          <w:p w14:paraId="11E013B3" w14:textId="77777777" w:rsidR="00B83233" w:rsidRDefault="00C26D6B">
            <w:pPr>
              <w:spacing w:after="0"/>
            </w:pPr>
            <w:r>
              <w:rPr>
                <w:sz w:val="18"/>
              </w:rPr>
              <w:t>15 semanas</w:t>
            </w:r>
          </w:p>
        </w:tc>
      </w:tr>
      <w:tr w:rsidR="00B83233" w14:paraId="75413A94" w14:textId="77777777">
        <w:trPr>
          <w:cantSplit/>
          <w:jc w:val="center"/>
        </w:trPr>
        <w:tc>
          <w:tcPr>
            <w:tcW w:w="3061" w:type="dxa"/>
            <w:shd w:val="clear" w:color="auto" w:fill="F6F8F7"/>
            <w:vAlign w:val="center"/>
          </w:tcPr>
          <w:p w14:paraId="7981091A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Esfuerzo estimado (jornadas)</w:t>
            </w:r>
          </w:p>
        </w:tc>
        <w:tc>
          <w:tcPr>
            <w:tcW w:w="3288" w:type="dxa"/>
            <w:shd w:val="clear" w:color="auto" w:fill="F6F8F7"/>
            <w:vAlign w:val="center"/>
          </w:tcPr>
          <w:p w14:paraId="6647283F" w14:textId="77777777" w:rsidR="00B83233" w:rsidRDefault="00C26D6B">
            <w:pPr>
              <w:spacing w:after="0"/>
            </w:pPr>
            <w:r>
              <w:rPr>
                <w:sz w:val="18"/>
              </w:rPr>
              <w:t>276 (250–315)</w:t>
            </w:r>
          </w:p>
        </w:tc>
        <w:tc>
          <w:tcPr>
            <w:tcW w:w="3288" w:type="dxa"/>
            <w:shd w:val="clear" w:color="auto" w:fill="F6F8F7"/>
            <w:vAlign w:val="center"/>
          </w:tcPr>
          <w:p w14:paraId="52DFF830" w14:textId="77777777" w:rsidR="00B83233" w:rsidRDefault="00C26D6B">
            <w:pPr>
              <w:spacing w:after="0"/>
            </w:pPr>
            <w:r>
              <w:rPr>
                <w:sz w:val="18"/>
              </w:rPr>
              <w:t>268 (240–310)</w:t>
            </w:r>
          </w:p>
        </w:tc>
      </w:tr>
      <w:tr w:rsidR="00B83233" w14:paraId="3FBFBA50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6271243E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Modelo 720 en producción*</w:t>
            </w:r>
          </w:p>
        </w:tc>
        <w:tc>
          <w:tcPr>
            <w:tcW w:w="3288" w:type="dxa"/>
            <w:vAlign w:val="center"/>
          </w:tcPr>
          <w:p w14:paraId="29884EB1" w14:textId="77777777" w:rsidR="00B83233" w:rsidRDefault="00C26D6B">
            <w:pPr>
              <w:spacing w:after="0"/>
            </w:pPr>
            <w:r>
              <w:rPr>
                <w:sz w:val="18"/>
              </w:rPr>
              <w:t>S15 · 12 feb 2027</w:t>
            </w:r>
          </w:p>
        </w:tc>
        <w:tc>
          <w:tcPr>
            <w:tcW w:w="3288" w:type="dxa"/>
            <w:vAlign w:val="center"/>
          </w:tcPr>
          <w:p w14:paraId="6D3FB2EA" w14:textId="77777777" w:rsidR="00B83233" w:rsidRDefault="00C26D6B">
            <w:pPr>
              <w:spacing w:after="0"/>
            </w:pPr>
            <w:r>
              <w:rPr>
                <w:sz w:val="18"/>
              </w:rPr>
              <w:t>S13 · 29 ene 2027</w:t>
            </w:r>
          </w:p>
        </w:tc>
      </w:tr>
      <w:tr w:rsidR="00B83233" w14:paraId="15B11790" w14:textId="77777777">
        <w:trPr>
          <w:cantSplit/>
          <w:jc w:val="center"/>
        </w:trPr>
        <w:tc>
          <w:tcPr>
            <w:tcW w:w="3061" w:type="dxa"/>
            <w:shd w:val="clear" w:color="auto" w:fill="F6F8F7"/>
            <w:vAlign w:val="center"/>
          </w:tcPr>
          <w:p w14:paraId="395B59EB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Renta en producción*</w:t>
            </w:r>
          </w:p>
        </w:tc>
        <w:tc>
          <w:tcPr>
            <w:tcW w:w="3288" w:type="dxa"/>
            <w:shd w:val="clear" w:color="auto" w:fill="F6F8F7"/>
            <w:vAlign w:val="center"/>
          </w:tcPr>
          <w:p w14:paraId="00955176" w14:textId="77777777" w:rsidR="00B83233" w:rsidRDefault="00C26D6B">
            <w:pPr>
              <w:spacing w:after="0"/>
            </w:pPr>
            <w:r>
              <w:rPr>
                <w:sz w:val="18"/>
              </w:rPr>
              <w:t>S17 · 26 feb 2027</w:t>
            </w:r>
          </w:p>
        </w:tc>
        <w:tc>
          <w:tcPr>
            <w:tcW w:w="3288" w:type="dxa"/>
            <w:shd w:val="clear" w:color="auto" w:fill="F6F8F7"/>
            <w:vAlign w:val="center"/>
          </w:tcPr>
          <w:p w14:paraId="7B62BB1C" w14:textId="77777777" w:rsidR="00B83233" w:rsidRDefault="00C26D6B">
            <w:pPr>
              <w:spacing w:after="0"/>
            </w:pPr>
            <w:r>
              <w:rPr>
                <w:sz w:val="18"/>
              </w:rPr>
              <w:t>S15 · 12 feb 2027</w:t>
            </w:r>
          </w:p>
        </w:tc>
      </w:tr>
      <w:tr w:rsidR="00B83233" w14:paraId="0DF8380A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45E1AE07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Infraestructura y operación</w:t>
            </w:r>
          </w:p>
        </w:tc>
        <w:tc>
          <w:tcPr>
            <w:tcW w:w="3288" w:type="dxa"/>
            <w:vAlign w:val="center"/>
          </w:tcPr>
          <w:p w14:paraId="7DDE1DA7" w14:textId="77777777" w:rsidR="00B83233" w:rsidRDefault="00C26D6B">
            <w:pPr>
              <w:spacing w:after="0"/>
            </w:pPr>
            <w:r>
              <w:rPr>
                <w:sz w:val="18"/>
              </w:rPr>
              <w:t>RCD (IT interno)</w:t>
            </w:r>
          </w:p>
        </w:tc>
        <w:tc>
          <w:tcPr>
            <w:tcW w:w="3288" w:type="dxa"/>
            <w:vAlign w:val="center"/>
          </w:tcPr>
          <w:p w14:paraId="4D248B13" w14:textId="77777777" w:rsidR="00B83233" w:rsidRDefault="00C26D6B">
            <w:pPr>
              <w:spacing w:after="0"/>
            </w:pPr>
            <w:r>
              <w:rPr>
                <w:sz w:val="18"/>
              </w:rPr>
              <w:t>Haley, con SLA</w:t>
            </w:r>
          </w:p>
        </w:tc>
      </w:tr>
      <w:tr w:rsidR="00B83233" w14:paraId="777F07CF" w14:textId="77777777">
        <w:trPr>
          <w:cantSplit/>
          <w:jc w:val="center"/>
        </w:trPr>
        <w:tc>
          <w:tcPr>
            <w:tcW w:w="3061" w:type="dxa"/>
            <w:shd w:val="clear" w:color="auto" w:fill="F6F8F7"/>
            <w:vAlign w:val="center"/>
          </w:tcPr>
          <w:p w14:paraId="068A8CD6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Esfuerzo de IT de RCD</w:t>
            </w:r>
          </w:p>
        </w:tc>
        <w:tc>
          <w:tcPr>
            <w:tcW w:w="3288" w:type="dxa"/>
            <w:shd w:val="clear" w:color="auto" w:fill="F6F8F7"/>
            <w:vAlign w:val="center"/>
          </w:tcPr>
          <w:p w14:paraId="0C499FDF" w14:textId="77777777" w:rsidR="00B83233" w:rsidRDefault="00C26D6B">
            <w:pPr>
              <w:spacing w:after="0"/>
            </w:pPr>
            <w:r>
              <w:rPr>
                <w:sz w:val="18"/>
              </w:rPr>
              <w:t>Alto: servidores, red, backups, parches</w:t>
            </w:r>
          </w:p>
        </w:tc>
        <w:tc>
          <w:tcPr>
            <w:tcW w:w="3288" w:type="dxa"/>
            <w:shd w:val="clear" w:color="auto" w:fill="F6F8F7"/>
            <w:vAlign w:val="center"/>
          </w:tcPr>
          <w:p w14:paraId="7F86F557" w14:textId="77777777" w:rsidR="00B83233" w:rsidRDefault="00C26D6B">
            <w:pPr>
              <w:spacing w:after="0"/>
            </w:pPr>
            <w:r>
              <w:rPr>
                <w:sz w:val="18"/>
              </w:rPr>
              <w:t>Bajo: SSO, correo y validaciones</w:t>
            </w:r>
          </w:p>
        </w:tc>
      </w:tr>
      <w:tr w:rsidR="00B83233" w14:paraId="5E367E07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5F5B7E1E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Coste recurrente</w:t>
            </w:r>
          </w:p>
        </w:tc>
        <w:tc>
          <w:tcPr>
            <w:tcW w:w="3288" w:type="dxa"/>
            <w:vAlign w:val="center"/>
          </w:tcPr>
          <w:p w14:paraId="540230B8" w14:textId="77777777" w:rsidR="00B83233" w:rsidRDefault="00C26D6B">
            <w:pPr>
              <w:spacing w:after="0"/>
            </w:pPr>
            <w:r>
              <w:rPr>
                <w:sz w:val="18"/>
              </w:rPr>
              <w:t>Infraestructura propia + bolsa de soporte opcional</w:t>
            </w:r>
          </w:p>
        </w:tc>
        <w:tc>
          <w:tcPr>
            <w:tcW w:w="3288" w:type="dxa"/>
            <w:vAlign w:val="center"/>
          </w:tcPr>
          <w:p w14:paraId="7313EB4A" w14:textId="77777777" w:rsidR="00B83233" w:rsidRDefault="00C26D6B">
            <w:pPr>
              <w:spacing w:after="0"/>
            </w:pPr>
            <w:r>
              <w:rPr>
                <w:sz w:val="18"/>
              </w:rPr>
              <w:t>Cuota de servicio + consumo cloud</w:t>
            </w:r>
          </w:p>
        </w:tc>
      </w:tr>
    </w:tbl>
    <w:p w14:paraId="6B8DAE07" w14:textId="77777777" w:rsidR="00B83233" w:rsidRDefault="00B83233">
      <w:pPr>
        <w:spacing w:after="40"/>
      </w:pPr>
    </w:p>
    <w:p w14:paraId="355A3A6E" w14:textId="77777777" w:rsidR="00B83233" w:rsidRDefault="00C26D6B">
      <w:pPr>
        <w:spacing w:after="120"/>
      </w:pPr>
      <w:r>
        <w:rPr>
          <w:i/>
          <w:color w:val="5F6B66"/>
          <w:sz w:val="17"/>
        </w:rPr>
        <w:t>* Con arranque el lunes 19 oct 2026 y pausa de Navidad de dos semanas. Si el arranque se retrasa, las fechas se desplazan en la misma medida.</w:t>
      </w:r>
    </w:p>
    <w:tbl>
      <w:tblPr>
        <w:tblW w:w="0" w:type="auto"/>
        <w:jc w:val="center"/>
        <w:tblBorders>
          <w:top w:val="nil"/>
          <w:left w:val="single" w:sz="24" w:space="0" w:color="264C3C"/>
          <w:bottom w:val="nil"/>
          <w:right w:val="nil"/>
          <w:insideH w:val="nil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638"/>
      </w:tblGrid>
      <w:tr w:rsidR="00B83233" w14:paraId="13F30DFA" w14:textId="77777777">
        <w:trPr>
          <w:cantSplit/>
          <w:jc w:val="center"/>
        </w:trPr>
        <w:tc>
          <w:tcPr>
            <w:tcW w:w="9638" w:type="dxa"/>
            <w:shd w:val="clear" w:color="auto" w:fill="E3EFE6"/>
            <w:vAlign w:val="center"/>
          </w:tcPr>
          <w:p w14:paraId="61805969" w14:textId="77777777" w:rsidR="00B83233" w:rsidRDefault="00C26D6B">
            <w:pPr>
              <w:spacing w:after="0"/>
            </w:pPr>
            <w:r>
              <w:rPr>
                <w:b/>
                <w:sz w:val="20"/>
              </w:rPr>
              <w:t>Recomendación:</w:t>
            </w:r>
            <w:r>
              <w:rPr>
                <w:sz w:val="20"/>
              </w:rPr>
              <w:t xml:space="preserve"> opción B para llegar con margen a la campaña del Modelo 720 (enero–marzo de 2027) y a la de Renta (abril–junio de 2027), con posibilidad de trasladar la aplicación a servidores de RCD una vez estabilizada.</w:t>
            </w:r>
          </w:p>
        </w:tc>
      </w:tr>
    </w:tbl>
    <w:p w14:paraId="6E6BFAD2" w14:textId="77777777" w:rsidR="00B83233" w:rsidRDefault="00B83233">
      <w:pPr>
        <w:spacing w:after="40"/>
      </w:pPr>
    </w:p>
    <w:p w14:paraId="3F8243AC" w14:textId="77777777" w:rsidR="00B83233" w:rsidRDefault="00C26D6B">
      <w:pPr>
        <w:pStyle w:val="Ttulo1"/>
      </w:pPr>
      <w:bookmarkStart w:id="1" w:name="_Toc241700965"/>
      <w:r>
        <w:t>2. Punto de partida</w:t>
      </w:r>
      <w:bookmarkEnd w:id="1"/>
    </w:p>
    <w:p w14:paraId="036B0138" w14:textId="77777777" w:rsidR="00B83233" w:rsidRDefault="00C26D6B">
      <w:pPr>
        <w:spacing w:after="120"/>
      </w:pPr>
      <w:r>
        <w:t>No partimos de cero. El prototipo desarrollado sobre los flujos «Rentas v7» y «720 v5» funciona de extremo a extremo y actúa como especificación viva del producto:</w:t>
      </w:r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B83233" w14:paraId="693F42FC" w14:textId="77777777">
        <w:trPr>
          <w:tblHeader/>
          <w:jc w:val="center"/>
        </w:trPr>
        <w:tc>
          <w:tcPr>
            <w:tcW w:w="2268" w:type="dxa"/>
            <w:shd w:val="clear" w:color="auto" w:fill="264C3C"/>
            <w:vAlign w:val="center"/>
          </w:tcPr>
          <w:p w14:paraId="3B1A6BC1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7370" w:type="dxa"/>
            <w:shd w:val="clear" w:color="auto" w:fill="264C3C"/>
            <w:vAlign w:val="center"/>
          </w:tcPr>
          <w:p w14:paraId="7FA49D9B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Estado actual del prototipo</w:t>
            </w:r>
          </w:p>
        </w:tc>
      </w:tr>
      <w:tr w:rsidR="00B83233" w14:paraId="030AB3B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AF9AB2B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Módulos funcionales</w:t>
            </w:r>
          </w:p>
        </w:tc>
        <w:tc>
          <w:tcPr>
            <w:tcW w:w="7370" w:type="dxa"/>
            <w:vAlign w:val="center"/>
          </w:tcPr>
          <w:p w14:paraId="1728607F" w14:textId="77777777" w:rsidR="00B83233" w:rsidRDefault="00C26D6B">
            <w:pPr>
              <w:spacing w:after="0"/>
            </w:pPr>
            <w:r>
              <w:rPr>
                <w:sz w:val="18"/>
              </w:rPr>
              <w:t>10 módulos: panel y expedientes, captación, honorarios y firma, validaciones/PBC/NAV, portal y documentos, Renta, Modelo 720, acceso, persistencia SQL y archivos.</w:t>
            </w:r>
          </w:p>
        </w:tc>
      </w:tr>
      <w:tr w:rsidR="00B83233" w14:paraId="7358E5F5" w14:textId="77777777">
        <w:trPr>
          <w:cantSplit/>
          <w:jc w:val="center"/>
        </w:trPr>
        <w:tc>
          <w:tcPr>
            <w:tcW w:w="2268" w:type="dxa"/>
            <w:shd w:val="clear" w:color="auto" w:fill="F6F8F7"/>
            <w:vAlign w:val="center"/>
          </w:tcPr>
          <w:p w14:paraId="4C9E3E10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Escenarios de negocio</w:t>
            </w:r>
          </w:p>
        </w:tc>
        <w:tc>
          <w:tcPr>
            <w:tcW w:w="7370" w:type="dxa"/>
            <w:shd w:val="clear" w:color="auto" w:fill="F6F8F7"/>
            <w:vAlign w:val="center"/>
          </w:tcPr>
          <w:p w14:paraId="6DBFD4F0" w14:textId="77777777" w:rsidR="00B83233" w:rsidRDefault="00C26D6B">
            <w:pPr>
              <w:spacing w:after="0"/>
            </w:pPr>
            <w:r>
              <w:rPr>
                <w:sz w:val="18"/>
              </w:rPr>
              <w:t>18 recorridos demostrables que cubren las ramas principales de Renta y 720.</w:t>
            </w:r>
          </w:p>
        </w:tc>
      </w:tr>
      <w:tr w:rsidR="00B83233" w14:paraId="3DC3F45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47AE210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Perfiles</w:t>
            </w:r>
          </w:p>
        </w:tc>
        <w:tc>
          <w:tcPr>
            <w:tcW w:w="7370" w:type="dxa"/>
            <w:vAlign w:val="center"/>
          </w:tcPr>
          <w:p w14:paraId="693F559A" w14:textId="77777777" w:rsidR="00B83233" w:rsidRDefault="00C26D6B">
            <w:pPr>
              <w:spacing w:after="0"/>
            </w:pPr>
            <w:r>
              <w:rPr>
                <w:sz w:val="18"/>
              </w:rPr>
              <w:t>9 vistas: Cliente, Profesional, Socio, Paralegal, PBC, Altas, IT, administración y dirección.</w:t>
            </w:r>
          </w:p>
        </w:tc>
      </w:tr>
      <w:tr w:rsidR="00B83233" w14:paraId="5491431C" w14:textId="77777777">
        <w:trPr>
          <w:cantSplit/>
          <w:jc w:val="center"/>
        </w:trPr>
        <w:tc>
          <w:tcPr>
            <w:tcW w:w="2268" w:type="dxa"/>
            <w:shd w:val="clear" w:color="auto" w:fill="F6F8F7"/>
            <w:vAlign w:val="center"/>
          </w:tcPr>
          <w:p w14:paraId="2180E5E7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lastRenderedPageBreak/>
              <w:t>Tecnología</w:t>
            </w:r>
          </w:p>
        </w:tc>
        <w:tc>
          <w:tcPr>
            <w:tcW w:w="7370" w:type="dxa"/>
            <w:shd w:val="clear" w:color="auto" w:fill="F6F8F7"/>
            <w:vAlign w:val="center"/>
          </w:tcPr>
          <w:p w14:paraId="690088E9" w14:textId="77777777" w:rsidR="00B83233" w:rsidRDefault="00C26D6B">
            <w:pPr>
              <w:spacing w:after="0"/>
            </w:pPr>
            <w:r>
              <w:rPr>
                <w:sz w:val="18"/>
              </w:rPr>
              <w:t>Nuxt 4, Vue 3, TypeScript, Prisma y SQL Server; archivos reales con versiones y hash; pruebas unitarias y Playwright.</w:t>
            </w:r>
          </w:p>
        </w:tc>
      </w:tr>
      <w:tr w:rsidR="00B83233" w14:paraId="45FE97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3C87BA9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Lo que falta</w:t>
            </w:r>
          </w:p>
        </w:tc>
        <w:tc>
          <w:tcPr>
            <w:tcW w:w="7370" w:type="dxa"/>
            <w:vAlign w:val="center"/>
          </w:tcPr>
          <w:p w14:paraId="1D3CF137" w14:textId="77777777" w:rsidR="00B83233" w:rsidRDefault="00C26D6B">
            <w:pPr>
              <w:spacing w:after="0"/>
            </w:pPr>
            <w:r>
              <w:rPr>
                <w:sz w:val="18"/>
              </w:rPr>
              <w:t>Identidad y MFA reales, permisos en servidor, modelo de datos final, documentos en cuarentena, envíos reales, firma, extractor, operación y cumplimiento (PRD 11).</w:t>
            </w:r>
          </w:p>
        </w:tc>
      </w:tr>
    </w:tbl>
    <w:p w14:paraId="52FD955E" w14:textId="77777777" w:rsidR="00B83233" w:rsidRDefault="00B83233">
      <w:pPr>
        <w:spacing w:after="40"/>
      </w:pPr>
    </w:p>
    <w:p w14:paraId="6558218B" w14:textId="77777777" w:rsidR="00B83233" w:rsidRDefault="00C26D6B">
      <w:pPr>
        <w:spacing w:after="120"/>
      </w:pPr>
      <w:r>
        <w:t>La hoja de ruta PRD 11 del repositorio detalla los criterios de aceptación P11-CA01 a P11-CA24 que se usan como referencia de cada entrega en este plan.</w:t>
      </w:r>
    </w:p>
    <w:p w14:paraId="010BCF01" w14:textId="77777777" w:rsidR="00B83233" w:rsidRDefault="00C26D6B">
      <w:pPr>
        <w:pStyle w:val="Ttulo1"/>
      </w:pPr>
      <w:bookmarkStart w:id="2" w:name="_Toc241700966"/>
      <w:r>
        <w:t>3. Alcance de la aplicación final</w:t>
      </w:r>
      <w:bookmarkEnd w:id="2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01"/>
        <w:gridCol w:w="4989"/>
        <w:gridCol w:w="2948"/>
      </w:tblGrid>
      <w:tr w:rsidR="00B83233" w14:paraId="275309C4" w14:textId="77777777">
        <w:trPr>
          <w:tblHeader/>
          <w:jc w:val="center"/>
        </w:trPr>
        <w:tc>
          <w:tcPr>
            <w:tcW w:w="1701" w:type="dxa"/>
            <w:shd w:val="clear" w:color="auto" w:fill="264C3C"/>
            <w:vAlign w:val="center"/>
          </w:tcPr>
          <w:p w14:paraId="3D11165B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4989" w:type="dxa"/>
            <w:shd w:val="clear" w:color="auto" w:fill="264C3C"/>
            <w:vAlign w:val="center"/>
          </w:tcPr>
          <w:p w14:paraId="5393755A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Incluido</w:t>
            </w:r>
          </w:p>
        </w:tc>
        <w:tc>
          <w:tcPr>
            <w:tcW w:w="2948" w:type="dxa"/>
            <w:shd w:val="clear" w:color="auto" w:fill="264C3C"/>
            <w:vAlign w:val="center"/>
          </w:tcPr>
          <w:p w14:paraId="5B09F042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Se mantiene manual (acordado)</w:t>
            </w:r>
          </w:p>
        </w:tc>
      </w:tr>
      <w:tr w:rsidR="00B83233" w14:paraId="7BB159F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7AA6C5C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Captación</w:t>
            </w:r>
          </w:p>
        </w:tc>
        <w:tc>
          <w:tcPr>
            <w:tcW w:w="4989" w:type="dxa"/>
            <w:vAlign w:val="center"/>
          </w:tcPr>
          <w:p w14:paraId="200BDC31" w14:textId="77777777" w:rsidR="00B83233" w:rsidRDefault="00C26D6B">
            <w:pPr>
              <w:spacing w:after="0"/>
            </w:pPr>
            <w:r>
              <w:rPr>
                <w:sz w:val="18"/>
              </w:rPr>
              <w:t>Importación de clientes, campañas segmentadas, formularios, recordatorios 7/3 días, aceptación que crea el expediente</w:t>
            </w:r>
          </w:p>
        </w:tc>
        <w:tc>
          <w:tcPr>
            <w:tcW w:w="2948" w:type="dxa"/>
            <w:vAlign w:val="center"/>
          </w:tcPr>
          <w:p w14:paraId="020B0451" w14:textId="77777777" w:rsidR="00B83233" w:rsidRDefault="00C26D6B">
            <w:pPr>
              <w:spacing w:after="0"/>
            </w:pPr>
            <w:r>
              <w:rPr>
                <w:sz w:val="18"/>
              </w:rPr>
              <w:t>Llamada telefónica tras recordatorios</w:t>
            </w:r>
          </w:p>
        </w:tc>
      </w:tr>
      <w:tr w:rsidR="00B83233" w14:paraId="5C4F7BE3" w14:textId="77777777">
        <w:trPr>
          <w:cantSplit/>
          <w:jc w:val="center"/>
        </w:trPr>
        <w:tc>
          <w:tcPr>
            <w:tcW w:w="1701" w:type="dxa"/>
            <w:shd w:val="clear" w:color="auto" w:fill="F6F8F7"/>
            <w:vAlign w:val="center"/>
          </w:tcPr>
          <w:p w14:paraId="5DD51799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Honorarios y firma</w:t>
            </w:r>
          </w:p>
        </w:tc>
        <w:tc>
          <w:tcPr>
            <w:tcW w:w="4989" w:type="dxa"/>
            <w:shd w:val="clear" w:color="auto" w:fill="F6F8F7"/>
            <w:vAlign w:val="center"/>
          </w:tcPr>
          <w:p w14:paraId="52F72245" w14:textId="77777777" w:rsidR="00B83233" w:rsidRDefault="00C26D6B">
            <w:pPr>
              <w:spacing w:after="0"/>
            </w:pPr>
            <w:r>
              <w:rPr>
                <w:sz w:val="18"/>
              </w:rPr>
              <w:t>PH con revisión y edición del socio, versiones, renegociación y firma electrónica con Signaturit</w:t>
            </w:r>
          </w:p>
        </w:tc>
        <w:tc>
          <w:tcPr>
            <w:tcW w:w="2948" w:type="dxa"/>
            <w:shd w:val="clear" w:color="auto" w:fill="F6F8F7"/>
            <w:vAlign w:val="center"/>
          </w:tcPr>
          <w:p w14:paraId="6DEA9B2A" w14:textId="77777777" w:rsidR="00B83233" w:rsidRDefault="00C26D6B">
            <w:pPr>
              <w:spacing w:after="0"/>
            </w:pPr>
            <w:r>
              <w:rPr>
                <w:sz w:val="18"/>
              </w:rPr>
              <w:t>Negociación con el cliente</w:t>
            </w:r>
          </w:p>
        </w:tc>
      </w:tr>
      <w:tr w:rsidR="00B83233" w14:paraId="1131B46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050A760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Validaciones</w:t>
            </w:r>
          </w:p>
        </w:tc>
        <w:tc>
          <w:tcPr>
            <w:tcW w:w="4989" w:type="dxa"/>
            <w:vAlign w:val="center"/>
          </w:tcPr>
          <w:p w14:paraId="61320E00" w14:textId="77777777" w:rsidR="00B83233" w:rsidRDefault="00C26D6B">
            <w:pPr>
              <w:spacing w:after="0"/>
            </w:pPr>
            <w:r>
              <w:rPr>
                <w:sz w:val="18"/>
              </w:rPr>
              <w:t>DNI, certificado y autorización independientes; incidencias PBC con resolución humana</w:t>
            </w:r>
          </w:p>
        </w:tc>
        <w:tc>
          <w:tcPr>
            <w:tcW w:w="2948" w:type="dxa"/>
            <w:vAlign w:val="center"/>
          </w:tcPr>
          <w:p w14:paraId="58500737" w14:textId="77777777" w:rsidR="00B83233" w:rsidRDefault="00C26D6B">
            <w:pPr>
              <w:spacing w:after="0"/>
            </w:pPr>
            <w:r>
              <w:rPr>
                <w:sz w:val="18"/>
              </w:rPr>
              <w:t>Decisión PBC y consulta WorldCheck</w:t>
            </w:r>
          </w:p>
        </w:tc>
      </w:tr>
      <w:tr w:rsidR="00B83233" w14:paraId="2B426DDC" w14:textId="77777777">
        <w:trPr>
          <w:cantSplit/>
          <w:jc w:val="center"/>
        </w:trPr>
        <w:tc>
          <w:tcPr>
            <w:tcW w:w="1701" w:type="dxa"/>
            <w:shd w:val="clear" w:color="auto" w:fill="F6F8F7"/>
            <w:vAlign w:val="center"/>
          </w:tcPr>
          <w:p w14:paraId="3AE3A592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Alta en NAV</w:t>
            </w:r>
          </w:p>
        </w:tc>
        <w:tc>
          <w:tcPr>
            <w:tcW w:w="4989" w:type="dxa"/>
            <w:shd w:val="clear" w:color="auto" w:fill="F6F8F7"/>
            <w:vAlign w:val="center"/>
          </w:tcPr>
          <w:p w14:paraId="4A53A210" w14:textId="77777777" w:rsidR="00B83233" w:rsidRDefault="00C26D6B">
            <w:pPr>
              <w:spacing w:after="0"/>
            </w:pPr>
            <w:r>
              <w:rPr>
                <w:sz w:val="18"/>
              </w:rPr>
              <w:t>Fichero de exportación con los campos acordados</w:t>
            </w:r>
          </w:p>
        </w:tc>
        <w:tc>
          <w:tcPr>
            <w:tcW w:w="2948" w:type="dxa"/>
            <w:shd w:val="clear" w:color="auto" w:fill="F6F8F7"/>
            <w:vAlign w:val="center"/>
          </w:tcPr>
          <w:p w14:paraId="057D195B" w14:textId="77777777" w:rsidR="00B83233" w:rsidRDefault="00C26D6B">
            <w:pPr>
              <w:spacing w:after="0"/>
            </w:pPr>
            <w:r>
              <w:rPr>
                <w:sz w:val="18"/>
              </w:rPr>
              <w:t>Importación en Navision</w:t>
            </w:r>
          </w:p>
        </w:tc>
      </w:tr>
      <w:tr w:rsidR="00B83233" w14:paraId="05EC4CF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E7D546F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Documentación</w:t>
            </w:r>
          </w:p>
        </w:tc>
        <w:tc>
          <w:tcPr>
            <w:tcW w:w="4989" w:type="dxa"/>
            <w:vAlign w:val="center"/>
          </w:tcPr>
          <w:p w14:paraId="191CF30E" w14:textId="77777777" w:rsidR="00B83233" w:rsidRDefault="00C26D6B">
            <w:pPr>
              <w:spacing w:after="0"/>
            </w:pPr>
            <w:r>
              <w:rPr>
                <w:sz w:val="18"/>
              </w:rPr>
              <w:t>Portal del cliente, checklist, versiones, antivirus y cuarentena, entrega explícita y aviso al abogado</w:t>
            </w:r>
          </w:p>
        </w:tc>
        <w:tc>
          <w:tcPr>
            <w:tcW w:w="2948" w:type="dxa"/>
            <w:vAlign w:val="center"/>
          </w:tcPr>
          <w:p w14:paraId="06A51391" w14:textId="77777777" w:rsidR="00B83233" w:rsidRDefault="00C26D6B">
            <w:pPr>
              <w:spacing w:after="0"/>
            </w:pPr>
            <w:r>
              <w:rPr>
                <w:sz w:val="18"/>
              </w:rPr>
              <w:t>Revisión de completitud por el profesional</w:t>
            </w:r>
          </w:p>
        </w:tc>
      </w:tr>
      <w:tr w:rsidR="00B83233" w14:paraId="1A6CD152" w14:textId="77777777">
        <w:trPr>
          <w:cantSplit/>
          <w:jc w:val="center"/>
        </w:trPr>
        <w:tc>
          <w:tcPr>
            <w:tcW w:w="1701" w:type="dxa"/>
            <w:shd w:val="clear" w:color="auto" w:fill="F6F8F7"/>
            <w:vAlign w:val="center"/>
          </w:tcPr>
          <w:p w14:paraId="555238EF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Renta</w:t>
            </w:r>
          </w:p>
        </w:tc>
        <w:tc>
          <w:tcPr>
            <w:tcW w:w="4989" w:type="dxa"/>
            <w:shd w:val="clear" w:color="auto" w:fill="F6F8F7"/>
            <w:vAlign w:val="center"/>
          </w:tcPr>
          <w:p w14:paraId="4E5F1D69" w14:textId="77777777" w:rsidR="00B83233" w:rsidRDefault="00C26D6B">
            <w:pPr>
              <w:spacing w:after="0"/>
            </w:pPr>
            <w:r>
              <w:rPr>
                <w:sz w:val="18"/>
              </w:rPr>
              <w:t>Borradores iterativos, conformidad, presentación por RCD o cliente, justificante y factura</w:t>
            </w:r>
          </w:p>
        </w:tc>
        <w:tc>
          <w:tcPr>
            <w:tcW w:w="2948" w:type="dxa"/>
            <w:shd w:val="clear" w:color="auto" w:fill="F6F8F7"/>
            <w:vAlign w:val="center"/>
          </w:tcPr>
          <w:p w14:paraId="31F83743" w14:textId="77777777" w:rsidR="00B83233" w:rsidRDefault="00C26D6B">
            <w:pPr>
              <w:spacing w:after="0"/>
            </w:pPr>
            <w:r>
              <w:rPr>
                <w:sz w:val="18"/>
              </w:rPr>
              <w:t>Presentación en la AEAT</w:t>
            </w:r>
          </w:p>
        </w:tc>
      </w:tr>
      <w:tr w:rsidR="00B83233" w14:paraId="038661F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BA6F14F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Modelo 720</w:t>
            </w:r>
          </w:p>
        </w:tc>
        <w:tc>
          <w:tcPr>
            <w:tcW w:w="4989" w:type="dxa"/>
            <w:vAlign w:val="center"/>
          </w:tcPr>
          <w:p w14:paraId="2E843838" w14:textId="77777777" w:rsidR="00B83233" w:rsidRDefault="00C26D6B">
            <w:pPr>
              <w:spacing w:after="0"/>
            </w:pPr>
            <w:r>
              <w:rPr>
                <w:sz w:val="18"/>
              </w:rPr>
              <w:t>Extractor de datos con IA, revisión humana y Excel para Criteria</w:t>
            </w:r>
          </w:p>
        </w:tc>
        <w:tc>
          <w:tcPr>
            <w:tcW w:w="2948" w:type="dxa"/>
            <w:vAlign w:val="center"/>
          </w:tcPr>
          <w:p w14:paraId="216D91FD" w14:textId="77777777" w:rsidR="00B83233" w:rsidRDefault="00C26D6B">
            <w:pPr>
              <w:spacing w:after="0"/>
            </w:pPr>
            <w:r>
              <w:rPr>
                <w:sz w:val="18"/>
              </w:rPr>
              <w:t>Carga del Excel en Criteria</w:t>
            </w:r>
          </w:p>
        </w:tc>
      </w:tr>
      <w:tr w:rsidR="00B83233" w14:paraId="76ADDFC1" w14:textId="77777777">
        <w:trPr>
          <w:cantSplit/>
          <w:jc w:val="center"/>
        </w:trPr>
        <w:tc>
          <w:tcPr>
            <w:tcW w:w="1701" w:type="dxa"/>
            <w:shd w:val="clear" w:color="auto" w:fill="F6F8F7"/>
            <w:vAlign w:val="center"/>
          </w:tcPr>
          <w:p w14:paraId="556A00E6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w="4989" w:type="dxa"/>
            <w:shd w:val="clear" w:color="auto" w:fill="F6F8F7"/>
            <w:vAlign w:val="center"/>
          </w:tcPr>
          <w:p w14:paraId="5EB15729" w14:textId="77777777" w:rsidR="00B83233" w:rsidRDefault="00C26D6B">
            <w:pPr>
              <w:spacing w:after="0"/>
            </w:pPr>
            <w:r>
              <w:rPr>
                <w:sz w:val="18"/>
              </w:rPr>
              <w:t>Factura, envío, cierre del expediente e historial</w:t>
            </w:r>
          </w:p>
        </w:tc>
        <w:tc>
          <w:tcPr>
            <w:tcW w:w="2948" w:type="dxa"/>
            <w:shd w:val="clear" w:color="auto" w:fill="F6F8F7"/>
            <w:vAlign w:val="center"/>
          </w:tcPr>
          <w:p w14:paraId="5469B767" w14:textId="77777777" w:rsidR="00B83233" w:rsidRDefault="00C26D6B">
            <w:pPr>
              <w:spacing w:after="0"/>
            </w:pPr>
            <w:r>
              <w:rPr>
                <w:sz w:val="18"/>
              </w:rPr>
              <w:t>Confirmación del cobro</w:t>
            </w:r>
          </w:p>
        </w:tc>
      </w:tr>
      <w:tr w:rsidR="00B83233" w14:paraId="364340E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76DDA31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Transversal</w:t>
            </w:r>
          </w:p>
        </w:tc>
        <w:tc>
          <w:tcPr>
            <w:tcW w:w="4989" w:type="dxa"/>
            <w:vAlign w:val="center"/>
          </w:tcPr>
          <w:p w14:paraId="1C582CA5" w14:textId="77777777" w:rsidR="00B83233" w:rsidRDefault="00C26D6B">
            <w:pPr>
              <w:spacing w:after="0"/>
            </w:pPr>
            <w:r>
              <w:rPr>
                <w:sz w:val="18"/>
              </w:rPr>
              <w:t>SSO, MFA, roles, auditoría, notificaciones Teams opcionales, cuadro de mando y exportaciones</w:t>
            </w:r>
          </w:p>
        </w:tc>
        <w:tc>
          <w:tcPr>
            <w:tcW w:w="2948" w:type="dxa"/>
            <w:vAlign w:val="center"/>
          </w:tcPr>
          <w:p w14:paraId="7DB57B2C" w14:textId="77777777" w:rsidR="00B83233" w:rsidRDefault="00C26D6B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</w:tbl>
    <w:p w14:paraId="4D1D590C" w14:textId="77777777" w:rsidR="00B83233" w:rsidRDefault="00B83233">
      <w:pPr>
        <w:spacing w:after="40"/>
      </w:pPr>
    </w:p>
    <w:p w14:paraId="79EE029D" w14:textId="77777777" w:rsidR="00B83233" w:rsidRDefault="00C26D6B">
      <w:pPr>
        <w:spacing w:after="120"/>
      </w:pPr>
      <w:r>
        <w:rPr>
          <w:color w:val="5F6B66"/>
          <w:sz w:val="19"/>
        </w:rPr>
        <w:t>Los trámites manuales responden a lo acordado con RCD (correo de 30 de enero de 2026). La aplicación los declara como manuales y recoge su evidencia, sin simular integraciones.</w:t>
      </w:r>
    </w:p>
    <w:p w14:paraId="3AE73866" w14:textId="77777777" w:rsidR="00B83233" w:rsidRDefault="00C26D6B">
      <w:pPr>
        <w:pStyle w:val="Ttulo1"/>
      </w:pPr>
      <w:bookmarkStart w:id="3" w:name="_Toc241700967"/>
      <w:r>
        <w:t>4. Fases de entrega</w:t>
      </w:r>
      <w:bookmarkEnd w:id="3"/>
    </w:p>
    <w:p w14:paraId="536B622B" w14:textId="77777777" w:rsidR="00B83233" w:rsidRDefault="00C26D6B">
      <w:pPr>
        <w:spacing w:after="120"/>
      </w:pPr>
      <w:r>
        <w:t>Trabajamos en iteraciones de dos semanas con demostración al final de cada una. Cada entrega se valida en preproducción con datos de prueba, incluye sus pruebas automatizadas y requiere la aceptación de RCD antes de avanzar. Se prioriza el Modelo 720 porque su campaña es la primera del calendario.</w:t>
      </w:r>
    </w:p>
    <w:p w14:paraId="59A1DF8A" w14:textId="77777777" w:rsidR="00B83233" w:rsidRDefault="00C26D6B">
      <w:pPr>
        <w:pStyle w:val="Ttulo3"/>
      </w:pPr>
      <w:r>
        <w:t>Fase 0 · Arranque y diseño  (S1–S2)</w:t>
      </w:r>
    </w:p>
    <w:p w14:paraId="32099BC2" w14:textId="77777777" w:rsidR="00B83233" w:rsidRDefault="00C26D6B">
      <w:pPr>
        <w:pStyle w:val="Listaconvietas"/>
        <w:spacing w:after="40"/>
      </w:pPr>
      <w:r>
        <w:t>Talleres con negocio, socios, PBC, IT y legal para cerrar las decisiones pendientes (apartado 10).</w:t>
      </w:r>
    </w:p>
    <w:p w14:paraId="35A92729" w14:textId="77777777" w:rsidR="00B83233" w:rsidRDefault="00C26D6B">
      <w:pPr>
        <w:pStyle w:val="Listaconvietas"/>
        <w:spacing w:after="40"/>
      </w:pPr>
      <w:r>
        <w:t>Matriz de permisos, reglas de campaña, plantillas, campos NAV, tarifas y calendario fiscal.</w:t>
      </w:r>
    </w:p>
    <w:p w14:paraId="355026E3" w14:textId="77777777" w:rsidR="00B83233" w:rsidRDefault="00C26D6B">
      <w:pPr>
        <w:pStyle w:val="Listaconvietas"/>
        <w:spacing w:after="40"/>
      </w:pPr>
      <w:r>
        <w:t>Elección definitiva del modelo de despliegue y arquitectura.</w:t>
      </w:r>
    </w:p>
    <w:p w14:paraId="5EF0A7E2" w14:textId="77777777" w:rsidR="00B83233" w:rsidRDefault="00C26D6B">
      <w:pPr>
        <w:spacing w:after="80"/>
      </w:pPr>
      <w:r>
        <w:rPr>
          <w:b/>
          <w:color w:val="1B3A2D"/>
          <w:sz w:val="19"/>
        </w:rPr>
        <w:lastRenderedPageBreak/>
        <w:t>Entregable:</w:t>
      </w:r>
      <w:r>
        <w:rPr>
          <w:color w:val="1B3A2D"/>
          <w:sz w:val="19"/>
        </w:rPr>
        <w:t xml:space="preserve"> E0 · Documento de alcance y diseño aprobado.   </w:t>
      </w:r>
      <w:r>
        <w:rPr>
          <w:b/>
          <w:color w:val="1B3A2D"/>
          <w:sz w:val="19"/>
        </w:rPr>
        <w:t>Aceptación:</w:t>
      </w:r>
      <w:r>
        <w:rPr>
          <w:color w:val="1B3A2D"/>
          <w:sz w:val="19"/>
        </w:rPr>
        <w:t xml:space="preserve"> Decisiones firmadas por sus responsables.</w:t>
      </w:r>
    </w:p>
    <w:p w14:paraId="516565A3" w14:textId="77777777" w:rsidR="00B83233" w:rsidRDefault="00C26D6B">
      <w:pPr>
        <w:pStyle w:val="Ttulo3"/>
      </w:pPr>
      <w:r>
        <w:t>Fase 1 · Plataforma base segura  (S2–S6)</w:t>
      </w:r>
    </w:p>
    <w:p w14:paraId="39F90491" w14:textId="77777777" w:rsidR="00B83233" w:rsidRDefault="00C26D6B">
      <w:pPr>
        <w:pStyle w:val="Listaconvietas"/>
        <w:spacing w:after="40"/>
      </w:pPr>
      <w:r>
        <w:t>Entornos de desarrollo, preproducción y producción.</w:t>
      </w:r>
    </w:p>
    <w:p w14:paraId="21310D2A" w14:textId="77777777" w:rsidR="00B83233" w:rsidRDefault="00C26D6B">
      <w:pPr>
        <w:pStyle w:val="Listaconvietas"/>
        <w:spacing w:after="40"/>
      </w:pPr>
      <w:r>
        <w:t>SSO del equipo con Entra ID, alta de clientes por invitación, MFA y recuperación.</w:t>
      </w:r>
    </w:p>
    <w:p w14:paraId="71D2B99B" w14:textId="77777777" w:rsidR="00B83233" w:rsidRDefault="00C26D6B">
      <w:pPr>
        <w:pStyle w:val="Listaconvietas"/>
        <w:spacing w:after="40"/>
      </w:pPr>
      <w:r>
        <w:t>Roles y permisos en servidor, auditoría y modelo de datos definitivo.</w:t>
      </w:r>
    </w:p>
    <w:p w14:paraId="3C2755BC" w14:textId="77777777" w:rsidR="00B83233" w:rsidRDefault="00C26D6B">
      <w:pPr>
        <w:spacing w:after="80"/>
      </w:pPr>
      <w:r>
        <w:rPr>
          <w:b/>
          <w:color w:val="1B3A2D"/>
          <w:sz w:val="19"/>
        </w:rPr>
        <w:t>Entregable:</w:t>
      </w:r>
      <w:r>
        <w:rPr>
          <w:color w:val="1B3A2D"/>
          <w:sz w:val="19"/>
        </w:rPr>
        <w:t xml:space="preserve"> E1 · Acceso real y aislamiento por cliente en preproducción.   </w:t>
      </w:r>
      <w:r>
        <w:rPr>
          <w:b/>
          <w:color w:val="1B3A2D"/>
          <w:sz w:val="19"/>
        </w:rPr>
        <w:t>Aceptación:</w:t>
      </w:r>
      <w:r>
        <w:rPr>
          <w:color w:val="1B3A2D"/>
          <w:sz w:val="19"/>
        </w:rPr>
        <w:t xml:space="preserve"> P11-CA01 a CA09.</w:t>
      </w:r>
    </w:p>
    <w:p w14:paraId="4C10F2D3" w14:textId="77777777" w:rsidR="00B83233" w:rsidRDefault="00C26D6B">
      <w:pPr>
        <w:pStyle w:val="Ttulo3"/>
      </w:pPr>
      <w:r>
        <w:t>Fase 2 · Captación y gestión del expediente  (S3–S10)</w:t>
      </w:r>
    </w:p>
    <w:p w14:paraId="41406736" w14:textId="77777777" w:rsidR="00B83233" w:rsidRDefault="00C26D6B">
      <w:pPr>
        <w:pStyle w:val="Listaconvietas"/>
        <w:spacing w:after="40"/>
      </w:pPr>
      <w:r>
        <w:t>Importación de clientes, campañas, correo real, formularios y seguimientos automáticos.</w:t>
      </w:r>
    </w:p>
    <w:p w14:paraId="5EC4654C" w14:textId="77777777" w:rsidR="00B83233" w:rsidRDefault="00C26D6B">
      <w:pPr>
        <w:pStyle w:val="Listaconvietas"/>
        <w:spacing w:after="40"/>
      </w:pPr>
      <w:r>
        <w:t>Propuesta de honorarios, firma Signaturit, validaciones, PBC y exportación NAV.</w:t>
      </w:r>
    </w:p>
    <w:p w14:paraId="2F6EF6EB" w14:textId="77777777" w:rsidR="00B83233" w:rsidRDefault="00C26D6B">
      <w:pPr>
        <w:pStyle w:val="Listaconvietas"/>
        <w:spacing w:after="40"/>
      </w:pPr>
      <w:r>
        <w:t>Portal del cliente con documentos en cuarentena, versiones y entrega explícita.</w:t>
      </w:r>
    </w:p>
    <w:p w14:paraId="4F0354D6" w14:textId="77777777" w:rsidR="00B83233" w:rsidRDefault="00C26D6B">
      <w:pPr>
        <w:spacing w:after="80"/>
      </w:pPr>
      <w:r>
        <w:rPr>
          <w:b/>
          <w:color w:val="1B3A2D"/>
          <w:sz w:val="19"/>
        </w:rPr>
        <w:t>Entregable:</w:t>
      </w:r>
      <w:r>
        <w:rPr>
          <w:color w:val="1B3A2D"/>
          <w:sz w:val="19"/>
        </w:rPr>
        <w:t xml:space="preserve"> E2 · Recorrido común completo hasta documentación.   </w:t>
      </w:r>
      <w:r>
        <w:rPr>
          <w:b/>
          <w:color w:val="1B3A2D"/>
          <w:sz w:val="19"/>
        </w:rPr>
        <w:t>Aceptación:</w:t>
      </w:r>
      <w:r>
        <w:rPr>
          <w:color w:val="1B3A2D"/>
          <w:sz w:val="19"/>
        </w:rPr>
        <w:t xml:space="preserve"> P11-CA10 a CA17.</w:t>
      </w:r>
    </w:p>
    <w:p w14:paraId="4DDA69D0" w14:textId="77777777" w:rsidR="00B83233" w:rsidRDefault="00C26D6B">
      <w:pPr>
        <w:pStyle w:val="Ttulo3"/>
      </w:pPr>
      <w:r>
        <w:t>Fase 3 · Modelo 720  (S8–S13)</w:t>
      </w:r>
    </w:p>
    <w:p w14:paraId="4F1A22C2" w14:textId="77777777" w:rsidR="00B83233" w:rsidRDefault="00C26D6B">
      <w:pPr>
        <w:pStyle w:val="Listaconvietas"/>
        <w:spacing w:after="40"/>
      </w:pPr>
      <w:r>
        <w:t>Extractor con IA, revisión humana, Excel para Criteria, presentación y cierre.</w:t>
      </w:r>
    </w:p>
    <w:p w14:paraId="38B45048" w14:textId="77777777" w:rsidR="00B83233" w:rsidRDefault="00C26D6B">
      <w:pPr>
        <w:pStyle w:val="Listaconvietas"/>
        <w:spacing w:after="40"/>
      </w:pPr>
      <w:r>
        <w:t>Pruebas de aceptación de usuario (UAT) del recorrido 720 completo.</w:t>
      </w:r>
    </w:p>
    <w:p w14:paraId="7878B1E5" w14:textId="77777777" w:rsidR="00B83233" w:rsidRDefault="00C26D6B">
      <w:pPr>
        <w:pStyle w:val="Listaconvietas"/>
        <w:spacing w:after="40"/>
      </w:pPr>
      <w:r>
        <w:t>Formación del equipo 720, carga de clientes y puesta en producción.</w:t>
      </w:r>
    </w:p>
    <w:p w14:paraId="494D92EE" w14:textId="77777777" w:rsidR="00B83233" w:rsidRDefault="00C26D6B">
      <w:pPr>
        <w:spacing w:after="80"/>
      </w:pPr>
      <w:r>
        <w:rPr>
          <w:b/>
          <w:color w:val="1B3A2D"/>
          <w:sz w:val="19"/>
        </w:rPr>
        <w:t>Entregable:</w:t>
      </w:r>
      <w:r>
        <w:rPr>
          <w:color w:val="1B3A2D"/>
          <w:sz w:val="19"/>
        </w:rPr>
        <w:t xml:space="preserve"> E3 · Modelo 720 en producción.   </w:t>
      </w:r>
      <w:r>
        <w:rPr>
          <w:b/>
          <w:color w:val="1B3A2D"/>
          <w:sz w:val="19"/>
        </w:rPr>
        <w:t>Aceptación:</w:t>
      </w:r>
      <w:r>
        <w:rPr>
          <w:color w:val="1B3A2D"/>
          <w:sz w:val="19"/>
        </w:rPr>
        <w:t xml:space="preserve"> P11-CA19 a CA24 (rama 720).</w:t>
      </w:r>
    </w:p>
    <w:p w14:paraId="400A8E4D" w14:textId="77777777" w:rsidR="00B83233" w:rsidRDefault="00C26D6B">
      <w:pPr>
        <w:pStyle w:val="Ttulo3"/>
      </w:pPr>
      <w:r>
        <w:t>Fase 4 · Renta  (S10–S15)</w:t>
      </w:r>
    </w:p>
    <w:p w14:paraId="7001F1A4" w14:textId="77777777" w:rsidR="00B83233" w:rsidRDefault="00C26D6B">
      <w:pPr>
        <w:pStyle w:val="Listaconvietas"/>
        <w:spacing w:after="40"/>
      </w:pPr>
      <w:r>
        <w:t>Borradores, conformidad, presentación por RCD o cliente, justificante, factura y cierre.</w:t>
      </w:r>
    </w:p>
    <w:p w14:paraId="15A02055" w14:textId="77777777" w:rsidR="00B83233" w:rsidRDefault="00C26D6B">
      <w:pPr>
        <w:pStyle w:val="Listaconvietas"/>
        <w:spacing w:after="40"/>
      </w:pPr>
      <w:r>
        <w:t>UAT de Renta, pruebas de carga para el pico de campaña y formación del equipo.</w:t>
      </w:r>
    </w:p>
    <w:p w14:paraId="3B052B2E" w14:textId="77777777" w:rsidR="00B83233" w:rsidRDefault="00C26D6B">
      <w:pPr>
        <w:pStyle w:val="Listaconvietas"/>
        <w:spacing w:after="40"/>
      </w:pPr>
      <w:r>
        <w:t>Puesta en producción antes de la captación de la campaña de abril.</w:t>
      </w:r>
    </w:p>
    <w:p w14:paraId="5056566E" w14:textId="77777777" w:rsidR="00B83233" w:rsidRDefault="00C26D6B">
      <w:pPr>
        <w:spacing w:after="80"/>
      </w:pPr>
      <w:r>
        <w:rPr>
          <w:b/>
          <w:color w:val="1B3A2D"/>
          <w:sz w:val="19"/>
        </w:rPr>
        <w:t>Entregable:</w:t>
      </w:r>
      <w:r>
        <w:rPr>
          <w:color w:val="1B3A2D"/>
          <w:sz w:val="19"/>
        </w:rPr>
        <w:t xml:space="preserve"> E4 · Renta en producción.   </w:t>
      </w:r>
      <w:r>
        <w:rPr>
          <w:b/>
          <w:color w:val="1B3A2D"/>
          <w:sz w:val="19"/>
        </w:rPr>
        <w:t>Aceptación:</w:t>
      </w:r>
      <w:r>
        <w:rPr>
          <w:color w:val="1B3A2D"/>
          <w:sz w:val="19"/>
        </w:rPr>
        <w:t xml:space="preserve"> P11-CA18, CA20 a CA24.</w:t>
      </w:r>
    </w:p>
    <w:p w14:paraId="1B3EA82F" w14:textId="77777777" w:rsidR="00B83233" w:rsidRDefault="00C26D6B">
      <w:pPr>
        <w:pStyle w:val="Ttulo3"/>
      </w:pPr>
      <w:r>
        <w:t>Fase 5 · Acompañamiento  (4 semanas tras cada PRO)</w:t>
      </w:r>
    </w:p>
    <w:p w14:paraId="4DC6CDF8" w14:textId="77777777" w:rsidR="00B83233" w:rsidRDefault="00C26D6B">
      <w:pPr>
        <w:pStyle w:val="Listaconvietas"/>
        <w:spacing w:after="40"/>
      </w:pPr>
      <w:r>
        <w:t>Hypercare con resolución prioritaria y ajustes menores.</w:t>
      </w:r>
    </w:p>
    <w:p w14:paraId="5ED87417" w14:textId="77777777" w:rsidR="00B83233" w:rsidRDefault="00C26D6B">
      <w:pPr>
        <w:pStyle w:val="Listaconvietas"/>
        <w:spacing w:after="40"/>
      </w:pPr>
      <w:r>
        <w:t>Revisión de indicadores de uso y lista de mejoras para la siguiente campaña.</w:t>
      </w:r>
    </w:p>
    <w:p w14:paraId="30EA7DC2" w14:textId="77777777" w:rsidR="00B83233" w:rsidRDefault="00C26D6B">
      <w:pPr>
        <w:spacing w:after="80"/>
      </w:pPr>
      <w:r>
        <w:rPr>
          <w:b/>
          <w:color w:val="1B3A2D"/>
          <w:sz w:val="19"/>
        </w:rPr>
        <w:t>Entregable:</w:t>
      </w:r>
      <w:r>
        <w:rPr>
          <w:color w:val="1B3A2D"/>
          <w:sz w:val="19"/>
        </w:rPr>
        <w:t xml:space="preserve"> E5 · Cierre de proyecto y paso a soporte.   </w:t>
      </w:r>
      <w:r>
        <w:rPr>
          <w:b/>
          <w:color w:val="1B3A2D"/>
          <w:sz w:val="19"/>
        </w:rPr>
        <w:t>Aceptación:</w:t>
      </w:r>
      <w:r>
        <w:rPr>
          <w:color w:val="1B3A2D"/>
          <w:sz w:val="19"/>
        </w:rPr>
        <w:t xml:space="preserve"> Acta de cierre.</w:t>
      </w:r>
    </w:p>
    <w:p w14:paraId="2EE7486E" w14:textId="77777777" w:rsidR="00B83233" w:rsidRDefault="00C26D6B">
      <w:pPr>
        <w:spacing w:after="120"/>
      </w:pPr>
      <w:r>
        <w:rPr>
          <w:i/>
          <w:color w:val="5F6B66"/>
          <w:sz w:val="19"/>
        </w:rPr>
        <w:t>Las semanas indicadas corresponden a la opción B. En la opción A las fases 3 y 4 se desplazan dos semanas por la instalación y validación en los entornos de RCD (apartado 6).</w:t>
      </w:r>
    </w:p>
    <w:p w14:paraId="79D26C57" w14:textId="77777777" w:rsidR="00B83233" w:rsidRDefault="00C26D6B">
      <w:pPr>
        <w:pStyle w:val="Ttulo1"/>
      </w:pPr>
      <w:bookmarkStart w:id="4" w:name="_Toc241700968"/>
      <w:r>
        <w:t>5. Estimación de esfuerzo</w:t>
      </w:r>
      <w:bookmarkEnd w:id="4"/>
    </w:p>
    <w:p w14:paraId="18933148" w14:textId="77777777" w:rsidR="00B83233" w:rsidRDefault="00C26D6B">
      <w:pPr>
        <w:spacing w:after="120"/>
      </w:pPr>
      <w:r>
        <w:t>Esfuerzo en jornadas de 8 horas. El rango de cada total refleja la incertidumbre actual (−10 % / +15 %) y se ajustará al cerrar la fase 0.</w:t>
      </w:r>
    </w:p>
    <w:p w14:paraId="61D64B61" w14:textId="77777777" w:rsidR="00B83233" w:rsidRDefault="00C26D6B">
      <w:pPr>
        <w:pStyle w:val="Ttulo2"/>
      </w:pPr>
      <w:bookmarkStart w:id="5" w:name="_Toc241700969"/>
      <w:r>
        <w:t>5.1. Bloques comunes a ambas opciones</w:t>
      </w:r>
      <w:bookmarkEnd w:id="5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6009"/>
        <w:gridCol w:w="1020"/>
      </w:tblGrid>
      <w:tr w:rsidR="00B83233" w14:paraId="4FD9B484" w14:textId="77777777">
        <w:trPr>
          <w:tblHeader/>
          <w:jc w:val="center"/>
        </w:trPr>
        <w:tc>
          <w:tcPr>
            <w:tcW w:w="2608" w:type="dxa"/>
            <w:shd w:val="clear" w:color="auto" w:fill="264C3C"/>
            <w:vAlign w:val="center"/>
          </w:tcPr>
          <w:p w14:paraId="7516B93A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w="6009" w:type="dxa"/>
            <w:shd w:val="clear" w:color="auto" w:fill="264C3C"/>
            <w:vAlign w:val="center"/>
          </w:tcPr>
          <w:p w14:paraId="03CCE2FB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w="1020" w:type="dxa"/>
            <w:shd w:val="clear" w:color="auto" w:fill="264C3C"/>
            <w:vAlign w:val="center"/>
          </w:tcPr>
          <w:p w14:paraId="662C62DD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Jornadas</w:t>
            </w:r>
          </w:p>
        </w:tc>
      </w:tr>
      <w:tr w:rsidR="00B83233" w14:paraId="1121A132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6DEF0BEF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Arranque, diseño detallado y cierre de decisiones</w:t>
            </w:r>
          </w:p>
        </w:tc>
        <w:tc>
          <w:tcPr>
            <w:tcW w:w="6009" w:type="dxa"/>
            <w:vAlign w:val="center"/>
          </w:tcPr>
          <w:p w14:paraId="06A9C3D1" w14:textId="77777777" w:rsidR="00B83233" w:rsidRDefault="00C26D6B">
            <w:pPr>
              <w:spacing w:after="0"/>
            </w:pPr>
            <w:r>
              <w:rPr>
                <w:sz w:val="18"/>
              </w:rPr>
              <w:t>Talleres con negocio, PBC, IT y legal; alcance, matriz de permisos, reglas de campaña, plantillas y contratos de integración.</w:t>
            </w:r>
          </w:p>
        </w:tc>
        <w:tc>
          <w:tcPr>
            <w:tcW w:w="1020" w:type="dxa"/>
            <w:vAlign w:val="center"/>
          </w:tcPr>
          <w:p w14:paraId="39C9E34C" w14:textId="77777777" w:rsidR="00B83233" w:rsidRDefault="00C26D6B"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 w:rsidR="00B83233" w14:paraId="14DAAFC1" w14:textId="77777777">
        <w:trPr>
          <w:cantSplit/>
          <w:jc w:val="center"/>
        </w:trPr>
        <w:tc>
          <w:tcPr>
            <w:tcW w:w="2608" w:type="dxa"/>
            <w:shd w:val="clear" w:color="auto" w:fill="F6F8F7"/>
            <w:vAlign w:val="center"/>
          </w:tcPr>
          <w:p w14:paraId="5231B2AF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Identidad y acceso</w:t>
            </w:r>
          </w:p>
        </w:tc>
        <w:tc>
          <w:tcPr>
            <w:tcW w:w="6009" w:type="dxa"/>
            <w:shd w:val="clear" w:color="auto" w:fill="F6F8F7"/>
            <w:vAlign w:val="center"/>
          </w:tcPr>
          <w:p w14:paraId="57A0D444" w14:textId="77777777" w:rsidR="00B83233" w:rsidRDefault="00C26D6B">
            <w:pPr>
              <w:spacing w:after="0"/>
            </w:pPr>
            <w:r>
              <w:rPr>
                <w:sz w:val="18"/>
              </w:rPr>
              <w:t>SSO corporativo para el equipo (Microsoft Entra ID), alta por invitación de clientes, verificación de correo, MFA real, recuperación, sesiones y revocación.</w:t>
            </w:r>
          </w:p>
        </w:tc>
        <w:tc>
          <w:tcPr>
            <w:tcW w:w="1020" w:type="dxa"/>
            <w:shd w:val="clear" w:color="auto" w:fill="F6F8F7"/>
            <w:vAlign w:val="center"/>
          </w:tcPr>
          <w:p w14:paraId="4FFC15BC" w14:textId="77777777" w:rsidR="00B83233" w:rsidRDefault="00C26D6B">
            <w:pPr>
              <w:spacing w:after="0"/>
            </w:pPr>
            <w:r>
              <w:rPr>
                <w:sz w:val="18"/>
              </w:rPr>
              <w:t>22</w:t>
            </w:r>
          </w:p>
        </w:tc>
      </w:tr>
      <w:tr w:rsidR="00B83233" w14:paraId="583696B5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4954C84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Autorización, roles y auditoría</w:t>
            </w:r>
          </w:p>
        </w:tc>
        <w:tc>
          <w:tcPr>
            <w:tcW w:w="6009" w:type="dxa"/>
            <w:vAlign w:val="center"/>
          </w:tcPr>
          <w:p w14:paraId="0EA52FC9" w14:textId="77777777" w:rsidR="00B83233" w:rsidRDefault="00C26D6B">
            <w:pPr>
              <w:spacing w:after="0"/>
            </w:pPr>
            <w:r>
              <w:rPr>
                <w:sz w:val="18"/>
              </w:rPr>
              <w:t>Matriz de 9 perfiles comprobada en servidor, asignaciones por expediente, delegaciones y registro de auditoría protegido.</w:t>
            </w:r>
          </w:p>
        </w:tc>
        <w:tc>
          <w:tcPr>
            <w:tcW w:w="1020" w:type="dxa"/>
            <w:vAlign w:val="center"/>
          </w:tcPr>
          <w:p w14:paraId="7226DE99" w14:textId="77777777" w:rsidR="00B83233" w:rsidRDefault="00C26D6B">
            <w:pPr>
              <w:spacing w:after="0"/>
            </w:pPr>
            <w:r>
              <w:rPr>
                <w:sz w:val="18"/>
              </w:rPr>
              <w:t>15</w:t>
            </w:r>
          </w:p>
        </w:tc>
      </w:tr>
      <w:tr w:rsidR="00B83233" w14:paraId="59124497" w14:textId="77777777">
        <w:trPr>
          <w:cantSplit/>
          <w:jc w:val="center"/>
        </w:trPr>
        <w:tc>
          <w:tcPr>
            <w:tcW w:w="2608" w:type="dxa"/>
            <w:shd w:val="clear" w:color="auto" w:fill="F6F8F7"/>
            <w:vAlign w:val="center"/>
          </w:tcPr>
          <w:p w14:paraId="414072CC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lastRenderedPageBreak/>
              <w:t>Modelo de datos y persistencia</w:t>
            </w:r>
          </w:p>
        </w:tc>
        <w:tc>
          <w:tcPr>
            <w:tcW w:w="6009" w:type="dxa"/>
            <w:shd w:val="clear" w:color="auto" w:fill="F6F8F7"/>
            <w:vAlign w:val="center"/>
          </w:tcPr>
          <w:p w14:paraId="6080DC2A" w14:textId="77777777" w:rsidR="00B83233" w:rsidRDefault="00C26D6B">
            <w:pPr>
              <w:spacing w:after="0"/>
            </w:pPr>
            <w:r>
              <w:rPr>
                <w:sz w:val="18"/>
              </w:rPr>
              <w:t>Evolución del snapshot actual a un modelo relacional por cliente/expediente, índices, concurrencia por expediente y migraciones.</w:t>
            </w:r>
          </w:p>
        </w:tc>
        <w:tc>
          <w:tcPr>
            <w:tcW w:w="1020" w:type="dxa"/>
            <w:shd w:val="clear" w:color="auto" w:fill="F6F8F7"/>
            <w:vAlign w:val="center"/>
          </w:tcPr>
          <w:p w14:paraId="4A8B3237" w14:textId="77777777" w:rsidR="00B83233" w:rsidRDefault="00C26D6B">
            <w:pPr>
              <w:spacing w:after="0"/>
            </w:pPr>
            <w:r>
              <w:rPr>
                <w:sz w:val="18"/>
              </w:rPr>
              <w:t>20</w:t>
            </w:r>
          </w:p>
        </w:tc>
      </w:tr>
      <w:tr w:rsidR="00B83233" w14:paraId="7936A9CB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CDE422D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Comunicación, captación y seguimientos</w:t>
            </w:r>
          </w:p>
        </w:tc>
        <w:tc>
          <w:tcPr>
            <w:tcW w:w="6009" w:type="dxa"/>
            <w:vAlign w:val="center"/>
          </w:tcPr>
          <w:p w14:paraId="659D92B6" w14:textId="77777777" w:rsidR="00B83233" w:rsidRDefault="00C26D6B">
            <w:pPr>
              <w:spacing w:after="0"/>
            </w:pPr>
            <w:r>
              <w:rPr>
                <w:sz w:val="18"/>
              </w:rPr>
              <w:t>Importación de clientes, segmentos, plantillas, envío real de correo con rebotes, formularios, planificador durable (7/3 y 3 días) y aviso Teams opcional.</w:t>
            </w:r>
          </w:p>
        </w:tc>
        <w:tc>
          <w:tcPr>
            <w:tcW w:w="1020" w:type="dxa"/>
            <w:vAlign w:val="center"/>
          </w:tcPr>
          <w:p w14:paraId="69122C34" w14:textId="77777777" w:rsidR="00B83233" w:rsidRDefault="00C26D6B">
            <w:pPr>
              <w:spacing w:after="0"/>
            </w:pPr>
            <w:r>
              <w:rPr>
                <w:sz w:val="18"/>
              </w:rPr>
              <w:t>25</w:t>
            </w:r>
          </w:p>
        </w:tc>
      </w:tr>
      <w:tr w:rsidR="00B83233" w14:paraId="1DC4F9E8" w14:textId="77777777">
        <w:trPr>
          <w:cantSplit/>
          <w:jc w:val="center"/>
        </w:trPr>
        <w:tc>
          <w:tcPr>
            <w:tcW w:w="2608" w:type="dxa"/>
            <w:shd w:val="clear" w:color="auto" w:fill="F6F8F7"/>
            <w:vAlign w:val="center"/>
          </w:tcPr>
          <w:p w14:paraId="411CC7F5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Honorarios, firma, validaciones, PBC y NAV</w:t>
            </w:r>
          </w:p>
        </w:tc>
        <w:tc>
          <w:tcPr>
            <w:tcW w:w="6009" w:type="dxa"/>
            <w:shd w:val="clear" w:color="auto" w:fill="F6F8F7"/>
            <w:vAlign w:val="center"/>
          </w:tcPr>
          <w:p w14:paraId="082FDB8C" w14:textId="77777777" w:rsidR="00B83233" w:rsidRDefault="00C26D6B">
            <w:pPr>
              <w:spacing w:after="0"/>
            </w:pPr>
            <w:r>
              <w:rPr>
                <w:sz w:val="18"/>
              </w:rPr>
              <w:t>PH con revisión de socio y versiones, firma electrónica (Signaturit), DNI/certificado/autorización, incidencias PBC y exportación para NAV.</w:t>
            </w:r>
          </w:p>
        </w:tc>
        <w:tc>
          <w:tcPr>
            <w:tcW w:w="1020" w:type="dxa"/>
            <w:shd w:val="clear" w:color="auto" w:fill="F6F8F7"/>
            <w:vAlign w:val="center"/>
          </w:tcPr>
          <w:p w14:paraId="2F063FA9" w14:textId="77777777" w:rsidR="00B83233" w:rsidRDefault="00C26D6B">
            <w:pPr>
              <w:spacing w:after="0"/>
            </w:pPr>
            <w:r>
              <w:rPr>
                <w:sz w:val="18"/>
              </w:rPr>
              <w:t>28</w:t>
            </w:r>
          </w:p>
        </w:tc>
      </w:tr>
      <w:tr w:rsidR="00B83233" w14:paraId="4603FFB9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8B40602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Portal del cliente y documentación segura</w:t>
            </w:r>
          </w:p>
        </w:tc>
        <w:tc>
          <w:tcPr>
            <w:tcW w:w="6009" w:type="dxa"/>
            <w:vAlign w:val="center"/>
          </w:tcPr>
          <w:p w14:paraId="1D575491" w14:textId="77777777" w:rsidR="00B83233" w:rsidRDefault="00C26D6B">
            <w:pPr>
              <w:spacing w:after="0"/>
            </w:pPr>
            <w:r>
              <w:rPr>
                <w:sz w:val="18"/>
              </w:rPr>
              <w:t>Portal multiexpediente, checklist, versiones, cuarentena y análisis antivirus, almacenamiento privado, entrega explícita al profesional.</w:t>
            </w:r>
          </w:p>
        </w:tc>
        <w:tc>
          <w:tcPr>
            <w:tcW w:w="1020" w:type="dxa"/>
            <w:vAlign w:val="center"/>
          </w:tcPr>
          <w:p w14:paraId="3A541059" w14:textId="77777777" w:rsidR="00B83233" w:rsidRDefault="00C26D6B">
            <w:pPr>
              <w:spacing w:after="0"/>
            </w:pPr>
            <w:r>
              <w:rPr>
                <w:sz w:val="18"/>
              </w:rPr>
              <w:t>20</w:t>
            </w:r>
          </w:p>
        </w:tc>
      </w:tr>
      <w:tr w:rsidR="00B83233" w14:paraId="79651A67" w14:textId="77777777">
        <w:trPr>
          <w:cantSplit/>
          <w:jc w:val="center"/>
        </w:trPr>
        <w:tc>
          <w:tcPr>
            <w:tcW w:w="2608" w:type="dxa"/>
            <w:shd w:val="clear" w:color="auto" w:fill="F6F8F7"/>
            <w:vAlign w:val="center"/>
          </w:tcPr>
          <w:p w14:paraId="22762A6F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Modelo 720</w:t>
            </w:r>
          </w:p>
        </w:tc>
        <w:tc>
          <w:tcPr>
            <w:tcW w:w="6009" w:type="dxa"/>
            <w:shd w:val="clear" w:color="auto" w:fill="F6F8F7"/>
            <w:vAlign w:val="center"/>
          </w:tcPr>
          <w:p w14:paraId="2A46B014" w14:textId="77777777" w:rsidR="00B83233" w:rsidRDefault="00C26D6B">
            <w:pPr>
              <w:spacing w:after="0"/>
            </w:pPr>
            <w:r>
              <w:rPr>
                <w:sz w:val="18"/>
              </w:rPr>
              <w:t>Integración del extractor (Copilot / Azure OpenAI), revisión humana, Excel para carga manual en Criteria, presentación, justificante y cierre.</w:t>
            </w:r>
          </w:p>
        </w:tc>
        <w:tc>
          <w:tcPr>
            <w:tcW w:w="1020" w:type="dxa"/>
            <w:shd w:val="clear" w:color="auto" w:fill="F6F8F7"/>
            <w:vAlign w:val="center"/>
          </w:tcPr>
          <w:p w14:paraId="74DDBB3D" w14:textId="77777777" w:rsidR="00B83233" w:rsidRDefault="00C26D6B">
            <w:pPr>
              <w:spacing w:after="0"/>
            </w:pPr>
            <w:r>
              <w:rPr>
                <w:sz w:val="18"/>
              </w:rPr>
              <w:t>14</w:t>
            </w:r>
          </w:p>
        </w:tc>
      </w:tr>
      <w:tr w:rsidR="00B83233" w14:paraId="19655768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6B2DC60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Renta</w:t>
            </w:r>
          </w:p>
        </w:tc>
        <w:tc>
          <w:tcPr>
            <w:tcW w:w="6009" w:type="dxa"/>
            <w:vAlign w:val="center"/>
          </w:tcPr>
          <w:p w14:paraId="06BD2B91" w14:textId="77777777" w:rsidR="00B83233" w:rsidRDefault="00C26D6B">
            <w:pPr>
              <w:spacing w:after="0"/>
            </w:pPr>
            <w:r>
              <w:rPr>
                <w:sz w:val="18"/>
              </w:rPr>
              <w:t>Borradores versionados, conformidad del cliente, presentación por RCD o por el cliente, justificante, factura y cierre.</w:t>
            </w:r>
          </w:p>
        </w:tc>
        <w:tc>
          <w:tcPr>
            <w:tcW w:w="1020" w:type="dxa"/>
            <w:vAlign w:val="center"/>
          </w:tcPr>
          <w:p w14:paraId="223D013D" w14:textId="77777777" w:rsidR="00B83233" w:rsidRDefault="00C26D6B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B83233" w14:paraId="458837FC" w14:textId="77777777">
        <w:trPr>
          <w:cantSplit/>
          <w:jc w:val="center"/>
        </w:trPr>
        <w:tc>
          <w:tcPr>
            <w:tcW w:w="2608" w:type="dxa"/>
            <w:shd w:val="clear" w:color="auto" w:fill="F6F8F7"/>
            <w:vAlign w:val="center"/>
          </w:tcPr>
          <w:p w14:paraId="5FD6E6E1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Administración y retirada de la demo</w:t>
            </w:r>
          </w:p>
        </w:tc>
        <w:tc>
          <w:tcPr>
            <w:tcW w:w="6009" w:type="dxa"/>
            <w:shd w:val="clear" w:color="auto" w:fill="F6F8F7"/>
            <w:vAlign w:val="center"/>
          </w:tcPr>
          <w:p w14:paraId="5264251F" w14:textId="77777777" w:rsidR="00B83233" w:rsidRDefault="00C26D6B">
            <w:pPr>
              <w:spacing w:after="0"/>
            </w:pPr>
            <w:r>
              <w:rPr>
                <w:sz w:val="18"/>
              </w:rPr>
              <w:t>Gestión de campañas, plantillas y catálogos; eliminación de reset, reloj de demo, selector de rol y datos ficticios.</w:t>
            </w:r>
          </w:p>
        </w:tc>
        <w:tc>
          <w:tcPr>
            <w:tcW w:w="1020" w:type="dxa"/>
            <w:shd w:val="clear" w:color="auto" w:fill="F6F8F7"/>
            <w:vAlign w:val="center"/>
          </w:tcPr>
          <w:p w14:paraId="66F0F8DE" w14:textId="77777777" w:rsidR="00B83233" w:rsidRDefault="00C26D6B"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 w:rsidR="00B83233" w14:paraId="7D25E920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5D8A880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Calidad y pruebas</w:t>
            </w:r>
          </w:p>
        </w:tc>
        <w:tc>
          <w:tcPr>
            <w:tcW w:w="6009" w:type="dxa"/>
            <w:vAlign w:val="center"/>
          </w:tcPr>
          <w:p w14:paraId="33C4E3D5" w14:textId="77777777" w:rsidR="00B83233" w:rsidRDefault="00C26D6B">
            <w:pPr>
              <w:spacing w:after="0"/>
            </w:pPr>
            <w:r>
              <w:rPr>
                <w:sz w:val="18"/>
              </w:rPr>
              <w:t>Pruebas unitarias, API y Playwright por entrega; rendimiento, accesibilidad (WCAG 2.2 AA) y prueba de restauración.</w:t>
            </w:r>
          </w:p>
        </w:tc>
        <w:tc>
          <w:tcPr>
            <w:tcW w:w="1020" w:type="dxa"/>
            <w:vAlign w:val="center"/>
          </w:tcPr>
          <w:p w14:paraId="23653819" w14:textId="77777777" w:rsidR="00B83233" w:rsidRDefault="00C26D6B">
            <w:pPr>
              <w:spacing w:after="0"/>
            </w:pPr>
            <w:r>
              <w:rPr>
                <w:sz w:val="18"/>
              </w:rPr>
              <w:t>25</w:t>
            </w:r>
          </w:p>
        </w:tc>
      </w:tr>
      <w:tr w:rsidR="00B83233" w14:paraId="6EF248C6" w14:textId="77777777">
        <w:trPr>
          <w:cantSplit/>
          <w:jc w:val="center"/>
        </w:trPr>
        <w:tc>
          <w:tcPr>
            <w:tcW w:w="2608" w:type="dxa"/>
            <w:shd w:val="clear" w:color="auto" w:fill="F6F8F7"/>
            <w:vAlign w:val="center"/>
          </w:tcPr>
          <w:p w14:paraId="326D6CDB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Revisión de seguridad</w:t>
            </w:r>
          </w:p>
        </w:tc>
        <w:tc>
          <w:tcPr>
            <w:tcW w:w="6009" w:type="dxa"/>
            <w:shd w:val="clear" w:color="auto" w:fill="F6F8F7"/>
            <w:vAlign w:val="center"/>
          </w:tcPr>
          <w:p w14:paraId="2AF5EDB1" w14:textId="77777777" w:rsidR="00B83233" w:rsidRDefault="00C26D6B">
            <w:pPr>
              <w:spacing w:after="0"/>
            </w:pPr>
            <w:r>
              <w:rPr>
                <w:sz w:val="18"/>
              </w:rPr>
              <w:t>Revisión independiente de la aplicación y corrección de hallazgos antes de datos reales.</w:t>
            </w:r>
          </w:p>
        </w:tc>
        <w:tc>
          <w:tcPr>
            <w:tcW w:w="1020" w:type="dxa"/>
            <w:shd w:val="clear" w:color="auto" w:fill="F6F8F7"/>
            <w:vAlign w:val="center"/>
          </w:tcPr>
          <w:p w14:paraId="37AC7ADD" w14:textId="77777777" w:rsidR="00B83233" w:rsidRDefault="00C26D6B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B83233" w14:paraId="0CA68E56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FDEC1A0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Formación, migración y piloto</w:t>
            </w:r>
          </w:p>
        </w:tc>
        <w:tc>
          <w:tcPr>
            <w:tcW w:w="6009" w:type="dxa"/>
            <w:vAlign w:val="center"/>
          </w:tcPr>
          <w:p w14:paraId="7FB6EDF7" w14:textId="77777777" w:rsidR="00B83233" w:rsidRDefault="00C26D6B">
            <w:pPr>
              <w:spacing w:after="0"/>
            </w:pPr>
            <w:r>
              <w:rPr>
                <w:sz w:val="18"/>
              </w:rPr>
              <w:t>Carga de la base de clientes, manuales de equipo y cliente, sesiones de formación y piloto acotado.</w:t>
            </w:r>
          </w:p>
        </w:tc>
        <w:tc>
          <w:tcPr>
            <w:tcW w:w="1020" w:type="dxa"/>
            <w:vAlign w:val="center"/>
          </w:tcPr>
          <w:p w14:paraId="27D40A94" w14:textId="77777777" w:rsidR="00B83233" w:rsidRDefault="00C26D6B"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 w:rsidR="00B83233" w14:paraId="1ED2C8CD" w14:textId="77777777">
        <w:trPr>
          <w:cantSplit/>
          <w:jc w:val="center"/>
        </w:trPr>
        <w:tc>
          <w:tcPr>
            <w:tcW w:w="2608" w:type="dxa"/>
            <w:shd w:val="clear" w:color="auto" w:fill="F6F8F7"/>
            <w:vAlign w:val="center"/>
          </w:tcPr>
          <w:p w14:paraId="6CAF200D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Acompañamiento post-arranque</w:t>
            </w:r>
          </w:p>
        </w:tc>
        <w:tc>
          <w:tcPr>
            <w:tcW w:w="6009" w:type="dxa"/>
            <w:shd w:val="clear" w:color="auto" w:fill="F6F8F7"/>
            <w:vAlign w:val="center"/>
          </w:tcPr>
          <w:p w14:paraId="156D9660" w14:textId="77777777" w:rsidR="00B83233" w:rsidRDefault="00C26D6B">
            <w:pPr>
              <w:spacing w:after="0"/>
            </w:pPr>
            <w:r>
              <w:rPr>
                <w:sz w:val="18"/>
              </w:rPr>
              <w:t>Hypercare de 4 semanas tras cada puesta en producción: resolución prioritaria y ajustes menores.</w:t>
            </w:r>
          </w:p>
        </w:tc>
        <w:tc>
          <w:tcPr>
            <w:tcW w:w="1020" w:type="dxa"/>
            <w:shd w:val="clear" w:color="auto" w:fill="F6F8F7"/>
            <w:vAlign w:val="center"/>
          </w:tcPr>
          <w:p w14:paraId="282E99E6" w14:textId="77777777" w:rsidR="00B83233" w:rsidRDefault="00C26D6B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B83233" w14:paraId="6228BB7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76E1573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Gestión del proyecto</w:t>
            </w:r>
          </w:p>
        </w:tc>
        <w:tc>
          <w:tcPr>
            <w:tcW w:w="6009" w:type="dxa"/>
            <w:vAlign w:val="center"/>
          </w:tcPr>
          <w:p w14:paraId="7539A05C" w14:textId="77777777" w:rsidR="00B83233" w:rsidRDefault="00C26D6B">
            <w:pPr>
              <w:spacing w:after="0"/>
            </w:pPr>
            <w:r>
              <w:rPr>
                <w:sz w:val="18"/>
              </w:rPr>
              <w:t>Seguimiento semanal, comités quincenales, control de riesgos, cambios y actas.</w:t>
            </w:r>
          </w:p>
        </w:tc>
        <w:tc>
          <w:tcPr>
            <w:tcW w:w="1020" w:type="dxa"/>
            <w:vAlign w:val="center"/>
          </w:tcPr>
          <w:p w14:paraId="3EC9E37B" w14:textId="77777777" w:rsidR="00B83233" w:rsidRDefault="00C26D6B">
            <w:pPr>
              <w:spacing w:after="0"/>
            </w:pPr>
            <w:r>
              <w:rPr>
                <w:sz w:val="18"/>
              </w:rPr>
              <w:t>22</w:t>
            </w:r>
          </w:p>
        </w:tc>
      </w:tr>
      <w:tr w:rsidR="00B83233" w14:paraId="067A272D" w14:textId="77777777">
        <w:trPr>
          <w:cantSplit/>
          <w:jc w:val="center"/>
        </w:trPr>
        <w:tc>
          <w:tcPr>
            <w:tcW w:w="2608" w:type="dxa"/>
            <w:shd w:val="clear" w:color="auto" w:fill="C6E27F"/>
            <w:vAlign w:val="center"/>
          </w:tcPr>
          <w:p w14:paraId="4FAD1056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Subtotal común</w:t>
            </w:r>
          </w:p>
        </w:tc>
        <w:tc>
          <w:tcPr>
            <w:tcW w:w="6009" w:type="dxa"/>
            <w:shd w:val="clear" w:color="auto" w:fill="C6E27F"/>
            <w:vAlign w:val="center"/>
          </w:tcPr>
          <w:p w14:paraId="3D5884FD" w14:textId="77777777" w:rsidR="00B83233" w:rsidRDefault="00B83233">
            <w:pPr>
              <w:spacing w:after="0"/>
            </w:pPr>
          </w:p>
        </w:tc>
        <w:tc>
          <w:tcPr>
            <w:tcW w:w="1020" w:type="dxa"/>
            <w:shd w:val="clear" w:color="auto" w:fill="C6E27F"/>
            <w:vAlign w:val="center"/>
          </w:tcPr>
          <w:p w14:paraId="07F2BE46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250</w:t>
            </w:r>
          </w:p>
        </w:tc>
      </w:tr>
    </w:tbl>
    <w:p w14:paraId="173D8F1D" w14:textId="77777777" w:rsidR="00B83233" w:rsidRDefault="00B83233">
      <w:pPr>
        <w:spacing w:after="40"/>
      </w:pPr>
    </w:p>
    <w:p w14:paraId="2FA813FE" w14:textId="77777777" w:rsidR="00B83233" w:rsidRDefault="00C26D6B">
      <w:pPr>
        <w:pStyle w:val="Ttulo2"/>
      </w:pPr>
      <w:bookmarkStart w:id="6" w:name="_Toc241700970"/>
      <w:r>
        <w:t>5.2. Bloques específicos por opción</w:t>
      </w:r>
      <w:bookmarkEnd w:id="6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6009"/>
        <w:gridCol w:w="1020"/>
      </w:tblGrid>
      <w:tr w:rsidR="00B83233" w14:paraId="09E14478" w14:textId="77777777">
        <w:trPr>
          <w:tblHeader/>
          <w:jc w:val="center"/>
        </w:trPr>
        <w:tc>
          <w:tcPr>
            <w:tcW w:w="2608" w:type="dxa"/>
            <w:shd w:val="clear" w:color="auto" w:fill="264C3C"/>
            <w:vAlign w:val="center"/>
          </w:tcPr>
          <w:p w14:paraId="5E13C38D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Opción A · Servidores de RCD</w:t>
            </w:r>
          </w:p>
        </w:tc>
        <w:tc>
          <w:tcPr>
            <w:tcW w:w="6009" w:type="dxa"/>
            <w:shd w:val="clear" w:color="auto" w:fill="264C3C"/>
            <w:vAlign w:val="center"/>
          </w:tcPr>
          <w:p w14:paraId="3741CE9E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w="1020" w:type="dxa"/>
            <w:shd w:val="clear" w:color="auto" w:fill="264C3C"/>
            <w:vAlign w:val="center"/>
          </w:tcPr>
          <w:p w14:paraId="72A0476E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Jornadas</w:t>
            </w:r>
          </w:p>
        </w:tc>
      </w:tr>
      <w:tr w:rsidR="00B83233" w14:paraId="53CF54E8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20C6CAA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Requisitos y arquitectura de infraestructura RCD</w:t>
            </w:r>
          </w:p>
        </w:tc>
        <w:tc>
          <w:tcPr>
            <w:tcW w:w="6009" w:type="dxa"/>
            <w:vAlign w:val="center"/>
          </w:tcPr>
          <w:p w14:paraId="51B16AA8" w14:textId="77777777" w:rsidR="00B83233" w:rsidRDefault="00C26D6B">
            <w:pPr>
              <w:spacing w:after="0"/>
            </w:pPr>
            <w:r>
              <w:rPr>
                <w:sz w:val="18"/>
              </w:rPr>
              <w:t>Documento de requisitos (servidores, red, DMZ, certificados, SQL, almacenamiento, antivirus) y validación con IT de RCD.</w:t>
            </w:r>
          </w:p>
        </w:tc>
        <w:tc>
          <w:tcPr>
            <w:tcW w:w="1020" w:type="dxa"/>
            <w:vAlign w:val="center"/>
          </w:tcPr>
          <w:p w14:paraId="1E559204" w14:textId="77777777" w:rsidR="00B83233" w:rsidRDefault="00C26D6B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B83233" w14:paraId="6A5D520A" w14:textId="77777777">
        <w:trPr>
          <w:cantSplit/>
          <w:jc w:val="center"/>
        </w:trPr>
        <w:tc>
          <w:tcPr>
            <w:tcW w:w="2608" w:type="dxa"/>
            <w:shd w:val="clear" w:color="auto" w:fill="F6F8F7"/>
            <w:vAlign w:val="center"/>
          </w:tcPr>
          <w:p w14:paraId="53F91DA0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Adaptación a la plataforma de RCD</w:t>
            </w:r>
          </w:p>
        </w:tc>
        <w:tc>
          <w:tcPr>
            <w:tcW w:w="6009" w:type="dxa"/>
            <w:shd w:val="clear" w:color="auto" w:fill="F6F8F7"/>
            <w:vAlign w:val="center"/>
          </w:tcPr>
          <w:p w14:paraId="16F258B2" w14:textId="77777777" w:rsidR="00B83233" w:rsidRDefault="00C26D6B">
            <w:pPr>
              <w:spacing w:after="0"/>
            </w:pPr>
            <w:r>
              <w:rPr>
                <w:sz w:val="18"/>
              </w:rPr>
              <w:t>Empaquetado para Windows Server o contenedores, proxy inverso, SQL Server corporativo, almacenamiento y antivirus propios.</w:t>
            </w:r>
          </w:p>
        </w:tc>
        <w:tc>
          <w:tcPr>
            <w:tcW w:w="1020" w:type="dxa"/>
            <w:shd w:val="clear" w:color="auto" w:fill="F6F8F7"/>
            <w:vAlign w:val="center"/>
          </w:tcPr>
          <w:p w14:paraId="6A4168C6" w14:textId="77777777" w:rsidR="00B83233" w:rsidRDefault="00C26D6B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B83233" w14:paraId="0DBB0391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92128DF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Instalación y verificación en entornos RCD</w:t>
            </w:r>
          </w:p>
        </w:tc>
        <w:tc>
          <w:tcPr>
            <w:tcW w:w="6009" w:type="dxa"/>
            <w:vAlign w:val="center"/>
          </w:tcPr>
          <w:p w14:paraId="2829A152" w14:textId="77777777" w:rsidR="00B83233" w:rsidRDefault="00C26D6B">
            <w:pPr>
              <w:spacing w:after="0"/>
            </w:pPr>
            <w:r>
              <w:rPr>
                <w:sz w:val="18"/>
              </w:rPr>
              <w:t>Instalación asistida en preproducción y producción, pruebas de humo, conectividad e integraciones.</w:t>
            </w:r>
          </w:p>
        </w:tc>
        <w:tc>
          <w:tcPr>
            <w:tcW w:w="1020" w:type="dxa"/>
            <w:vAlign w:val="center"/>
          </w:tcPr>
          <w:p w14:paraId="601E8401" w14:textId="77777777" w:rsidR="00B83233" w:rsidRDefault="00C26D6B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B83233" w14:paraId="5D830FCB" w14:textId="77777777">
        <w:trPr>
          <w:cantSplit/>
          <w:jc w:val="center"/>
        </w:trPr>
        <w:tc>
          <w:tcPr>
            <w:tcW w:w="2608" w:type="dxa"/>
            <w:shd w:val="clear" w:color="auto" w:fill="F6F8F7"/>
            <w:vAlign w:val="center"/>
          </w:tcPr>
          <w:p w14:paraId="5A84860D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Procedimiento de actualización</w:t>
            </w:r>
          </w:p>
        </w:tc>
        <w:tc>
          <w:tcPr>
            <w:tcW w:w="6009" w:type="dxa"/>
            <w:shd w:val="clear" w:color="auto" w:fill="F6F8F7"/>
            <w:vAlign w:val="center"/>
          </w:tcPr>
          <w:p w14:paraId="2917794A" w14:textId="77777777" w:rsidR="00B83233" w:rsidRDefault="00C26D6B">
            <w:pPr>
              <w:spacing w:after="0"/>
            </w:pPr>
            <w:r>
              <w:rPr>
                <w:sz w:val="18"/>
              </w:rPr>
              <w:t>Paquetes versionados, migraciones y guía de actualización y marcha atrás ejecutables por IT de RCD.</w:t>
            </w:r>
          </w:p>
        </w:tc>
        <w:tc>
          <w:tcPr>
            <w:tcW w:w="1020" w:type="dxa"/>
            <w:shd w:val="clear" w:color="auto" w:fill="F6F8F7"/>
            <w:vAlign w:val="center"/>
          </w:tcPr>
          <w:p w14:paraId="0494DA30" w14:textId="77777777" w:rsidR="00B83233" w:rsidRDefault="00C26D6B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B83233" w14:paraId="03223DB0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801CCF8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Manual de operación y traspaso a IT</w:t>
            </w:r>
          </w:p>
        </w:tc>
        <w:tc>
          <w:tcPr>
            <w:tcW w:w="6009" w:type="dxa"/>
            <w:vAlign w:val="center"/>
          </w:tcPr>
          <w:p w14:paraId="482100FD" w14:textId="77777777" w:rsidR="00B83233" w:rsidRDefault="00C26D6B">
            <w:pPr>
              <w:spacing w:after="0"/>
            </w:pPr>
            <w:r>
              <w:rPr>
                <w:sz w:val="18"/>
              </w:rPr>
              <w:t>Runbooks de arranque, backup/restauración, supervisión e incidencias; dos sesiones de traspaso.</w:t>
            </w:r>
          </w:p>
        </w:tc>
        <w:tc>
          <w:tcPr>
            <w:tcW w:w="1020" w:type="dxa"/>
            <w:vAlign w:val="center"/>
          </w:tcPr>
          <w:p w14:paraId="352FBAE9" w14:textId="77777777" w:rsidR="00B83233" w:rsidRDefault="00C26D6B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B83233" w14:paraId="1F24CF19" w14:textId="77777777">
        <w:trPr>
          <w:cantSplit/>
          <w:jc w:val="center"/>
        </w:trPr>
        <w:tc>
          <w:tcPr>
            <w:tcW w:w="2608" w:type="dxa"/>
            <w:shd w:val="clear" w:color="auto" w:fill="C6E27F"/>
            <w:vAlign w:val="center"/>
          </w:tcPr>
          <w:p w14:paraId="53A52F86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Subtotal opción A</w:t>
            </w:r>
          </w:p>
        </w:tc>
        <w:tc>
          <w:tcPr>
            <w:tcW w:w="6009" w:type="dxa"/>
            <w:shd w:val="clear" w:color="auto" w:fill="C6E27F"/>
            <w:vAlign w:val="center"/>
          </w:tcPr>
          <w:p w14:paraId="031D166E" w14:textId="77777777" w:rsidR="00B83233" w:rsidRDefault="00B83233">
            <w:pPr>
              <w:spacing w:after="0"/>
            </w:pPr>
          </w:p>
        </w:tc>
        <w:tc>
          <w:tcPr>
            <w:tcW w:w="1020" w:type="dxa"/>
            <w:shd w:val="clear" w:color="auto" w:fill="C6E27F"/>
            <w:vAlign w:val="center"/>
          </w:tcPr>
          <w:p w14:paraId="0DF22FEA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26</w:t>
            </w:r>
          </w:p>
        </w:tc>
      </w:tr>
    </w:tbl>
    <w:p w14:paraId="6229A734" w14:textId="77777777" w:rsidR="00B83233" w:rsidRDefault="00B83233">
      <w:pPr>
        <w:spacing w:after="40"/>
      </w:pPr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6009"/>
        <w:gridCol w:w="1020"/>
      </w:tblGrid>
      <w:tr w:rsidR="00B83233" w14:paraId="79266381" w14:textId="77777777">
        <w:trPr>
          <w:tblHeader/>
          <w:jc w:val="center"/>
        </w:trPr>
        <w:tc>
          <w:tcPr>
            <w:tcW w:w="2608" w:type="dxa"/>
            <w:shd w:val="clear" w:color="auto" w:fill="264C3C"/>
            <w:vAlign w:val="center"/>
          </w:tcPr>
          <w:p w14:paraId="73006DC6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Opción B · Gestionada por Haley</w:t>
            </w:r>
          </w:p>
        </w:tc>
        <w:tc>
          <w:tcPr>
            <w:tcW w:w="6009" w:type="dxa"/>
            <w:shd w:val="clear" w:color="auto" w:fill="264C3C"/>
            <w:vAlign w:val="center"/>
          </w:tcPr>
          <w:p w14:paraId="728036BE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w="1020" w:type="dxa"/>
            <w:shd w:val="clear" w:color="auto" w:fill="264C3C"/>
            <w:vAlign w:val="center"/>
          </w:tcPr>
          <w:p w14:paraId="3BC113EE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Jornadas</w:t>
            </w:r>
          </w:p>
        </w:tc>
      </w:tr>
      <w:tr w:rsidR="00B83233" w14:paraId="713338F7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0C44818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Arquitectura cloud e infraestructura como código</w:t>
            </w:r>
          </w:p>
        </w:tc>
        <w:tc>
          <w:tcPr>
            <w:tcW w:w="6009" w:type="dxa"/>
            <w:vAlign w:val="center"/>
          </w:tcPr>
          <w:p w14:paraId="150EA0DB" w14:textId="77777777" w:rsidR="00B83233" w:rsidRDefault="00C26D6B">
            <w:pPr>
              <w:spacing w:after="0"/>
            </w:pPr>
            <w:r>
              <w:rPr>
                <w:sz w:val="18"/>
              </w:rPr>
              <w:t>Diseño en región UE, entornos reproducibles, secretos gestionados y red privada para datos.</w:t>
            </w:r>
          </w:p>
        </w:tc>
        <w:tc>
          <w:tcPr>
            <w:tcW w:w="1020" w:type="dxa"/>
            <w:vAlign w:val="center"/>
          </w:tcPr>
          <w:p w14:paraId="6D3DA6C1" w14:textId="77777777" w:rsidR="00B83233" w:rsidRDefault="00C26D6B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B83233" w14:paraId="2C811748" w14:textId="77777777">
        <w:trPr>
          <w:cantSplit/>
          <w:jc w:val="center"/>
        </w:trPr>
        <w:tc>
          <w:tcPr>
            <w:tcW w:w="2608" w:type="dxa"/>
            <w:shd w:val="clear" w:color="auto" w:fill="F6F8F7"/>
            <w:vAlign w:val="center"/>
          </w:tcPr>
          <w:p w14:paraId="551D4980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Entornos, CI/CD y despliegue sin corte</w:t>
            </w:r>
          </w:p>
        </w:tc>
        <w:tc>
          <w:tcPr>
            <w:tcW w:w="6009" w:type="dxa"/>
            <w:shd w:val="clear" w:color="auto" w:fill="F6F8F7"/>
            <w:vAlign w:val="center"/>
          </w:tcPr>
          <w:p w14:paraId="5F999162" w14:textId="77777777" w:rsidR="00B83233" w:rsidRDefault="00C26D6B">
            <w:pPr>
              <w:spacing w:after="0"/>
            </w:pPr>
            <w:r>
              <w:rPr>
                <w:sz w:val="18"/>
              </w:rPr>
              <w:t>Desarrollo, preproducción y producción; pipeline con pruebas y despliegue controlado.</w:t>
            </w:r>
          </w:p>
        </w:tc>
        <w:tc>
          <w:tcPr>
            <w:tcW w:w="1020" w:type="dxa"/>
            <w:shd w:val="clear" w:color="auto" w:fill="F6F8F7"/>
            <w:vAlign w:val="center"/>
          </w:tcPr>
          <w:p w14:paraId="216B4D4C" w14:textId="77777777" w:rsidR="00B83233" w:rsidRDefault="00C26D6B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B83233" w14:paraId="7D3EEDF3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6F66E13F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Supervisión, alertas, backups y recuperación</w:t>
            </w:r>
          </w:p>
        </w:tc>
        <w:tc>
          <w:tcPr>
            <w:tcW w:w="6009" w:type="dxa"/>
            <w:vAlign w:val="center"/>
          </w:tcPr>
          <w:p w14:paraId="58DC21A6" w14:textId="77777777" w:rsidR="00B83233" w:rsidRDefault="00C26D6B">
            <w:pPr>
              <w:spacing w:after="0"/>
            </w:pPr>
            <w:r>
              <w:rPr>
                <w:sz w:val="18"/>
              </w:rPr>
              <w:t>Monitorización, alertas con responsables, backups cifrados de SQL y documentos y prueba de restauración.</w:t>
            </w:r>
          </w:p>
        </w:tc>
        <w:tc>
          <w:tcPr>
            <w:tcW w:w="1020" w:type="dxa"/>
            <w:vAlign w:val="center"/>
          </w:tcPr>
          <w:p w14:paraId="1003CF93" w14:textId="77777777" w:rsidR="00B83233" w:rsidRDefault="00C26D6B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B83233" w14:paraId="6BF42B98" w14:textId="77777777">
        <w:trPr>
          <w:cantSplit/>
          <w:jc w:val="center"/>
        </w:trPr>
        <w:tc>
          <w:tcPr>
            <w:tcW w:w="2608" w:type="dxa"/>
            <w:shd w:val="clear" w:color="auto" w:fill="F6F8F7"/>
            <w:vAlign w:val="center"/>
          </w:tcPr>
          <w:p w14:paraId="723B8247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Documentación del servicio</w:t>
            </w:r>
          </w:p>
        </w:tc>
        <w:tc>
          <w:tcPr>
            <w:tcW w:w="6009" w:type="dxa"/>
            <w:shd w:val="clear" w:color="auto" w:fill="F6F8F7"/>
            <w:vAlign w:val="center"/>
          </w:tcPr>
          <w:p w14:paraId="7001D97F" w14:textId="77777777" w:rsidR="00B83233" w:rsidRDefault="00C26D6B">
            <w:pPr>
              <w:spacing w:after="0"/>
            </w:pPr>
            <w:r>
              <w:rPr>
                <w:sz w:val="18"/>
              </w:rPr>
              <w:t>Contrato de encargado del tratamiento, acuerdo de nivel de servicio y procedimiento de soporte.</w:t>
            </w:r>
          </w:p>
        </w:tc>
        <w:tc>
          <w:tcPr>
            <w:tcW w:w="1020" w:type="dxa"/>
            <w:shd w:val="clear" w:color="auto" w:fill="F6F8F7"/>
            <w:vAlign w:val="center"/>
          </w:tcPr>
          <w:p w14:paraId="1201D925" w14:textId="77777777" w:rsidR="00B83233" w:rsidRDefault="00C26D6B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B83233" w14:paraId="7C92CAEF" w14:textId="77777777">
        <w:trPr>
          <w:cantSplit/>
          <w:jc w:val="center"/>
        </w:trPr>
        <w:tc>
          <w:tcPr>
            <w:tcW w:w="2608" w:type="dxa"/>
            <w:shd w:val="clear" w:color="auto" w:fill="C6E27F"/>
            <w:vAlign w:val="center"/>
          </w:tcPr>
          <w:p w14:paraId="1139472E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Subtotal opción B</w:t>
            </w:r>
          </w:p>
        </w:tc>
        <w:tc>
          <w:tcPr>
            <w:tcW w:w="6009" w:type="dxa"/>
            <w:shd w:val="clear" w:color="auto" w:fill="C6E27F"/>
            <w:vAlign w:val="center"/>
          </w:tcPr>
          <w:p w14:paraId="5D6C64FC" w14:textId="77777777" w:rsidR="00B83233" w:rsidRDefault="00B83233">
            <w:pPr>
              <w:spacing w:after="0"/>
            </w:pPr>
          </w:p>
        </w:tc>
        <w:tc>
          <w:tcPr>
            <w:tcW w:w="1020" w:type="dxa"/>
            <w:shd w:val="clear" w:color="auto" w:fill="C6E27F"/>
            <w:vAlign w:val="center"/>
          </w:tcPr>
          <w:p w14:paraId="226AF702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18</w:t>
            </w:r>
          </w:p>
        </w:tc>
      </w:tr>
    </w:tbl>
    <w:p w14:paraId="26803068" w14:textId="77777777" w:rsidR="00B83233" w:rsidRDefault="00B83233">
      <w:pPr>
        <w:spacing w:after="40"/>
      </w:pPr>
    </w:p>
    <w:p w14:paraId="1ECDC9BE" w14:textId="77777777" w:rsidR="00B83233" w:rsidRDefault="00C26D6B">
      <w:pPr>
        <w:pStyle w:val="Ttulo2"/>
      </w:pPr>
      <w:bookmarkStart w:id="7" w:name="_Toc241700971"/>
      <w:r>
        <w:t>5.3. Totales</w:t>
      </w:r>
      <w:bookmarkEnd w:id="7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969"/>
        <w:gridCol w:w="2835"/>
        <w:gridCol w:w="2835"/>
      </w:tblGrid>
      <w:tr w:rsidR="00B83233" w14:paraId="374B30C3" w14:textId="77777777">
        <w:trPr>
          <w:tblHeader/>
          <w:jc w:val="center"/>
        </w:trPr>
        <w:tc>
          <w:tcPr>
            <w:tcW w:w="3969" w:type="dxa"/>
            <w:shd w:val="clear" w:color="auto" w:fill="264C3C"/>
            <w:vAlign w:val="center"/>
          </w:tcPr>
          <w:p w14:paraId="57C14E32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2835" w:type="dxa"/>
            <w:shd w:val="clear" w:color="auto" w:fill="264C3C"/>
            <w:vAlign w:val="center"/>
          </w:tcPr>
          <w:p w14:paraId="2DE1BBA4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Opción A</w:t>
            </w:r>
          </w:p>
        </w:tc>
        <w:tc>
          <w:tcPr>
            <w:tcW w:w="2835" w:type="dxa"/>
            <w:shd w:val="clear" w:color="auto" w:fill="264C3C"/>
            <w:vAlign w:val="center"/>
          </w:tcPr>
          <w:p w14:paraId="47E8567F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Opción B</w:t>
            </w:r>
          </w:p>
        </w:tc>
      </w:tr>
      <w:tr w:rsidR="00B83233" w14:paraId="37837275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A9A6E86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Bloques comunes</w:t>
            </w:r>
          </w:p>
        </w:tc>
        <w:tc>
          <w:tcPr>
            <w:tcW w:w="2835" w:type="dxa"/>
            <w:vAlign w:val="center"/>
          </w:tcPr>
          <w:p w14:paraId="718EE1AB" w14:textId="77777777" w:rsidR="00B83233" w:rsidRDefault="00C26D6B">
            <w:pPr>
              <w:spacing w:after="0"/>
            </w:pPr>
            <w:r>
              <w:rPr>
                <w:sz w:val="18"/>
              </w:rPr>
              <w:t>250</w:t>
            </w:r>
          </w:p>
        </w:tc>
        <w:tc>
          <w:tcPr>
            <w:tcW w:w="2835" w:type="dxa"/>
            <w:vAlign w:val="center"/>
          </w:tcPr>
          <w:p w14:paraId="117458E8" w14:textId="77777777" w:rsidR="00B83233" w:rsidRDefault="00C26D6B">
            <w:pPr>
              <w:spacing w:after="0"/>
            </w:pPr>
            <w:r>
              <w:rPr>
                <w:sz w:val="18"/>
              </w:rPr>
              <w:t>250</w:t>
            </w:r>
          </w:p>
        </w:tc>
      </w:tr>
      <w:tr w:rsidR="00B83233" w14:paraId="4C77E35D" w14:textId="77777777">
        <w:trPr>
          <w:cantSplit/>
          <w:jc w:val="center"/>
        </w:trPr>
        <w:tc>
          <w:tcPr>
            <w:tcW w:w="3969" w:type="dxa"/>
            <w:shd w:val="clear" w:color="auto" w:fill="F6F8F7"/>
            <w:vAlign w:val="center"/>
          </w:tcPr>
          <w:p w14:paraId="48CAB27E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Bloques específicos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232E6A43" w14:textId="77777777" w:rsidR="00B83233" w:rsidRDefault="00C26D6B">
            <w:pPr>
              <w:spacing w:after="0"/>
            </w:pPr>
            <w:r>
              <w:rPr>
                <w:sz w:val="18"/>
              </w:rPr>
              <w:t>26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46AF41B0" w14:textId="77777777" w:rsidR="00B83233" w:rsidRDefault="00C26D6B">
            <w:pPr>
              <w:spacing w:after="0"/>
            </w:pPr>
            <w:r>
              <w:rPr>
                <w:sz w:val="18"/>
              </w:rPr>
              <w:t>18</w:t>
            </w:r>
          </w:p>
        </w:tc>
      </w:tr>
      <w:tr w:rsidR="00B83233" w14:paraId="03820E2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E5A4C3D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Total estimado (jornadas)</w:t>
            </w:r>
          </w:p>
        </w:tc>
        <w:tc>
          <w:tcPr>
            <w:tcW w:w="2835" w:type="dxa"/>
            <w:vAlign w:val="center"/>
          </w:tcPr>
          <w:p w14:paraId="592B97C0" w14:textId="77777777" w:rsidR="00B83233" w:rsidRDefault="00C26D6B">
            <w:pPr>
              <w:spacing w:after="0"/>
            </w:pPr>
            <w:r>
              <w:rPr>
                <w:sz w:val="18"/>
              </w:rPr>
              <w:t>276</w:t>
            </w:r>
          </w:p>
        </w:tc>
        <w:tc>
          <w:tcPr>
            <w:tcW w:w="2835" w:type="dxa"/>
            <w:vAlign w:val="center"/>
          </w:tcPr>
          <w:p w14:paraId="7869878C" w14:textId="77777777" w:rsidR="00B83233" w:rsidRDefault="00C26D6B">
            <w:pPr>
              <w:spacing w:after="0"/>
            </w:pPr>
            <w:r>
              <w:rPr>
                <w:sz w:val="18"/>
              </w:rPr>
              <w:t>268</w:t>
            </w:r>
          </w:p>
        </w:tc>
      </w:tr>
      <w:tr w:rsidR="00B83233" w14:paraId="6712DDE3" w14:textId="77777777">
        <w:trPr>
          <w:cantSplit/>
          <w:jc w:val="center"/>
        </w:trPr>
        <w:tc>
          <w:tcPr>
            <w:tcW w:w="3969" w:type="dxa"/>
            <w:shd w:val="clear" w:color="auto" w:fill="F6F8F7"/>
            <w:vAlign w:val="center"/>
          </w:tcPr>
          <w:p w14:paraId="2F65D798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Rango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710CAB7F" w14:textId="77777777" w:rsidR="00B83233" w:rsidRDefault="00C26D6B">
            <w:pPr>
              <w:spacing w:after="0"/>
            </w:pPr>
            <w:r>
              <w:rPr>
                <w:sz w:val="18"/>
              </w:rPr>
              <w:t>250–315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0E1C19B5" w14:textId="77777777" w:rsidR="00B83233" w:rsidRDefault="00C26D6B">
            <w:pPr>
              <w:spacing w:after="0"/>
            </w:pPr>
            <w:r>
              <w:rPr>
                <w:sz w:val="18"/>
              </w:rPr>
              <w:t>240–310</w:t>
            </w:r>
          </w:p>
        </w:tc>
      </w:tr>
      <w:tr w:rsidR="00B83233" w14:paraId="7C5F8AF1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9D742F3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Duración</w:t>
            </w:r>
          </w:p>
        </w:tc>
        <w:tc>
          <w:tcPr>
            <w:tcW w:w="2835" w:type="dxa"/>
            <w:vAlign w:val="center"/>
          </w:tcPr>
          <w:p w14:paraId="32305D4A" w14:textId="77777777" w:rsidR="00B83233" w:rsidRDefault="00C26D6B">
            <w:pPr>
              <w:spacing w:after="0"/>
            </w:pPr>
            <w:r>
              <w:rPr>
                <w:sz w:val="18"/>
              </w:rPr>
              <w:t>17 semanas</w:t>
            </w:r>
          </w:p>
        </w:tc>
        <w:tc>
          <w:tcPr>
            <w:tcW w:w="2835" w:type="dxa"/>
            <w:vAlign w:val="center"/>
          </w:tcPr>
          <w:p w14:paraId="0477A0C6" w14:textId="77777777" w:rsidR="00B83233" w:rsidRDefault="00C26D6B">
            <w:pPr>
              <w:spacing w:after="0"/>
            </w:pPr>
            <w:r>
              <w:rPr>
                <w:sz w:val="18"/>
              </w:rPr>
              <w:t>15 semanas</w:t>
            </w:r>
          </w:p>
        </w:tc>
      </w:tr>
    </w:tbl>
    <w:p w14:paraId="78623689" w14:textId="77777777" w:rsidR="00B83233" w:rsidRDefault="00B83233">
      <w:pPr>
        <w:spacing w:after="40"/>
      </w:pPr>
    </w:p>
    <w:p w14:paraId="6AD310B1" w14:textId="77777777" w:rsidR="00B83233" w:rsidRDefault="00C26D6B">
      <w:pPr>
        <w:pStyle w:val="Ttulo2"/>
      </w:pPr>
      <w:bookmarkStart w:id="8" w:name="_Toc241700972"/>
      <w:r>
        <w:t>5.4. Equipo propuesto</w:t>
      </w:r>
      <w:bookmarkEnd w:id="8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948"/>
        <w:gridCol w:w="1361"/>
        <w:gridCol w:w="5329"/>
      </w:tblGrid>
      <w:tr w:rsidR="00B83233" w14:paraId="75C14B6E" w14:textId="77777777">
        <w:trPr>
          <w:tblHeader/>
          <w:jc w:val="center"/>
        </w:trPr>
        <w:tc>
          <w:tcPr>
            <w:tcW w:w="2948" w:type="dxa"/>
            <w:shd w:val="clear" w:color="auto" w:fill="264C3C"/>
            <w:vAlign w:val="center"/>
          </w:tcPr>
          <w:p w14:paraId="3E3437EF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w="1361" w:type="dxa"/>
            <w:shd w:val="clear" w:color="auto" w:fill="264C3C"/>
            <w:vAlign w:val="center"/>
          </w:tcPr>
          <w:p w14:paraId="7452995F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Dedicación</w:t>
            </w:r>
          </w:p>
        </w:tc>
        <w:tc>
          <w:tcPr>
            <w:tcW w:w="5329" w:type="dxa"/>
            <w:shd w:val="clear" w:color="auto" w:fill="264C3C"/>
            <w:vAlign w:val="center"/>
          </w:tcPr>
          <w:p w14:paraId="1FD2D1A4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 w:rsidR="00B83233" w14:paraId="4854BF2F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1377A669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Director/a de proyecto y analista funcional</w:t>
            </w:r>
          </w:p>
        </w:tc>
        <w:tc>
          <w:tcPr>
            <w:tcW w:w="1361" w:type="dxa"/>
            <w:vAlign w:val="center"/>
          </w:tcPr>
          <w:p w14:paraId="7037CFE6" w14:textId="77777777" w:rsidR="00B83233" w:rsidRDefault="00C26D6B">
            <w:pPr>
              <w:spacing w:after="0"/>
            </w:pPr>
            <w:r>
              <w:rPr>
                <w:sz w:val="18"/>
              </w:rPr>
              <w:t>50 %</w:t>
            </w:r>
          </w:p>
        </w:tc>
        <w:tc>
          <w:tcPr>
            <w:tcW w:w="5329" w:type="dxa"/>
            <w:vAlign w:val="center"/>
          </w:tcPr>
          <w:p w14:paraId="282FAEE1" w14:textId="77777777" w:rsidR="00B83233" w:rsidRDefault="00C26D6B">
            <w:pPr>
              <w:spacing w:after="0"/>
            </w:pPr>
            <w:r>
              <w:rPr>
                <w:sz w:val="18"/>
              </w:rPr>
              <w:t>Planificación, talleres, requisitos, aceptación y comunicación con RCD</w:t>
            </w:r>
          </w:p>
        </w:tc>
      </w:tr>
      <w:tr w:rsidR="00B83233" w14:paraId="7FFC7111" w14:textId="77777777">
        <w:trPr>
          <w:cantSplit/>
          <w:jc w:val="center"/>
        </w:trPr>
        <w:tc>
          <w:tcPr>
            <w:tcW w:w="2948" w:type="dxa"/>
            <w:shd w:val="clear" w:color="auto" w:fill="F6F8F7"/>
            <w:vAlign w:val="center"/>
          </w:tcPr>
          <w:p w14:paraId="763758EB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Arquitecto/a técnico</w:t>
            </w:r>
          </w:p>
        </w:tc>
        <w:tc>
          <w:tcPr>
            <w:tcW w:w="1361" w:type="dxa"/>
            <w:shd w:val="clear" w:color="auto" w:fill="F6F8F7"/>
            <w:vAlign w:val="center"/>
          </w:tcPr>
          <w:p w14:paraId="445B3053" w14:textId="77777777" w:rsidR="00B83233" w:rsidRDefault="00C26D6B">
            <w:pPr>
              <w:spacing w:after="0"/>
            </w:pPr>
            <w:r>
              <w:rPr>
                <w:sz w:val="18"/>
              </w:rPr>
              <w:t>30 %</w:t>
            </w:r>
          </w:p>
        </w:tc>
        <w:tc>
          <w:tcPr>
            <w:tcW w:w="5329" w:type="dxa"/>
            <w:shd w:val="clear" w:color="auto" w:fill="F6F8F7"/>
            <w:vAlign w:val="center"/>
          </w:tcPr>
          <w:p w14:paraId="7959AADA" w14:textId="77777777" w:rsidR="00B83233" w:rsidRDefault="00C26D6B">
            <w:pPr>
              <w:spacing w:after="0"/>
            </w:pPr>
            <w:r>
              <w:rPr>
                <w:sz w:val="18"/>
              </w:rPr>
              <w:t>Arquitectura, seguridad, integraciones y revisión de código</w:t>
            </w:r>
          </w:p>
        </w:tc>
      </w:tr>
      <w:tr w:rsidR="00B83233" w14:paraId="503D4BF1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128A8D65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Desarrolladores full-stack (2)</w:t>
            </w:r>
          </w:p>
        </w:tc>
        <w:tc>
          <w:tcPr>
            <w:tcW w:w="1361" w:type="dxa"/>
            <w:vAlign w:val="center"/>
          </w:tcPr>
          <w:p w14:paraId="685F04AD" w14:textId="77777777" w:rsidR="00B83233" w:rsidRDefault="00C26D6B">
            <w:pPr>
              <w:spacing w:after="0"/>
            </w:pPr>
            <w:r>
              <w:rPr>
                <w:sz w:val="18"/>
              </w:rPr>
              <w:t>100 %</w:t>
            </w:r>
          </w:p>
        </w:tc>
        <w:tc>
          <w:tcPr>
            <w:tcW w:w="5329" w:type="dxa"/>
            <w:vAlign w:val="center"/>
          </w:tcPr>
          <w:p w14:paraId="20434867" w14:textId="77777777" w:rsidR="00B83233" w:rsidRDefault="00C26D6B">
            <w:pPr>
              <w:spacing w:after="0"/>
            </w:pPr>
            <w:r>
              <w:rPr>
                <w:sz w:val="18"/>
              </w:rPr>
              <w:t>Aplicación de gestión, portal, integraciones y pruebas automatizadas</w:t>
            </w:r>
          </w:p>
        </w:tc>
      </w:tr>
      <w:tr w:rsidR="00B83233" w14:paraId="6F6C5DF8" w14:textId="77777777">
        <w:trPr>
          <w:cantSplit/>
          <w:jc w:val="center"/>
        </w:trPr>
        <w:tc>
          <w:tcPr>
            <w:tcW w:w="2948" w:type="dxa"/>
            <w:shd w:val="clear" w:color="auto" w:fill="F6F8F7"/>
            <w:vAlign w:val="center"/>
          </w:tcPr>
          <w:p w14:paraId="5A97430D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QA / pruebas</w:t>
            </w:r>
          </w:p>
        </w:tc>
        <w:tc>
          <w:tcPr>
            <w:tcW w:w="1361" w:type="dxa"/>
            <w:shd w:val="clear" w:color="auto" w:fill="F6F8F7"/>
            <w:vAlign w:val="center"/>
          </w:tcPr>
          <w:p w14:paraId="77F43624" w14:textId="77777777" w:rsidR="00B83233" w:rsidRDefault="00C26D6B">
            <w:pPr>
              <w:spacing w:after="0"/>
            </w:pPr>
            <w:r>
              <w:rPr>
                <w:sz w:val="18"/>
              </w:rPr>
              <w:t>50 %</w:t>
            </w:r>
          </w:p>
        </w:tc>
        <w:tc>
          <w:tcPr>
            <w:tcW w:w="5329" w:type="dxa"/>
            <w:shd w:val="clear" w:color="auto" w:fill="F6F8F7"/>
            <w:vAlign w:val="center"/>
          </w:tcPr>
          <w:p w14:paraId="6ECDFCE9" w14:textId="77777777" w:rsidR="00B83233" w:rsidRDefault="00C26D6B">
            <w:pPr>
              <w:spacing w:after="0"/>
            </w:pPr>
            <w:r>
              <w:rPr>
                <w:sz w:val="18"/>
              </w:rPr>
              <w:t>Plan de pruebas, Playwright, rendimiento, accesibilidad y UAT</w:t>
            </w:r>
          </w:p>
        </w:tc>
      </w:tr>
      <w:tr w:rsidR="00B83233" w14:paraId="344E1072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2B5DDF84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DevOps / sistemas</w:t>
            </w:r>
          </w:p>
        </w:tc>
        <w:tc>
          <w:tcPr>
            <w:tcW w:w="1361" w:type="dxa"/>
            <w:vAlign w:val="center"/>
          </w:tcPr>
          <w:p w14:paraId="4B549E7F" w14:textId="77777777" w:rsidR="00B83233" w:rsidRDefault="00C26D6B">
            <w:pPr>
              <w:spacing w:after="0"/>
            </w:pPr>
            <w:r>
              <w:rPr>
                <w:sz w:val="18"/>
              </w:rPr>
              <w:t>25–40 %</w:t>
            </w:r>
          </w:p>
        </w:tc>
        <w:tc>
          <w:tcPr>
            <w:tcW w:w="5329" w:type="dxa"/>
            <w:vAlign w:val="center"/>
          </w:tcPr>
          <w:p w14:paraId="08515C49" w14:textId="77777777" w:rsidR="00B83233" w:rsidRDefault="00C26D6B">
            <w:pPr>
              <w:spacing w:after="0"/>
            </w:pPr>
            <w:r>
              <w:rPr>
                <w:sz w:val="18"/>
              </w:rPr>
              <w:t>Entornos, CI/CD, despliegue, supervisión y backups (mayor en opción A por coordinación con IT)</w:t>
            </w:r>
          </w:p>
        </w:tc>
      </w:tr>
    </w:tbl>
    <w:p w14:paraId="31D9BA89" w14:textId="77777777" w:rsidR="00B83233" w:rsidRDefault="00B83233">
      <w:pPr>
        <w:spacing w:after="40"/>
      </w:pPr>
    </w:p>
    <w:p w14:paraId="08D5DA70" w14:textId="77777777" w:rsidR="00B83233" w:rsidRDefault="00C26D6B">
      <w:pPr>
        <w:spacing w:after="120"/>
      </w:pPr>
      <w:r>
        <w:t>Dedicación estimada de RCD: un responsable de producto (≈20 %), expertos de Renta, 720 y PBC para talleres y UAT, y un contacto de IT (≈10 % en opción B; 30–50 % en opción A durante el aprovisionamiento y la instalación).</w:t>
      </w:r>
    </w:p>
    <w:p w14:paraId="0F29A4CD" w14:textId="77777777" w:rsidR="00B83233" w:rsidRDefault="00C26D6B">
      <w:pPr>
        <w:pStyle w:val="Ttulo1"/>
      </w:pPr>
      <w:bookmarkStart w:id="9" w:name="_Toc241700973"/>
      <w:r>
        <w:lastRenderedPageBreak/>
        <w:t>6. Opción A · Despliegue en servidores de RCD</w:t>
      </w:r>
      <w:bookmarkEnd w:id="9"/>
    </w:p>
    <w:p w14:paraId="4BA40318" w14:textId="77777777" w:rsidR="00B83233" w:rsidRDefault="00C26D6B">
      <w:pPr>
        <w:spacing w:after="120"/>
      </w:pPr>
      <w:r>
        <w:t>Haley desarrolla y entrega la aplicación instalada en la infraestructura de RCD (centro de datos propio o suscripción Azure de RCD). Tras el traspaso, IT de RCD opera la plataforma; Haley ofrece soporte evolutivo y correctivo mediante una bolsa de horas opcional.</w:t>
      </w:r>
    </w:p>
    <w:p w14:paraId="6E179984" w14:textId="77777777" w:rsidR="00B83233" w:rsidRDefault="00C26D6B">
      <w:pPr>
        <w:pStyle w:val="Ttulo2"/>
      </w:pPr>
      <w:bookmarkStart w:id="10" w:name="_Toc241700974"/>
      <w:r>
        <w:t>6.1. Arquitectura y requisitos orientativos</w:t>
      </w:r>
      <w:bookmarkEnd w:id="10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B83233" w14:paraId="33793E74" w14:textId="77777777">
        <w:trPr>
          <w:tblHeader/>
          <w:jc w:val="center"/>
        </w:trPr>
        <w:tc>
          <w:tcPr>
            <w:tcW w:w="2268" w:type="dxa"/>
            <w:shd w:val="clear" w:color="auto" w:fill="264C3C"/>
            <w:vAlign w:val="center"/>
          </w:tcPr>
          <w:p w14:paraId="1A694914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7370" w:type="dxa"/>
            <w:shd w:val="clear" w:color="auto" w:fill="264C3C"/>
            <w:vAlign w:val="center"/>
          </w:tcPr>
          <w:p w14:paraId="54253BF0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Requisito orientativo</w:t>
            </w:r>
          </w:p>
        </w:tc>
      </w:tr>
      <w:tr w:rsidR="00B83233" w14:paraId="66135F7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5DC0EE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Servidor de aplicación</w:t>
            </w:r>
          </w:p>
        </w:tc>
        <w:tc>
          <w:tcPr>
            <w:tcW w:w="7370" w:type="dxa"/>
            <w:vAlign w:val="center"/>
          </w:tcPr>
          <w:p w14:paraId="20BF4DAB" w14:textId="77777777" w:rsidR="00B83233" w:rsidRDefault="00C26D6B">
            <w:pPr>
              <w:spacing w:after="0"/>
            </w:pPr>
            <w:r>
              <w:rPr>
                <w:sz w:val="18"/>
              </w:rPr>
              <w:t>Producción: 2 nodos de 4 vCPU y 8 GB RAM (o 1 nodo si se acepta menor disponibilidad). Preproducción: 2 vCPU y 4 GB. Windows Server 2022 o Linux con Node.js 24 LTS, o contenedores.</w:t>
            </w:r>
          </w:p>
        </w:tc>
      </w:tr>
      <w:tr w:rsidR="00B83233" w14:paraId="759F35AF" w14:textId="77777777">
        <w:trPr>
          <w:cantSplit/>
          <w:jc w:val="center"/>
        </w:trPr>
        <w:tc>
          <w:tcPr>
            <w:tcW w:w="2268" w:type="dxa"/>
            <w:shd w:val="clear" w:color="auto" w:fill="F6F8F7"/>
            <w:vAlign w:val="center"/>
          </w:tcPr>
          <w:p w14:paraId="1042BAAB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Base de datos</w:t>
            </w:r>
          </w:p>
        </w:tc>
        <w:tc>
          <w:tcPr>
            <w:tcW w:w="7370" w:type="dxa"/>
            <w:shd w:val="clear" w:color="auto" w:fill="F6F8F7"/>
            <w:vAlign w:val="center"/>
          </w:tcPr>
          <w:p w14:paraId="6AFFE273" w14:textId="77777777" w:rsidR="00B83233" w:rsidRDefault="00C26D6B">
            <w:pPr>
              <w:spacing w:after="0"/>
            </w:pPr>
            <w:r>
              <w:rPr>
                <w:sz w:val="18"/>
              </w:rPr>
              <w:t>SQL Server 2019 o superior (Standard). Puede reutilizarse la instancia corporativa con una BD dedicada por entorno y cuentas separadas de ejecución y migración.</w:t>
            </w:r>
          </w:p>
        </w:tc>
      </w:tr>
      <w:tr w:rsidR="00B83233" w14:paraId="31DEDA0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DB6798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Documentos</w:t>
            </w:r>
          </w:p>
        </w:tc>
        <w:tc>
          <w:tcPr>
            <w:tcW w:w="7370" w:type="dxa"/>
            <w:vAlign w:val="center"/>
          </w:tcPr>
          <w:p w14:paraId="37221726" w14:textId="77777777" w:rsidR="00B83233" w:rsidRDefault="00C26D6B">
            <w:pPr>
              <w:spacing w:after="0"/>
            </w:pPr>
            <w:r>
              <w:rPr>
                <w:sz w:val="18"/>
              </w:rPr>
              <w:t>Almacenamiento privado con backup, 250 GB iniciales ampliables. Compartido entre nodos si hay más de uno.</w:t>
            </w:r>
          </w:p>
        </w:tc>
      </w:tr>
      <w:tr w:rsidR="00B83233" w14:paraId="1FA302C3" w14:textId="77777777">
        <w:trPr>
          <w:cantSplit/>
          <w:jc w:val="center"/>
        </w:trPr>
        <w:tc>
          <w:tcPr>
            <w:tcW w:w="2268" w:type="dxa"/>
            <w:shd w:val="clear" w:color="auto" w:fill="F6F8F7"/>
            <w:vAlign w:val="center"/>
          </w:tcPr>
          <w:p w14:paraId="4D602F57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Antivirus</w:t>
            </w:r>
          </w:p>
        </w:tc>
        <w:tc>
          <w:tcPr>
            <w:tcW w:w="7370" w:type="dxa"/>
            <w:shd w:val="clear" w:color="auto" w:fill="F6F8F7"/>
            <w:vAlign w:val="center"/>
          </w:tcPr>
          <w:p w14:paraId="7E04F7CA" w14:textId="77777777" w:rsidR="00B83233" w:rsidRDefault="00C26D6B">
            <w:pPr>
              <w:spacing w:after="0"/>
            </w:pPr>
            <w:r>
              <w:rPr>
                <w:sz w:val="18"/>
              </w:rPr>
              <w:t>Motor corporativo invocable desde la aplicación (ICAP, Defender u otro) para la cuarentena de documentos.</w:t>
            </w:r>
          </w:p>
        </w:tc>
      </w:tr>
      <w:tr w:rsidR="00B83233" w14:paraId="3018846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ADA86A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Publicación</w:t>
            </w:r>
          </w:p>
        </w:tc>
        <w:tc>
          <w:tcPr>
            <w:tcW w:w="7370" w:type="dxa"/>
            <w:vAlign w:val="center"/>
          </w:tcPr>
          <w:p w14:paraId="6022BF7A" w14:textId="77777777" w:rsidR="00B83233" w:rsidRDefault="00C26D6B">
            <w:pPr>
              <w:spacing w:after="0"/>
            </w:pPr>
            <w:r>
              <w:rPr>
                <w:sz w:val="18"/>
              </w:rPr>
              <w:t>Portal del cliente accesible desde internet: proxy inverso o WAF en DMZ, certificado TLS y dominio (p. ej. clientes.rcd.legal).</w:t>
            </w:r>
          </w:p>
        </w:tc>
      </w:tr>
      <w:tr w:rsidR="00B83233" w14:paraId="7A7FBB5F" w14:textId="77777777">
        <w:trPr>
          <w:cantSplit/>
          <w:jc w:val="center"/>
        </w:trPr>
        <w:tc>
          <w:tcPr>
            <w:tcW w:w="2268" w:type="dxa"/>
            <w:shd w:val="clear" w:color="auto" w:fill="F6F8F7"/>
            <w:vAlign w:val="center"/>
          </w:tcPr>
          <w:p w14:paraId="379C88DC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Identidad y correo</w:t>
            </w:r>
          </w:p>
        </w:tc>
        <w:tc>
          <w:tcPr>
            <w:tcW w:w="7370" w:type="dxa"/>
            <w:shd w:val="clear" w:color="auto" w:fill="F6F8F7"/>
            <w:vAlign w:val="center"/>
          </w:tcPr>
          <w:p w14:paraId="0B3B3C2A" w14:textId="77777777" w:rsidR="00B83233" w:rsidRDefault="00C26D6B">
            <w:pPr>
              <w:spacing w:after="0"/>
            </w:pPr>
            <w:r>
              <w:rPr>
                <w:sz w:val="18"/>
              </w:rPr>
              <w:t>Registro de aplicación en Entra ID para SSO; Microsoft Graph o SMTP autenticado para el envío de correo.</w:t>
            </w:r>
          </w:p>
        </w:tc>
      </w:tr>
      <w:tr w:rsidR="00B83233" w14:paraId="55E9B79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1441A7C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Operación</w:t>
            </w:r>
          </w:p>
        </w:tc>
        <w:tc>
          <w:tcPr>
            <w:tcW w:w="7370" w:type="dxa"/>
            <w:vAlign w:val="center"/>
          </w:tcPr>
          <w:p w14:paraId="7CB8BAF8" w14:textId="77777777" w:rsidR="00B83233" w:rsidRDefault="00C26D6B">
            <w:pPr>
              <w:spacing w:after="0"/>
            </w:pPr>
            <w:r>
              <w:rPr>
                <w:sz w:val="18"/>
              </w:rPr>
              <w:t>Backup de SQL y documentos coherente, supervisión, parches de sistema operativo y gestión de secretos.</w:t>
            </w:r>
          </w:p>
        </w:tc>
      </w:tr>
    </w:tbl>
    <w:p w14:paraId="0234696F" w14:textId="77777777" w:rsidR="00B83233" w:rsidRDefault="00B83233">
      <w:pPr>
        <w:spacing w:after="40"/>
      </w:pPr>
    </w:p>
    <w:p w14:paraId="2FBD716F" w14:textId="77777777" w:rsidR="00B83233" w:rsidRDefault="00C26D6B">
      <w:pPr>
        <w:pStyle w:val="Ttulo2"/>
      </w:pPr>
      <w:bookmarkStart w:id="11" w:name="_Toc241700975"/>
      <w:r>
        <w:lastRenderedPageBreak/>
        <w:t>6.2. Calendario</w:t>
      </w:r>
      <w:bookmarkEnd w:id="11"/>
    </w:p>
    <w:tbl>
      <w:tblPr>
        <w:tblW w:w="0" w:type="auto"/>
        <w:jc w:val="center"/>
        <w:tblBorders>
          <w:top w:val="single" w:sz="2" w:space="0" w:color="DDE4E0"/>
          <w:left w:val="single" w:sz="2" w:space="0" w:color="DDE4E0"/>
          <w:bottom w:val="single" w:sz="2" w:space="0" w:color="DDE4E0"/>
          <w:right w:val="single" w:sz="2" w:space="0" w:color="DDE4E0"/>
          <w:insideH w:val="single" w:sz="2" w:space="0" w:color="DDE4E0"/>
          <w:insideV w:val="single" w:sz="2" w:space="0" w:color="DDE4E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48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</w:tblGrid>
      <w:tr w:rsidR="00B83233" w14:paraId="2278CE4D" w14:textId="77777777">
        <w:trPr>
          <w:tblHeader/>
          <w:jc w:val="center"/>
        </w:trPr>
        <w:tc>
          <w:tcPr>
            <w:tcW w:w="2948" w:type="dxa"/>
            <w:shd w:val="clear" w:color="auto" w:fill="264C3C"/>
            <w:vAlign w:val="center"/>
          </w:tcPr>
          <w:p w14:paraId="11B58C51" w14:textId="77777777" w:rsidR="00B83233" w:rsidRDefault="00C26D6B"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Bloque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7CD4B37F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06F7188F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S2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5075DE85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S3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54E67379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S4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27E8DD06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S5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2B73F085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S6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19DEE0C8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S7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1662108E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S8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4B21DE65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S9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6D5D951E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S10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3A2E843A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S11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2593874E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S12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27BA73D5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S13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36FA8A92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S14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44A2D4DC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S15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35CCE340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S16</w:t>
            </w:r>
          </w:p>
        </w:tc>
        <w:tc>
          <w:tcPr>
            <w:tcW w:w="394" w:type="dxa"/>
            <w:shd w:val="clear" w:color="auto" w:fill="264C3C"/>
            <w:vAlign w:val="center"/>
          </w:tcPr>
          <w:p w14:paraId="1036D43C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S17</w:t>
            </w:r>
          </w:p>
        </w:tc>
      </w:tr>
      <w:tr w:rsidR="00B83233" w14:paraId="7888DA50" w14:textId="77777777">
        <w:trPr>
          <w:jc w:val="center"/>
        </w:trPr>
        <w:tc>
          <w:tcPr>
            <w:tcW w:w="2948" w:type="dxa"/>
            <w:shd w:val="clear" w:color="auto" w:fill="E3EFE6"/>
            <w:vAlign w:val="center"/>
          </w:tcPr>
          <w:p w14:paraId="0F8F24E9" w14:textId="77777777" w:rsidR="00B83233" w:rsidRDefault="00C26D6B">
            <w:pPr>
              <w:keepNext/>
              <w:spacing w:after="0"/>
            </w:pPr>
            <w:r>
              <w:rPr>
                <w:b/>
                <w:color w:val="264C3C"/>
                <w:sz w:val="14"/>
              </w:rPr>
              <w:t>Semana del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0187B652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19/10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4E6A19B1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26/10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57687417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2/11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5D3A8506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9/11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290E1BE3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16/11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1D508BBD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23/11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360D94F2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30/11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4217E619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7/12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29E33349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14/12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0C334812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4/1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26609822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11/1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62B90FAA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18/1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709AD940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25/1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7F8D6D0C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1/2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6F9D6EDA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8/2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05B28707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15/2</w:t>
            </w:r>
          </w:p>
        </w:tc>
        <w:tc>
          <w:tcPr>
            <w:tcW w:w="394" w:type="dxa"/>
            <w:shd w:val="clear" w:color="auto" w:fill="E3EFE6"/>
            <w:vAlign w:val="center"/>
          </w:tcPr>
          <w:p w14:paraId="2CF2C553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22/2</w:t>
            </w:r>
          </w:p>
        </w:tc>
      </w:tr>
      <w:tr w:rsidR="00B83233" w14:paraId="7ACD8D15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52C351C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Arranque y diseño</w:t>
            </w:r>
          </w:p>
        </w:tc>
        <w:tc>
          <w:tcPr>
            <w:tcW w:w="394" w:type="dxa"/>
            <w:shd w:val="clear" w:color="auto" w:fill="E9E4F5"/>
            <w:vAlign w:val="center"/>
          </w:tcPr>
          <w:p w14:paraId="7BFE4B5C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9E4F5"/>
            <w:vAlign w:val="center"/>
          </w:tcPr>
          <w:p w14:paraId="659E009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98A21A2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339303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03FAE12F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A9D7495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58E4DED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0F502FC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244AA80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F4DAA7E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192943E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F4DDABA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8CCE0FF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6E05EC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8A1688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333507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2A2CE35" w14:textId="77777777" w:rsidR="00B83233" w:rsidRDefault="00B83233">
            <w:pPr>
              <w:keepNext/>
              <w:spacing w:after="0"/>
            </w:pPr>
          </w:p>
        </w:tc>
      </w:tr>
      <w:tr w:rsidR="00B83233" w14:paraId="18D6C848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AAA69EC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Requisitos infra y aprovisionamiento IT RCD</w:t>
            </w:r>
          </w:p>
        </w:tc>
        <w:tc>
          <w:tcPr>
            <w:tcW w:w="394" w:type="dxa"/>
            <w:shd w:val="clear" w:color="auto" w:fill="EFE9DC"/>
            <w:vAlign w:val="center"/>
          </w:tcPr>
          <w:p w14:paraId="36AE4FFD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FE9DC"/>
            <w:vAlign w:val="center"/>
          </w:tcPr>
          <w:p w14:paraId="583F5ACD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FE9DC"/>
            <w:vAlign w:val="center"/>
          </w:tcPr>
          <w:p w14:paraId="118B45AA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FE9DC"/>
            <w:vAlign w:val="center"/>
          </w:tcPr>
          <w:p w14:paraId="26FC4069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FE9DC"/>
            <w:vAlign w:val="center"/>
          </w:tcPr>
          <w:p w14:paraId="363FB1B8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491B4D0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4D268A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705A762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EF336D6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038BA09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E9C6340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0985009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E43558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8357B1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6C08AD5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39AE6E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899A188" w14:textId="77777777" w:rsidR="00B83233" w:rsidRDefault="00B83233">
            <w:pPr>
              <w:keepNext/>
              <w:spacing w:after="0"/>
            </w:pPr>
          </w:p>
        </w:tc>
      </w:tr>
      <w:tr w:rsidR="00B83233" w14:paraId="5F76D524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02CE3EE3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Plataforma base segura</w:t>
            </w:r>
          </w:p>
        </w:tc>
        <w:tc>
          <w:tcPr>
            <w:tcW w:w="394" w:type="dxa"/>
            <w:vAlign w:val="center"/>
          </w:tcPr>
          <w:p w14:paraId="3D4F3DF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2408183A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65963319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4E33319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1D02D3E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1087775F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7FB2B10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9AFDD74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ACF8069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57E0ABE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F6F099D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1D0D022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2CD8B2F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26153F4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ADE953A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80FA6E4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B8243FB" w14:textId="77777777" w:rsidR="00B83233" w:rsidRDefault="00B83233">
            <w:pPr>
              <w:keepNext/>
              <w:spacing w:after="0"/>
            </w:pPr>
          </w:p>
        </w:tc>
      </w:tr>
      <w:tr w:rsidR="00B83233" w14:paraId="31F94E21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6CDBA190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Captación y expediente</w:t>
            </w:r>
          </w:p>
        </w:tc>
        <w:tc>
          <w:tcPr>
            <w:tcW w:w="394" w:type="dxa"/>
            <w:vAlign w:val="center"/>
          </w:tcPr>
          <w:p w14:paraId="40D2093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4B7B4F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26A6D7A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69ABECA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03A35582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2C141998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1A26ACFE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58C75EC5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738B84E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4A75995C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C892E5F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5C4C515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8C996E9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8AF5224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8EF25B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985BF6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B0BE267" w14:textId="77777777" w:rsidR="00B83233" w:rsidRDefault="00B83233">
            <w:pPr>
              <w:keepNext/>
              <w:spacing w:after="0"/>
            </w:pPr>
          </w:p>
        </w:tc>
      </w:tr>
      <w:tr w:rsidR="00B83233" w14:paraId="5C974BF7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4437111E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Portal y documentos</w:t>
            </w:r>
          </w:p>
        </w:tc>
        <w:tc>
          <w:tcPr>
            <w:tcW w:w="394" w:type="dxa"/>
            <w:vAlign w:val="center"/>
          </w:tcPr>
          <w:p w14:paraId="0F989088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AED62B5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FF0A786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E579D9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2448E0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5B089D65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748B0E25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15AA9535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4C2ADE28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264C3C"/>
            <w:vAlign w:val="center"/>
          </w:tcPr>
          <w:p w14:paraId="23997E72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294B40E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DCC525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2803BA9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C7D8AA0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73BF9DC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2ED4FAE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516891F" w14:textId="77777777" w:rsidR="00B83233" w:rsidRDefault="00B83233">
            <w:pPr>
              <w:keepNext/>
              <w:spacing w:after="0"/>
            </w:pPr>
          </w:p>
        </w:tc>
      </w:tr>
      <w:tr w:rsidR="00B83233" w14:paraId="55DA41F2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34A3D8A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Instalación y validación en entornos RCD</w:t>
            </w:r>
          </w:p>
        </w:tc>
        <w:tc>
          <w:tcPr>
            <w:tcW w:w="394" w:type="dxa"/>
            <w:vAlign w:val="center"/>
          </w:tcPr>
          <w:p w14:paraId="4227A5CF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0610C56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C71B3A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1068A40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2F29F0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FE9DC"/>
            <w:vAlign w:val="center"/>
          </w:tcPr>
          <w:p w14:paraId="20CAB67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FE9DC"/>
            <w:vAlign w:val="center"/>
          </w:tcPr>
          <w:p w14:paraId="1BC6C98D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FE9DC"/>
            <w:vAlign w:val="center"/>
          </w:tcPr>
          <w:p w14:paraId="342EE34A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05D26926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418936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DDC6E0C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C76BE1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26667D2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DA9AE5F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1932624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52AEC5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AB8FD4C" w14:textId="77777777" w:rsidR="00B83233" w:rsidRDefault="00B83233">
            <w:pPr>
              <w:keepNext/>
              <w:spacing w:after="0"/>
            </w:pPr>
          </w:p>
        </w:tc>
      </w:tr>
      <w:tr w:rsidR="00B83233" w14:paraId="01FE5D42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120CBFD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Modelo 720</w:t>
            </w:r>
          </w:p>
        </w:tc>
        <w:tc>
          <w:tcPr>
            <w:tcW w:w="394" w:type="dxa"/>
            <w:vAlign w:val="center"/>
          </w:tcPr>
          <w:p w14:paraId="523E720A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0A9CE4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D5AB80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C51EC22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DDCB229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6ABB89E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4D66A8D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A9CF5A"/>
            <w:vAlign w:val="center"/>
          </w:tcPr>
          <w:p w14:paraId="20C28575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A9CF5A"/>
            <w:vAlign w:val="center"/>
          </w:tcPr>
          <w:p w14:paraId="61869200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A9CF5A"/>
            <w:vAlign w:val="center"/>
          </w:tcPr>
          <w:p w14:paraId="029BE232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A9CF5A"/>
            <w:vAlign w:val="center"/>
          </w:tcPr>
          <w:p w14:paraId="314143A0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A9CF5A"/>
            <w:vAlign w:val="center"/>
          </w:tcPr>
          <w:p w14:paraId="2FCC121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2DED95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A44C86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BC9038A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999A32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061580E4" w14:textId="77777777" w:rsidR="00B83233" w:rsidRDefault="00B83233">
            <w:pPr>
              <w:keepNext/>
              <w:spacing w:after="0"/>
            </w:pPr>
          </w:p>
        </w:tc>
      </w:tr>
      <w:tr w:rsidR="00B83233" w14:paraId="28ED22AF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164C69D2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UAT y puesta en producción 720</w:t>
            </w:r>
          </w:p>
        </w:tc>
        <w:tc>
          <w:tcPr>
            <w:tcW w:w="394" w:type="dxa"/>
            <w:vAlign w:val="center"/>
          </w:tcPr>
          <w:p w14:paraId="0C8463A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DEFB74A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00575F8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2F7DEF6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A3149F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FEEDB8C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096975C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DD75C88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A05AB1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068086F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0BC678C4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813B22C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C6E27F"/>
            <w:vAlign w:val="center"/>
          </w:tcPr>
          <w:p w14:paraId="06A719F4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C6E27F"/>
            <w:vAlign w:val="center"/>
          </w:tcPr>
          <w:p w14:paraId="539B628E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C6E27F"/>
            <w:vAlign w:val="center"/>
          </w:tcPr>
          <w:p w14:paraId="0B20D54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05A2C9A8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11EE2BC" w14:textId="77777777" w:rsidR="00B83233" w:rsidRDefault="00B83233">
            <w:pPr>
              <w:keepNext/>
              <w:spacing w:after="0"/>
            </w:pPr>
          </w:p>
        </w:tc>
      </w:tr>
      <w:tr w:rsidR="00B83233" w14:paraId="04AC6C04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2C586BFE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Renta</w:t>
            </w:r>
          </w:p>
        </w:tc>
        <w:tc>
          <w:tcPr>
            <w:tcW w:w="394" w:type="dxa"/>
            <w:vAlign w:val="center"/>
          </w:tcPr>
          <w:p w14:paraId="5733AFA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4E5DB2D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1163AD2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CDB4C4D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40B00C9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529FE8D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71757C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058ECD74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26C870C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885C222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A9CF5A"/>
            <w:vAlign w:val="center"/>
          </w:tcPr>
          <w:p w14:paraId="2E7565F9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A9CF5A"/>
            <w:vAlign w:val="center"/>
          </w:tcPr>
          <w:p w14:paraId="68D5D034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A9CF5A"/>
            <w:vAlign w:val="center"/>
          </w:tcPr>
          <w:p w14:paraId="6DA1576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A9CF5A"/>
            <w:vAlign w:val="center"/>
          </w:tcPr>
          <w:p w14:paraId="61A39FBA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A9CF5A"/>
            <w:vAlign w:val="center"/>
          </w:tcPr>
          <w:p w14:paraId="5D338626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CAE4902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5338619" w14:textId="77777777" w:rsidR="00B83233" w:rsidRDefault="00B83233">
            <w:pPr>
              <w:keepNext/>
              <w:spacing w:after="0"/>
            </w:pPr>
          </w:p>
        </w:tc>
      </w:tr>
      <w:tr w:rsidR="00B83233" w14:paraId="319428FF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65B87D63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UAT y puesta en producción Renta</w:t>
            </w:r>
          </w:p>
        </w:tc>
        <w:tc>
          <w:tcPr>
            <w:tcW w:w="394" w:type="dxa"/>
            <w:vAlign w:val="center"/>
          </w:tcPr>
          <w:p w14:paraId="71AF380C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A061294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0603991A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3152C0C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E47ABA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E907FE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887AC25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7E3B826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61C3FD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4C9806E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150E2B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71554E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866E906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F06737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5890988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C6E27F"/>
            <w:vAlign w:val="center"/>
          </w:tcPr>
          <w:p w14:paraId="153F63B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C6E27F"/>
            <w:vAlign w:val="center"/>
          </w:tcPr>
          <w:p w14:paraId="3BE093D5" w14:textId="77777777" w:rsidR="00B83233" w:rsidRDefault="00B83233">
            <w:pPr>
              <w:keepNext/>
              <w:spacing w:after="0"/>
            </w:pPr>
          </w:p>
        </w:tc>
      </w:tr>
      <w:tr w:rsidR="00B83233" w14:paraId="0DBABCE1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1BF59794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Pruebas integrales y seguridad</w:t>
            </w:r>
          </w:p>
        </w:tc>
        <w:tc>
          <w:tcPr>
            <w:tcW w:w="394" w:type="dxa"/>
            <w:vAlign w:val="center"/>
          </w:tcPr>
          <w:p w14:paraId="37C4D38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4F45FFA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E12C38C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0E4C7DF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3D49326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D1DEA2E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FADA43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38223C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2A379EA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488B9B6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D9CDB3"/>
            <w:vAlign w:val="center"/>
          </w:tcPr>
          <w:p w14:paraId="2C493B55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D9CDB3"/>
            <w:vAlign w:val="center"/>
          </w:tcPr>
          <w:p w14:paraId="1075F8E9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D9CDB3"/>
            <w:vAlign w:val="center"/>
          </w:tcPr>
          <w:p w14:paraId="18DAABA2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D9CDB3"/>
            <w:vAlign w:val="center"/>
          </w:tcPr>
          <w:p w14:paraId="17F7270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D9CDB3"/>
            <w:vAlign w:val="center"/>
          </w:tcPr>
          <w:p w14:paraId="7FA18584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D9CDB3"/>
            <w:vAlign w:val="center"/>
          </w:tcPr>
          <w:p w14:paraId="728C25D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0593AF5A" w14:textId="77777777" w:rsidR="00B83233" w:rsidRDefault="00B83233">
            <w:pPr>
              <w:keepNext/>
              <w:spacing w:after="0"/>
            </w:pPr>
          </w:p>
        </w:tc>
      </w:tr>
      <w:tr w:rsidR="00B83233" w14:paraId="4C573033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4FECCB85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Formación y traspaso a IT RCD</w:t>
            </w:r>
          </w:p>
        </w:tc>
        <w:tc>
          <w:tcPr>
            <w:tcW w:w="394" w:type="dxa"/>
            <w:vAlign w:val="center"/>
          </w:tcPr>
          <w:p w14:paraId="4A48879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B871A6D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90DAE9F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CF10099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4B0CA9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D58067A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54FD3C14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1F6A93B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EC6E75E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FA6DE0F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FA1C84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2C8D3C1D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147E2CD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9E4F5"/>
            <w:vAlign w:val="center"/>
          </w:tcPr>
          <w:p w14:paraId="7DD4AA2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9E4F5"/>
            <w:vAlign w:val="center"/>
          </w:tcPr>
          <w:p w14:paraId="628FEE7C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9E4F5"/>
            <w:vAlign w:val="center"/>
          </w:tcPr>
          <w:p w14:paraId="46BCE8EF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9E4F5"/>
            <w:vAlign w:val="center"/>
          </w:tcPr>
          <w:p w14:paraId="5840E327" w14:textId="77777777" w:rsidR="00B83233" w:rsidRDefault="00B83233">
            <w:pPr>
              <w:keepNext/>
              <w:spacing w:after="0"/>
            </w:pPr>
          </w:p>
        </w:tc>
      </w:tr>
      <w:tr w:rsidR="00B83233" w14:paraId="118DC289" w14:textId="77777777">
        <w:trPr>
          <w:jc w:val="center"/>
        </w:trPr>
        <w:tc>
          <w:tcPr>
            <w:tcW w:w="2948" w:type="dxa"/>
            <w:shd w:val="clear" w:color="auto" w:fill="E9E4F5"/>
            <w:vAlign w:val="center"/>
          </w:tcPr>
          <w:p w14:paraId="47E0F6FC" w14:textId="77777777" w:rsidR="00B83233" w:rsidRDefault="00C26D6B">
            <w:pPr>
              <w:keepNext/>
              <w:spacing w:after="0"/>
            </w:pPr>
            <w:r>
              <w:rPr>
                <w:b/>
                <w:color w:val="6552A3"/>
                <w:sz w:val="16"/>
              </w:rPr>
              <w:t>Hitos</w:t>
            </w:r>
          </w:p>
        </w:tc>
        <w:tc>
          <w:tcPr>
            <w:tcW w:w="394" w:type="dxa"/>
            <w:vAlign w:val="center"/>
          </w:tcPr>
          <w:p w14:paraId="1C6FEEF3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9E4F5"/>
            <w:vAlign w:val="center"/>
          </w:tcPr>
          <w:p w14:paraId="0D2EAC1C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6552A3"/>
                <w:sz w:val="12"/>
              </w:rPr>
              <w:t>E0</w:t>
            </w:r>
          </w:p>
        </w:tc>
        <w:tc>
          <w:tcPr>
            <w:tcW w:w="394" w:type="dxa"/>
            <w:vAlign w:val="center"/>
          </w:tcPr>
          <w:p w14:paraId="528D5AC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3DF7AE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F79B844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9E4F5"/>
            <w:vAlign w:val="center"/>
          </w:tcPr>
          <w:p w14:paraId="7B9F012F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6552A3"/>
                <w:sz w:val="12"/>
              </w:rPr>
              <w:t>E1</w:t>
            </w:r>
          </w:p>
        </w:tc>
        <w:tc>
          <w:tcPr>
            <w:tcW w:w="394" w:type="dxa"/>
            <w:vAlign w:val="center"/>
          </w:tcPr>
          <w:p w14:paraId="1DFD6B4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1E09385E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62C4431E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9E4F5"/>
            <w:vAlign w:val="center"/>
          </w:tcPr>
          <w:p w14:paraId="1E4FAEFE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6552A3"/>
                <w:sz w:val="12"/>
              </w:rPr>
              <w:t>E2</w:t>
            </w:r>
          </w:p>
        </w:tc>
        <w:tc>
          <w:tcPr>
            <w:tcW w:w="394" w:type="dxa"/>
            <w:vAlign w:val="center"/>
          </w:tcPr>
          <w:p w14:paraId="71F8F89F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7766EE5C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42D33057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vAlign w:val="center"/>
          </w:tcPr>
          <w:p w14:paraId="3AF24941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9E4F5"/>
            <w:vAlign w:val="center"/>
          </w:tcPr>
          <w:p w14:paraId="7BF11FAC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6552A3"/>
                <w:sz w:val="12"/>
              </w:rPr>
              <w:t>720</w:t>
            </w:r>
          </w:p>
        </w:tc>
        <w:tc>
          <w:tcPr>
            <w:tcW w:w="394" w:type="dxa"/>
            <w:vAlign w:val="center"/>
          </w:tcPr>
          <w:p w14:paraId="6C58FA40" w14:textId="77777777" w:rsidR="00B83233" w:rsidRDefault="00B83233">
            <w:pPr>
              <w:keepNext/>
              <w:spacing w:after="0"/>
            </w:pPr>
          </w:p>
        </w:tc>
        <w:tc>
          <w:tcPr>
            <w:tcW w:w="394" w:type="dxa"/>
            <w:shd w:val="clear" w:color="auto" w:fill="E9E4F5"/>
            <w:vAlign w:val="center"/>
          </w:tcPr>
          <w:p w14:paraId="2C855154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6552A3"/>
                <w:sz w:val="12"/>
              </w:rPr>
              <w:t>Renta</w:t>
            </w:r>
          </w:p>
        </w:tc>
      </w:tr>
    </w:tbl>
    <w:p w14:paraId="066CAC08" w14:textId="77777777" w:rsidR="00B83233" w:rsidRDefault="00C26D6B">
      <w:pPr>
        <w:spacing w:after="120"/>
      </w:pPr>
      <w:r>
        <w:rPr>
          <w:i/>
          <w:color w:val="5F6B66"/>
          <w:sz w:val="16"/>
        </w:rPr>
        <w:t>Pausa de Navidad entre S9 y S10 (21 dic – 1 ene 2027), no computa en el plan. E = entrega funcional en preproducción · 720 / Renta = puesta en producción.</w:t>
      </w:r>
    </w:p>
    <w:p w14:paraId="12107378" w14:textId="77777777" w:rsidR="00B83233" w:rsidRDefault="00C26D6B">
      <w:pPr>
        <w:pStyle w:val="Ttulo2"/>
      </w:pPr>
      <w:bookmarkStart w:id="12" w:name="_Toc241700976"/>
      <w:r>
        <w:t>6.3. Hitos</w:t>
      </w:r>
      <w:bookmarkEnd w:id="12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102"/>
        <w:gridCol w:w="1417"/>
        <w:gridCol w:w="3118"/>
      </w:tblGrid>
      <w:tr w:rsidR="00B83233" w14:paraId="0BC9DED7" w14:textId="77777777">
        <w:trPr>
          <w:tblHeader/>
          <w:jc w:val="center"/>
        </w:trPr>
        <w:tc>
          <w:tcPr>
            <w:tcW w:w="5102" w:type="dxa"/>
            <w:shd w:val="clear" w:color="auto" w:fill="264C3C"/>
            <w:vAlign w:val="center"/>
          </w:tcPr>
          <w:p w14:paraId="1C2A7DCA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w="1417" w:type="dxa"/>
            <w:shd w:val="clear" w:color="auto" w:fill="264C3C"/>
            <w:vAlign w:val="center"/>
          </w:tcPr>
          <w:p w14:paraId="252874E4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118" w:type="dxa"/>
            <w:shd w:val="clear" w:color="auto" w:fill="264C3C"/>
            <w:vAlign w:val="center"/>
          </w:tcPr>
          <w:p w14:paraId="1C1925BF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Fecha orientativa</w:t>
            </w:r>
          </w:p>
        </w:tc>
      </w:tr>
      <w:tr w:rsidR="00B83233" w14:paraId="6229FDF6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5A769866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E0 · Diseño aprobado</w:t>
            </w:r>
          </w:p>
        </w:tc>
        <w:tc>
          <w:tcPr>
            <w:tcW w:w="1417" w:type="dxa"/>
            <w:vAlign w:val="center"/>
          </w:tcPr>
          <w:p w14:paraId="12C16709" w14:textId="77777777" w:rsidR="00B83233" w:rsidRDefault="00C26D6B">
            <w:pPr>
              <w:spacing w:after="0"/>
            </w:pPr>
            <w:r>
              <w:rPr>
                <w:sz w:val="18"/>
              </w:rPr>
              <w:t>S2</w:t>
            </w:r>
          </w:p>
        </w:tc>
        <w:tc>
          <w:tcPr>
            <w:tcW w:w="3118" w:type="dxa"/>
            <w:vAlign w:val="center"/>
          </w:tcPr>
          <w:p w14:paraId="209A7FEA" w14:textId="77777777" w:rsidR="00B83233" w:rsidRDefault="00C26D6B">
            <w:pPr>
              <w:spacing w:after="0"/>
            </w:pPr>
            <w:r>
              <w:rPr>
                <w:sz w:val="18"/>
              </w:rPr>
              <w:t>30 oct 2026</w:t>
            </w:r>
          </w:p>
        </w:tc>
      </w:tr>
      <w:tr w:rsidR="00B83233" w14:paraId="32A99F6B" w14:textId="77777777">
        <w:trPr>
          <w:cantSplit/>
          <w:jc w:val="center"/>
        </w:trPr>
        <w:tc>
          <w:tcPr>
            <w:tcW w:w="5102" w:type="dxa"/>
            <w:shd w:val="clear" w:color="auto" w:fill="F6F8F7"/>
            <w:vAlign w:val="center"/>
          </w:tcPr>
          <w:p w14:paraId="0000AAED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Entornos RCD disponibles (dependencia de IT)</w:t>
            </w:r>
          </w:p>
        </w:tc>
        <w:tc>
          <w:tcPr>
            <w:tcW w:w="1417" w:type="dxa"/>
            <w:shd w:val="clear" w:color="auto" w:fill="F6F8F7"/>
            <w:vAlign w:val="center"/>
          </w:tcPr>
          <w:p w14:paraId="34A9F06F" w14:textId="77777777" w:rsidR="00B83233" w:rsidRDefault="00C26D6B">
            <w:pPr>
              <w:spacing w:after="0"/>
            </w:pPr>
            <w:r>
              <w:rPr>
                <w:sz w:val="18"/>
              </w:rPr>
              <w:t>S5</w:t>
            </w:r>
          </w:p>
        </w:tc>
        <w:tc>
          <w:tcPr>
            <w:tcW w:w="3118" w:type="dxa"/>
            <w:shd w:val="clear" w:color="auto" w:fill="F6F8F7"/>
            <w:vAlign w:val="center"/>
          </w:tcPr>
          <w:p w14:paraId="76799DDA" w14:textId="77777777" w:rsidR="00B83233" w:rsidRDefault="00C26D6B">
            <w:pPr>
              <w:spacing w:after="0"/>
            </w:pPr>
            <w:r>
              <w:rPr>
                <w:sz w:val="18"/>
              </w:rPr>
              <w:t>20 nov 2026</w:t>
            </w:r>
          </w:p>
        </w:tc>
      </w:tr>
      <w:tr w:rsidR="00B83233" w14:paraId="579660DB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3055A304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E1 · Plataforma base en preproducción RCD</w:t>
            </w:r>
          </w:p>
        </w:tc>
        <w:tc>
          <w:tcPr>
            <w:tcW w:w="1417" w:type="dxa"/>
            <w:vAlign w:val="center"/>
          </w:tcPr>
          <w:p w14:paraId="605B8D71" w14:textId="77777777" w:rsidR="00B83233" w:rsidRDefault="00C26D6B">
            <w:pPr>
              <w:spacing w:after="0"/>
            </w:pPr>
            <w:r>
              <w:rPr>
                <w:sz w:val="18"/>
              </w:rPr>
              <w:t>S6</w:t>
            </w:r>
          </w:p>
        </w:tc>
        <w:tc>
          <w:tcPr>
            <w:tcW w:w="3118" w:type="dxa"/>
            <w:vAlign w:val="center"/>
          </w:tcPr>
          <w:p w14:paraId="334E22B6" w14:textId="77777777" w:rsidR="00B83233" w:rsidRDefault="00C26D6B">
            <w:pPr>
              <w:spacing w:after="0"/>
            </w:pPr>
            <w:r>
              <w:rPr>
                <w:sz w:val="18"/>
              </w:rPr>
              <w:t>27 nov 2026</w:t>
            </w:r>
          </w:p>
        </w:tc>
      </w:tr>
      <w:tr w:rsidR="00B83233" w14:paraId="31E59E1B" w14:textId="77777777">
        <w:trPr>
          <w:cantSplit/>
          <w:jc w:val="center"/>
        </w:trPr>
        <w:tc>
          <w:tcPr>
            <w:tcW w:w="5102" w:type="dxa"/>
            <w:shd w:val="clear" w:color="auto" w:fill="F6F8F7"/>
            <w:vAlign w:val="center"/>
          </w:tcPr>
          <w:p w14:paraId="3F0E8900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E2 · Recorrido común completo</w:t>
            </w:r>
          </w:p>
        </w:tc>
        <w:tc>
          <w:tcPr>
            <w:tcW w:w="1417" w:type="dxa"/>
            <w:shd w:val="clear" w:color="auto" w:fill="F6F8F7"/>
            <w:vAlign w:val="center"/>
          </w:tcPr>
          <w:p w14:paraId="2BAA9DDE" w14:textId="77777777" w:rsidR="00B83233" w:rsidRDefault="00C26D6B">
            <w:pPr>
              <w:spacing w:after="0"/>
            </w:pPr>
            <w:r>
              <w:rPr>
                <w:sz w:val="18"/>
              </w:rPr>
              <w:t>S10</w:t>
            </w:r>
          </w:p>
        </w:tc>
        <w:tc>
          <w:tcPr>
            <w:tcW w:w="3118" w:type="dxa"/>
            <w:shd w:val="clear" w:color="auto" w:fill="F6F8F7"/>
            <w:vAlign w:val="center"/>
          </w:tcPr>
          <w:p w14:paraId="4B771175" w14:textId="77777777" w:rsidR="00B83233" w:rsidRDefault="00C26D6B">
            <w:pPr>
              <w:spacing w:after="0"/>
            </w:pPr>
            <w:r>
              <w:rPr>
                <w:sz w:val="18"/>
              </w:rPr>
              <w:t>8 ene 2027</w:t>
            </w:r>
          </w:p>
        </w:tc>
      </w:tr>
      <w:tr w:rsidR="00B83233" w14:paraId="2A30793C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50EF3B2A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E3 · Modelo 720 en producción</w:t>
            </w:r>
          </w:p>
        </w:tc>
        <w:tc>
          <w:tcPr>
            <w:tcW w:w="1417" w:type="dxa"/>
            <w:vAlign w:val="center"/>
          </w:tcPr>
          <w:p w14:paraId="04BD8D6F" w14:textId="77777777" w:rsidR="00B83233" w:rsidRDefault="00C26D6B">
            <w:pPr>
              <w:spacing w:after="0"/>
            </w:pPr>
            <w:r>
              <w:rPr>
                <w:sz w:val="18"/>
              </w:rPr>
              <w:t>S15</w:t>
            </w:r>
          </w:p>
        </w:tc>
        <w:tc>
          <w:tcPr>
            <w:tcW w:w="3118" w:type="dxa"/>
            <w:vAlign w:val="center"/>
          </w:tcPr>
          <w:p w14:paraId="76E78043" w14:textId="77777777" w:rsidR="00B83233" w:rsidRDefault="00C26D6B">
            <w:pPr>
              <w:spacing w:after="0"/>
            </w:pPr>
            <w:r>
              <w:rPr>
                <w:sz w:val="18"/>
              </w:rPr>
              <w:t>12 feb 2027</w:t>
            </w:r>
          </w:p>
        </w:tc>
      </w:tr>
      <w:tr w:rsidR="00B83233" w14:paraId="3D7100F1" w14:textId="77777777">
        <w:trPr>
          <w:cantSplit/>
          <w:jc w:val="center"/>
        </w:trPr>
        <w:tc>
          <w:tcPr>
            <w:tcW w:w="5102" w:type="dxa"/>
            <w:shd w:val="clear" w:color="auto" w:fill="F6F8F7"/>
            <w:vAlign w:val="center"/>
          </w:tcPr>
          <w:p w14:paraId="20A7C60B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E4 · Renta en producción y traspaso a IT</w:t>
            </w:r>
          </w:p>
        </w:tc>
        <w:tc>
          <w:tcPr>
            <w:tcW w:w="1417" w:type="dxa"/>
            <w:shd w:val="clear" w:color="auto" w:fill="F6F8F7"/>
            <w:vAlign w:val="center"/>
          </w:tcPr>
          <w:p w14:paraId="5F656644" w14:textId="77777777" w:rsidR="00B83233" w:rsidRDefault="00C26D6B">
            <w:pPr>
              <w:spacing w:after="0"/>
            </w:pPr>
            <w:r>
              <w:rPr>
                <w:sz w:val="18"/>
              </w:rPr>
              <w:t>S17</w:t>
            </w:r>
          </w:p>
        </w:tc>
        <w:tc>
          <w:tcPr>
            <w:tcW w:w="3118" w:type="dxa"/>
            <w:shd w:val="clear" w:color="auto" w:fill="F6F8F7"/>
            <w:vAlign w:val="center"/>
          </w:tcPr>
          <w:p w14:paraId="5011297A" w14:textId="77777777" w:rsidR="00B83233" w:rsidRDefault="00C26D6B">
            <w:pPr>
              <w:spacing w:after="0"/>
            </w:pPr>
            <w:r>
              <w:rPr>
                <w:sz w:val="18"/>
              </w:rPr>
              <w:t>26 feb 2027</w:t>
            </w:r>
          </w:p>
        </w:tc>
      </w:tr>
      <w:tr w:rsidR="00B83233" w14:paraId="6EF6D28B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333DEC4D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E5 · Fin del acompañamiento</w:t>
            </w:r>
          </w:p>
        </w:tc>
        <w:tc>
          <w:tcPr>
            <w:tcW w:w="1417" w:type="dxa"/>
            <w:vAlign w:val="center"/>
          </w:tcPr>
          <w:p w14:paraId="699F1C23" w14:textId="77777777" w:rsidR="00B83233" w:rsidRDefault="00C26D6B">
            <w:pPr>
              <w:spacing w:after="0"/>
            </w:pPr>
            <w:r>
              <w:rPr>
                <w:sz w:val="18"/>
              </w:rPr>
              <w:t>S21</w:t>
            </w:r>
          </w:p>
        </w:tc>
        <w:tc>
          <w:tcPr>
            <w:tcW w:w="3118" w:type="dxa"/>
            <w:vAlign w:val="center"/>
          </w:tcPr>
          <w:p w14:paraId="18076693" w14:textId="77777777" w:rsidR="00B83233" w:rsidRDefault="00C26D6B">
            <w:pPr>
              <w:spacing w:after="0"/>
            </w:pPr>
            <w:r>
              <w:rPr>
                <w:sz w:val="18"/>
              </w:rPr>
              <w:t>26 mar 2027</w:t>
            </w:r>
          </w:p>
        </w:tc>
      </w:tr>
    </w:tbl>
    <w:p w14:paraId="0DF800BB" w14:textId="77777777" w:rsidR="00B83233" w:rsidRDefault="00B83233">
      <w:pPr>
        <w:spacing w:after="40"/>
      </w:pPr>
    </w:p>
    <w:p w14:paraId="7E40BE80" w14:textId="77777777" w:rsidR="00B83233" w:rsidRDefault="00C26D6B">
      <w:pPr>
        <w:pStyle w:val="Ttulo2"/>
      </w:pPr>
      <w:bookmarkStart w:id="13" w:name="_Toc241700977"/>
      <w:r>
        <w:t>6.4. Reparto de responsabilidades</w:t>
      </w:r>
      <w:bookmarkEnd w:id="13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969"/>
        <w:gridCol w:w="2835"/>
        <w:gridCol w:w="2835"/>
      </w:tblGrid>
      <w:tr w:rsidR="00B83233" w14:paraId="16AAF572" w14:textId="77777777">
        <w:trPr>
          <w:tblHeader/>
          <w:jc w:val="center"/>
        </w:trPr>
        <w:tc>
          <w:tcPr>
            <w:tcW w:w="3969" w:type="dxa"/>
            <w:shd w:val="clear" w:color="auto" w:fill="264C3C"/>
            <w:vAlign w:val="center"/>
          </w:tcPr>
          <w:p w14:paraId="14D93A06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2835" w:type="dxa"/>
            <w:shd w:val="clear" w:color="auto" w:fill="264C3C"/>
            <w:vAlign w:val="center"/>
          </w:tcPr>
          <w:p w14:paraId="6C93C607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RCD</w:t>
            </w:r>
          </w:p>
        </w:tc>
        <w:tc>
          <w:tcPr>
            <w:tcW w:w="2835" w:type="dxa"/>
            <w:shd w:val="clear" w:color="auto" w:fill="264C3C"/>
            <w:vAlign w:val="center"/>
          </w:tcPr>
          <w:p w14:paraId="7C20F02D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Haley</w:t>
            </w:r>
          </w:p>
        </w:tc>
      </w:tr>
      <w:tr w:rsidR="00B83233" w14:paraId="1D1580F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796DD13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Servidores, red, DMZ, certificados y dominio</w:t>
            </w:r>
          </w:p>
        </w:tc>
        <w:tc>
          <w:tcPr>
            <w:tcW w:w="2835" w:type="dxa"/>
            <w:vAlign w:val="center"/>
          </w:tcPr>
          <w:p w14:paraId="31ABE065" w14:textId="77777777" w:rsidR="00B83233" w:rsidRDefault="00C26D6B">
            <w:pPr>
              <w:spacing w:after="0"/>
            </w:pPr>
            <w:r>
              <w:rPr>
                <w:sz w:val="18"/>
              </w:rPr>
              <w:t>Responsable</w:t>
            </w:r>
          </w:p>
        </w:tc>
        <w:tc>
          <w:tcPr>
            <w:tcW w:w="2835" w:type="dxa"/>
            <w:vAlign w:val="center"/>
          </w:tcPr>
          <w:p w14:paraId="29CC48E7" w14:textId="77777777" w:rsidR="00B83233" w:rsidRDefault="00C26D6B">
            <w:pPr>
              <w:spacing w:after="0"/>
            </w:pPr>
            <w:r>
              <w:rPr>
                <w:sz w:val="18"/>
              </w:rPr>
              <w:t>Especifica y asesora</w:t>
            </w:r>
          </w:p>
        </w:tc>
      </w:tr>
      <w:tr w:rsidR="00B83233" w14:paraId="7749056C" w14:textId="77777777">
        <w:trPr>
          <w:cantSplit/>
          <w:jc w:val="center"/>
        </w:trPr>
        <w:tc>
          <w:tcPr>
            <w:tcW w:w="3969" w:type="dxa"/>
            <w:shd w:val="clear" w:color="auto" w:fill="F6F8F7"/>
            <w:vAlign w:val="center"/>
          </w:tcPr>
          <w:p w14:paraId="5D013C4D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Sistema operativo, parches y antivirus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13733522" w14:textId="77777777" w:rsidR="00B83233" w:rsidRDefault="00C26D6B">
            <w:pPr>
              <w:spacing w:after="0"/>
            </w:pPr>
            <w:r>
              <w:rPr>
                <w:sz w:val="18"/>
              </w:rPr>
              <w:t>Responsable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45CA270D" w14:textId="77777777" w:rsidR="00B83233" w:rsidRDefault="00C26D6B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B83233" w14:paraId="5103686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761E90F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Instalación de la aplicación</w:t>
            </w:r>
          </w:p>
        </w:tc>
        <w:tc>
          <w:tcPr>
            <w:tcW w:w="2835" w:type="dxa"/>
            <w:vAlign w:val="center"/>
          </w:tcPr>
          <w:p w14:paraId="1236C2C9" w14:textId="77777777" w:rsidR="00B83233" w:rsidRDefault="00C26D6B">
            <w:pPr>
              <w:spacing w:after="0"/>
            </w:pPr>
            <w:r>
              <w:rPr>
                <w:sz w:val="18"/>
              </w:rPr>
              <w:t>Aprueba y ejecuta tras traspaso</w:t>
            </w:r>
          </w:p>
        </w:tc>
        <w:tc>
          <w:tcPr>
            <w:tcW w:w="2835" w:type="dxa"/>
            <w:vAlign w:val="center"/>
          </w:tcPr>
          <w:p w14:paraId="59DB66CB" w14:textId="77777777" w:rsidR="00B83233" w:rsidRDefault="00C26D6B">
            <w:pPr>
              <w:spacing w:after="0"/>
            </w:pPr>
            <w:r>
              <w:rPr>
                <w:sz w:val="18"/>
              </w:rPr>
              <w:t>Instala durante el proyecto</w:t>
            </w:r>
          </w:p>
        </w:tc>
      </w:tr>
      <w:tr w:rsidR="00B83233" w14:paraId="1B16C6E4" w14:textId="77777777">
        <w:trPr>
          <w:cantSplit/>
          <w:jc w:val="center"/>
        </w:trPr>
        <w:tc>
          <w:tcPr>
            <w:tcW w:w="3969" w:type="dxa"/>
            <w:shd w:val="clear" w:color="auto" w:fill="F6F8F7"/>
            <w:vAlign w:val="center"/>
          </w:tcPr>
          <w:p w14:paraId="0AC98F37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Actualizaciones de la aplicación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7187E940" w14:textId="77777777" w:rsidR="00B83233" w:rsidRDefault="00C26D6B">
            <w:pPr>
              <w:spacing w:after="0"/>
            </w:pPr>
            <w:r>
              <w:rPr>
                <w:sz w:val="18"/>
              </w:rPr>
              <w:t>Ejecuta en su ventana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060C25E7" w14:textId="77777777" w:rsidR="00B83233" w:rsidRDefault="00C26D6B">
            <w:pPr>
              <w:spacing w:after="0"/>
            </w:pPr>
            <w:r>
              <w:rPr>
                <w:sz w:val="18"/>
              </w:rPr>
              <w:t>Prepara paquetes y guía</w:t>
            </w:r>
          </w:p>
        </w:tc>
      </w:tr>
      <w:tr w:rsidR="00B83233" w14:paraId="6AF2204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3D8E69A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Backups y restauración</w:t>
            </w:r>
          </w:p>
        </w:tc>
        <w:tc>
          <w:tcPr>
            <w:tcW w:w="2835" w:type="dxa"/>
            <w:vAlign w:val="center"/>
          </w:tcPr>
          <w:p w14:paraId="4313909D" w14:textId="77777777" w:rsidR="00B83233" w:rsidRDefault="00C26D6B">
            <w:pPr>
              <w:spacing w:after="0"/>
            </w:pPr>
            <w:r>
              <w:rPr>
                <w:sz w:val="18"/>
              </w:rPr>
              <w:t>Responsable</w:t>
            </w:r>
          </w:p>
        </w:tc>
        <w:tc>
          <w:tcPr>
            <w:tcW w:w="2835" w:type="dxa"/>
            <w:vAlign w:val="center"/>
          </w:tcPr>
          <w:p w14:paraId="609FBBBD" w14:textId="77777777" w:rsidR="00B83233" w:rsidRDefault="00C26D6B">
            <w:pPr>
              <w:spacing w:after="0"/>
            </w:pPr>
            <w:r>
              <w:rPr>
                <w:sz w:val="18"/>
              </w:rPr>
              <w:t>Define procedimiento y lo prueba con RCD</w:t>
            </w:r>
          </w:p>
        </w:tc>
      </w:tr>
      <w:tr w:rsidR="00B83233" w14:paraId="0DCFED99" w14:textId="77777777">
        <w:trPr>
          <w:cantSplit/>
          <w:jc w:val="center"/>
        </w:trPr>
        <w:tc>
          <w:tcPr>
            <w:tcW w:w="3969" w:type="dxa"/>
            <w:shd w:val="clear" w:color="auto" w:fill="F6F8F7"/>
            <w:vAlign w:val="center"/>
          </w:tcPr>
          <w:p w14:paraId="65CDC6E5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Supervisión 24×7 y primer nivel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22541D87" w14:textId="77777777" w:rsidR="00B83233" w:rsidRDefault="00C26D6B">
            <w:pPr>
              <w:spacing w:after="0"/>
            </w:pPr>
            <w:r>
              <w:rPr>
                <w:sz w:val="18"/>
              </w:rPr>
              <w:t>Responsable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0FFD91D2" w14:textId="77777777" w:rsidR="00B83233" w:rsidRDefault="00C26D6B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B83233" w14:paraId="1467E33E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CDAC4EB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lastRenderedPageBreak/>
              <w:t>Correctivos y evolutivos</w:t>
            </w:r>
          </w:p>
        </w:tc>
        <w:tc>
          <w:tcPr>
            <w:tcW w:w="2835" w:type="dxa"/>
            <w:vAlign w:val="center"/>
          </w:tcPr>
          <w:p w14:paraId="6FC1705E" w14:textId="77777777" w:rsidR="00B83233" w:rsidRDefault="00C26D6B">
            <w:pPr>
              <w:spacing w:after="0"/>
            </w:pPr>
            <w:r>
              <w:rPr>
                <w:sz w:val="18"/>
              </w:rPr>
              <w:t>Solicita</w:t>
            </w:r>
          </w:p>
        </w:tc>
        <w:tc>
          <w:tcPr>
            <w:tcW w:w="2835" w:type="dxa"/>
            <w:vAlign w:val="center"/>
          </w:tcPr>
          <w:p w14:paraId="6B00AFDF" w14:textId="77777777" w:rsidR="00B83233" w:rsidRDefault="00C26D6B">
            <w:pPr>
              <w:spacing w:after="0"/>
            </w:pPr>
            <w:r>
              <w:rPr>
                <w:sz w:val="18"/>
              </w:rPr>
              <w:t>Bolsa de soporte opcional</w:t>
            </w:r>
          </w:p>
        </w:tc>
      </w:tr>
      <w:tr w:rsidR="00B83233" w14:paraId="5C062DB4" w14:textId="77777777">
        <w:trPr>
          <w:cantSplit/>
          <w:jc w:val="center"/>
        </w:trPr>
        <w:tc>
          <w:tcPr>
            <w:tcW w:w="3969" w:type="dxa"/>
            <w:shd w:val="clear" w:color="auto" w:fill="F6F8F7"/>
            <w:vAlign w:val="center"/>
          </w:tcPr>
          <w:p w14:paraId="70858448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Seguridad y cumplimiento de la plataforma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4D30B84A" w14:textId="77777777" w:rsidR="00B83233" w:rsidRDefault="00C26D6B">
            <w:pPr>
              <w:spacing w:after="0"/>
            </w:pPr>
            <w:r>
              <w:rPr>
                <w:sz w:val="18"/>
              </w:rPr>
              <w:t>Responsable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611ACBB8" w14:textId="77777777" w:rsidR="00B83233" w:rsidRDefault="00C26D6B">
            <w:pPr>
              <w:spacing w:after="0"/>
            </w:pPr>
            <w:r>
              <w:rPr>
                <w:sz w:val="18"/>
              </w:rPr>
              <w:t>Seguridad del código</w:t>
            </w:r>
          </w:p>
        </w:tc>
      </w:tr>
    </w:tbl>
    <w:p w14:paraId="741446C0" w14:textId="77777777" w:rsidR="00B83233" w:rsidRDefault="00B83233">
      <w:pPr>
        <w:spacing w:after="40"/>
      </w:pPr>
    </w:p>
    <w:p w14:paraId="48EB3753" w14:textId="77777777" w:rsidR="00B83233" w:rsidRDefault="00C26D6B">
      <w:pPr>
        <w:pStyle w:val="Ttulo2"/>
      </w:pPr>
      <w:bookmarkStart w:id="14" w:name="_Toc241700978"/>
      <w:r>
        <w:t>6.5. Después de la puesta en producción</w:t>
      </w:r>
      <w:bookmarkEnd w:id="14"/>
    </w:p>
    <w:p w14:paraId="02B6437F" w14:textId="77777777" w:rsidR="00B83233" w:rsidRDefault="00C26D6B">
      <w:pPr>
        <w:pStyle w:val="Listaconvietas"/>
        <w:spacing w:after="40"/>
      </w:pPr>
      <w:r>
        <w:rPr>
          <w:b/>
        </w:rPr>
        <w:t>Infraestructura:</w:t>
      </w:r>
      <w:r>
        <w:t xml:space="preserve"> a cargo de RCD con sus recursos actuales.</w:t>
      </w:r>
    </w:p>
    <w:p w14:paraId="25481889" w14:textId="77777777" w:rsidR="00B83233" w:rsidRDefault="00C26D6B">
      <w:pPr>
        <w:pStyle w:val="Listaconvietas"/>
        <w:spacing w:after="40"/>
      </w:pPr>
      <w:r>
        <w:rPr>
          <w:b/>
        </w:rPr>
        <w:t>Soporte Haley recomendado:</w:t>
      </w:r>
      <w:r>
        <w:t xml:space="preserve"> bolsa de 3–4 jornadas/mes para correctivos, actualizaciones de seguridad de dependencias (Node.js, Nuxt, Prisma) y ajustes de campaña; ampliable en picos.</w:t>
      </w:r>
    </w:p>
    <w:p w14:paraId="59E1F87E" w14:textId="77777777" w:rsidR="00B83233" w:rsidRDefault="00C26D6B">
      <w:pPr>
        <w:pStyle w:val="Listaconvietas"/>
        <w:spacing w:after="40"/>
      </w:pPr>
      <w:r>
        <w:rPr>
          <w:b/>
        </w:rPr>
        <w:t>Esfuerzo de IT de RCD estimado:</w:t>
      </w:r>
      <w:r>
        <w:t xml:space="preserve"> 2–4 horas/semana de operación, más las ventanas de actualización.</w:t>
      </w:r>
    </w:p>
    <w:tbl>
      <w:tblPr>
        <w:tblW w:w="0" w:type="auto"/>
        <w:jc w:val="center"/>
        <w:tblBorders>
          <w:top w:val="nil"/>
          <w:left w:val="single" w:sz="24" w:space="0" w:color="B89B5E"/>
          <w:bottom w:val="nil"/>
          <w:right w:val="nil"/>
          <w:insideH w:val="nil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638"/>
      </w:tblGrid>
      <w:tr w:rsidR="00B83233" w14:paraId="1A8678FC" w14:textId="77777777">
        <w:trPr>
          <w:cantSplit/>
          <w:jc w:val="center"/>
        </w:trPr>
        <w:tc>
          <w:tcPr>
            <w:tcW w:w="9638" w:type="dxa"/>
            <w:shd w:val="clear" w:color="auto" w:fill="EFE9DC"/>
            <w:vAlign w:val="center"/>
          </w:tcPr>
          <w:p w14:paraId="4D06D782" w14:textId="77777777" w:rsidR="00B83233" w:rsidRDefault="00C26D6B">
            <w:pPr>
              <w:spacing w:after="0"/>
            </w:pPr>
            <w:r>
              <w:rPr>
                <w:b/>
                <w:sz w:val="20"/>
              </w:rPr>
              <w:t>Riesgo principal:</w:t>
            </w:r>
            <w:r>
              <w:rPr>
                <w:sz w:val="20"/>
              </w:rPr>
              <w:t xml:space="preserve"> los plazos de aprovisionamiento de servidores, DMZ y certificados. Si los entornos no están disponibles en S5, el calendario se desplaza en la misma medida. Mitigación: requisitos entregados en la semana 1 y desarrollo en entorno de Haley mientras tanto.</w:t>
            </w:r>
          </w:p>
        </w:tc>
      </w:tr>
    </w:tbl>
    <w:p w14:paraId="33DC1E75" w14:textId="77777777" w:rsidR="00B83233" w:rsidRDefault="00B83233">
      <w:pPr>
        <w:spacing w:after="40"/>
      </w:pPr>
    </w:p>
    <w:p w14:paraId="1E895036" w14:textId="77777777" w:rsidR="00B83233" w:rsidRDefault="00C26D6B">
      <w:pPr>
        <w:pStyle w:val="Ttulo1"/>
      </w:pPr>
      <w:bookmarkStart w:id="15" w:name="_Toc241700979"/>
      <w:r>
        <w:t>7. Opción B · Servicio gestionado por Haley</w:t>
      </w:r>
      <w:bookmarkEnd w:id="15"/>
    </w:p>
    <w:p w14:paraId="14D6FC10" w14:textId="77777777" w:rsidR="00B83233" w:rsidRDefault="00C26D6B">
      <w:pPr>
        <w:spacing w:after="120"/>
      </w:pPr>
      <w:r>
        <w:t>Haley aloja, opera y mantiene la aplicación en Microsoft Azure, en región de la Unión Europea, integrada con el Microsoft 365 de RCD. RCD usa la aplicación sin gestionar infraestructura; Haley actúa como encargado del tratamiento bajo contrato.</w:t>
      </w:r>
    </w:p>
    <w:p w14:paraId="1690C07D" w14:textId="77777777" w:rsidR="00B83233" w:rsidRDefault="00C26D6B">
      <w:pPr>
        <w:pStyle w:val="Ttulo2"/>
      </w:pPr>
      <w:bookmarkStart w:id="16" w:name="_Toc241700980"/>
      <w:r>
        <w:t>7.1. Arquitectura</w:t>
      </w:r>
      <w:bookmarkEnd w:id="16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B83233" w14:paraId="2955FFA7" w14:textId="77777777">
        <w:trPr>
          <w:tblHeader/>
          <w:jc w:val="center"/>
        </w:trPr>
        <w:tc>
          <w:tcPr>
            <w:tcW w:w="2268" w:type="dxa"/>
            <w:shd w:val="clear" w:color="auto" w:fill="264C3C"/>
            <w:vAlign w:val="center"/>
          </w:tcPr>
          <w:p w14:paraId="4A354A9C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7370" w:type="dxa"/>
            <w:shd w:val="clear" w:color="auto" w:fill="264C3C"/>
            <w:vAlign w:val="center"/>
          </w:tcPr>
          <w:p w14:paraId="797C1C48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Servicio</w:t>
            </w:r>
          </w:p>
        </w:tc>
      </w:tr>
      <w:tr w:rsidR="00B83233" w14:paraId="32642E6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33D6921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Aplicación</w:t>
            </w:r>
          </w:p>
        </w:tc>
        <w:tc>
          <w:tcPr>
            <w:tcW w:w="7370" w:type="dxa"/>
            <w:vAlign w:val="center"/>
          </w:tcPr>
          <w:p w14:paraId="45F7116C" w14:textId="77777777" w:rsidR="00B83233" w:rsidRDefault="00C26D6B">
            <w:pPr>
              <w:spacing w:after="0"/>
            </w:pPr>
            <w:r>
              <w:rPr>
                <w:sz w:val="18"/>
              </w:rPr>
              <w:t>Azure App Service o Container Apps con escalado en picos de campaña; producción con dos instancias.</w:t>
            </w:r>
          </w:p>
        </w:tc>
      </w:tr>
      <w:tr w:rsidR="00B83233" w14:paraId="41A22D4A" w14:textId="77777777">
        <w:trPr>
          <w:cantSplit/>
          <w:jc w:val="center"/>
        </w:trPr>
        <w:tc>
          <w:tcPr>
            <w:tcW w:w="2268" w:type="dxa"/>
            <w:shd w:val="clear" w:color="auto" w:fill="F6F8F7"/>
            <w:vAlign w:val="center"/>
          </w:tcPr>
          <w:p w14:paraId="485615C4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Base de datos</w:t>
            </w:r>
          </w:p>
        </w:tc>
        <w:tc>
          <w:tcPr>
            <w:tcW w:w="7370" w:type="dxa"/>
            <w:shd w:val="clear" w:color="auto" w:fill="F6F8F7"/>
            <w:vAlign w:val="center"/>
          </w:tcPr>
          <w:p w14:paraId="298DD7F2" w14:textId="77777777" w:rsidR="00B83233" w:rsidRDefault="00C26D6B">
            <w:pPr>
              <w:spacing w:after="0"/>
            </w:pPr>
            <w:r>
              <w:rPr>
                <w:sz w:val="18"/>
              </w:rPr>
              <w:t>Azure SQL Database con backups automáticos y restauración a un momento dado.</w:t>
            </w:r>
          </w:p>
        </w:tc>
      </w:tr>
      <w:tr w:rsidR="00B83233" w14:paraId="3526305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B04993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Documentos</w:t>
            </w:r>
          </w:p>
        </w:tc>
        <w:tc>
          <w:tcPr>
            <w:tcW w:w="7370" w:type="dxa"/>
            <w:vAlign w:val="center"/>
          </w:tcPr>
          <w:p w14:paraId="57035023" w14:textId="77777777" w:rsidR="00B83233" w:rsidRDefault="00C26D6B">
            <w:pPr>
              <w:spacing w:after="0"/>
            </w:pPr>
            <w:r>
              <w:rPr>
                <w:sz w:val="18"/>
              </w:rPr>
              <w:t>Azure Blob Storage privado con análisis antimalware (Defender for Storage), cifrado y versionado.</w:t>
            </w:r>
          </w:p>
        </w:tc>
      </w:tr>
      <w:tr w:rsidR="00B83233" w14:paraId="1BA58B77" w14:textId="77777777">
        <w:trPr>
          <w:cantSplit/>
          <w:jc w:val="center"/>
        </w:trPr>
        <w:tc>
          <w:tcPr>
            <w:tcW w:w="2268" w:type="dxa"/>
            <w:shd w:val="clear" w:color="auto" w:fill="F6F8F7"/>
            <w:vAlign w:val="center"/>
          </w:tcPr>
          <w:p w14:paraId="151993D0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Seguridad</w:t>
            </w:r>
          </w:p>
        </w:tc>
        <w:tc>
          <w:tcPr>
            <w:tcW w:w="7370" w:type="dxa"/>
            <w:shd w:val="clear" w:color="auto" w:fill="F6F8F7"/>
            <w:vAlign w:val="center"/>
          </w:tcPr>
          <w:p w14:paraId="11483F00" w14:textId="77777777" w:rsidR="00B83233" w:rsidRDefault="00C26D6B">
            <w:pPr>
              <w:spacing w:after="0"/>
            </w:pPr>
            <w:r>
              <w:rPr>
                <w:sz w:val="18"/>
              </w:rPr>
              <w:t>WAF y TLS, Key Vault para secretos, red privada para datos, SSO con Entra ID de RCD.</w:t>
            </w:r>
          </w:p>
        </w:tc>
      </w:tr>
      <w:tr w:rsidR="00B83233" w14:paraId="17B46E2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8E40B01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Operación</w:t>
            </w:r>
          </w:p>
        </w:tc>
        <w:tc>
          <w:tcPr>
            <w:tcW w:w="7370" w:type="dxa"/>
            <w:vAlign w:val="center"/>
          </w:tcPr>
          <w:p w14:paraId="1F86F6BD" w14:textId="77777777" w:rsidR="00B83233" w:rsidRDefault="00C26D6B">
            <w:pPr>
              <w:spacing w:after="0"/>
            </w:pPr>
            <w:r>
              <w:rPr>
                <w:sz w:val="18"/>
              </w:rPr>
              <w:t>Azure Monitor y Application Insights, alertas, registro de auditoría y CI/CD con despliegue sin corte.</w:t>
            </w:r>
          </w:p>
        </w:tc>
      </w:tr>
      <w:tr w:rsidR="00B83233" w14:paraId="21B98388" w14:textId="77777777">
        <w:trPr>
          <w:cantSplit/>
          <w:jc w:val="center"/>
        </w:trPr>
        <w:tc>
          <w:tcPr>
            <w:tcW w:w="2268" w:type="dxa"/>
            <w:shd w:val="clear" w:color="auto" w:fill="F6F8F7"/>
            <w:vAlign w:val="center"/>
          </w:tcPr>
          <w:p w14:paraId="7FF3930E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Entornos</w:t>
            </w:r>
          </w:p>
        </w:tc>
        <w:tc>
          <w:tcPr>
            <w:tcW w:w="7370" w:type="dxa"/>
            <w:shd w:val="clear" w:color="auto" w:fill="F6F8F7"/>
            <w:vAlign w:val="center"/>
          </w:tcPr>
          <w:p w14:paraId="3E5D70B4" w14:textId="77777777" w:rsidR="00B83233" w:rsidRDefault="00C26D6B">
            <w:pPr>
              <w:spacing w:after="0"/>
            </w:pPr>
            <w:r>
              <w:rPr>
                <w:sz w:val="18"/>
              </w:rPr>
              <w:t>Desarrollo, preproducción (UAT) y producción, aislados entre sí.</w:t>
            </w:r>
          </w:p>
        </w:tc>
      </w:tr>
    </w:tbl>
    <w:p w14:paraId="64F7BF96" w14:textId="77777777" w:rsidR="00B83233" w:rsidRDefault="00B83233">
      <w:pPr>
        <w:spacing w:after="40"/>
      </w:pPr>
    </w:p>
    <w:p w14:paraId="0F7DCCC4" w14:textId="77777777" w:rsidR="00B83233" w:rsidRDefault="00C26D6B">
      <w:pPr>
        <w:pStyle w:val="Ttulo2"/>
      </w:pPr>
      <w:bookmarkStart w:id="17" w:name="_Toc241700981"/>
      <w:r>
        <w:lastRenderedPageBreak/>
        <w:t>7.2. Calendario</w:t>
      </w:r>
      <w:bookmarkEnd w:id="17"/>
    </w:p>
    <w:tbl>
      <w:tblPr>
        <w:tblW w:w="0" w:type="auto"/>
        <w:jc w:val="center"/>
        <w:tblBorders>
          <w:top w:val="single" w:sz="2" w:space="0" w:color="DDE4E0"/>
          <w:left w:val="single" w:sz="2" w:space="0" w:color="DDE4E0"/>
          <w:bottom w:val="single" w:sz="2" w:space="0" w:color="DDE4E0"/>
          <w:right w:val="single" w:sz="2" w:space="0" w:color="DDE4E0"/>
          <w:insideH w:val="single" w:sz="2" w:space="0" w:color="DDE4E0"/>
          <w:insideV w:val="single" w:sz="2" w:space="0" w:color="DDE4E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48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 w:rsidR="00B83233" w14:paraId="256819ED" w14:textId="77777777">
        <w:trPr>
          <w:tblHeader/>
          <w:jc w:val="center"/>
        </w:trPr>
        <w:tc>
          <w:tcPr>
            <w:tcW w:w="2948" w:type="dxa"/>
            <w:shd w:val="clear" w:color="auto" w:fill="264C3C"/>
            <w:vAlign w:val="center"/>
          </w:tcPr>
          <w:p w14:paraId="68252490" w14:textId="77777777" w:rsidR="00B83233" w:rsidRDefault="00C26D6B"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Bloque</w:t>
            </w:r>
          </w:p>
        </w:tc>
        <w:tc>
          <w:tcPr>
            <w:tcW w:w="446" w:type="dxa"/>
            <w:shd w:val="clear" w:color="auto" w:fill="264C3C"/>
            <w:vAlign w:val="center"/>
          </w:tcPr>
          <w:p w14:paraId="73F88C57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</w:t>
            </w:r>
          </w:p>
        </w:tc>
        <w:tc>
          <w:tcPr>
            <w:tcW w:w="446" w:type="dxa"/>
            <w:shd w:val="clear" w:color="auto" w:fill="264C3C"/>
            <w:vAlign w:val="center"/>
          </w:tcPr>
          <w:p w14:paraId="212CD241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S2</w:t>
            </w:r>
          </w:p>
        </w:tc>
        <w:tc>
          <w:tcPr>
            <w:tcW w:w="446" w:type="dxa"/>
            <w:shd w:val="clear" w:color="auto" w:fill="264C3C"/>
            <w:vAlign w:val="center"/>
          </w:tcPr>
          <w:p w14:paraId="4F8AC9C6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S3</w:t>
            </w:r>
          </w:p>
        </w:tc>
        <w:tc>
          <w:tcPr>
            <w:tcW w:w="446" w:type="dxa"/>
            <w:shd w:val="clear" w:color="auto" w:fill="264C3C"/>
            <w:vAlign w:val="center"/>
          </w:tcPr>
          <w:p w14:paraId="1A6B99AF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S4</w:t>
            </w:r>
          </w:p>
        </w:tc>
        <w:tc>
          <w:tcPr>
            <w:tcW w:w="446" w:type="dxa"/>
            <w:shd w:val="clear" w:color="auto" w:fill="264C3C"/>
            <w:vAlign w:val="center"/>
          </w:tcPr>
          <w:p w14:paraId="2CF37F81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S5</w:t>
            </w:r>
          </w:p>
        </w:tc>
        <w:tc>
          <w:tcPr>
            <w:tcW w:w="446" w:type="dxa"/>
            <w:shd w:val="clear" w:color="auto" w:fill="264C3C"/>
            <w:vAlign w:val="center"/>
          </w:tcPr>
          <w:p w14:paraId="146F42CB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S6</w:t>
            </w:r>
          </w:p>
        </w:tc>
        <w:tc>
          <w:tcPr>
            <w:tcW w:w="446" w:type="dxa"/>
            <w:shd w:val="clear" w:color="auto" w:fill="264C3C"/>
            <w:vAlign w:val="center"/>
          </w:tcPr>
          <w:p w14:paraId="0B6231CD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S7</w:t>
            </w:r>
          </w:p>
        </w:tc>
        <w:tc>
          <w:tcPr>
            <w:tcW w:w="446" w:type="dxa"/>
            <w:shd w:val="clear" w:color="auto" w:fill="264C3C"/>
            <w:vAlign w:val="center"/>
          </w:tcPr>
          <w:p w14:paraId="511D46F6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S8</w:t>
            </w:r>
          </w:p>
        </w:tc>
        <w:tc>
          <w:tcPr>
            <w:tcW w:w="446" w:type="dxa"/>
            <w:shd w:val="clear" w:color="auto" w:fill="264C3C"/>
            <w:vAlign w:val="center"/>
          </w:tcPr>
          <w:p w14:paraId="6B381BC3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S9</w:t>
            </w:r>
          </w:p>
        </w:tc>
        <w:tc>
          <w:tcPr>
            <w:tcW w:w="446" w:type="dxa"/>
            <w:shd w:val="clear" w:color="auto" w:fill="264C3C"/>
            <w:vAlign w:val="center"/>
          </w:tcPr>
          <w:p w14:paraId="628E0438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S10</w:t>
            </w:r>
          </w:p>
        </w:tc>
        <w:tc>
          <w:tcPr>
            <w:tcW w:w="446" w:type="dxa"/>
            <w:shd w:val="clear" w:color="auto" w:fill="264C3C"/>
            <w:vAlign w:val="center"/>
          </w:tcPr>
          <w:p w14:paraId="7D44C643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S11</w:t>
            </w:r>
          </w:p>
        </w:tc>
        <w:tc>
          <w:tcPr>
            <w:tcW w:w="446" w:type="dxa"/>
            <w:shd w:val="clear" w:color="auto" w:fill="264C3C"/>
            <w:vAlign w:val="center"/>
          </w:tcPr>
          <w:p w14:paraId="5276E416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S12</w:t>
            </w:r>
          </w:p>
        </w:tc>
        <w:tc>
          <w:tcPr>
            <w:tcW w:w="446" w:type="dxa"/>
            <w:shd w:val="clear" w:color="auto" w:fill="264C3C"/>
            <w:vAlign w:val="center"/>
          </w:tcPr>
          <w:p w14:paraId="361901A0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S13</w:t>
            </w:r>
          </w:p>
        </w:tc>
        <w:tc>
          <w:tcPr>
            <w:tcW w:w="446" w:type="dxa"/>
            <w:shd w:val="clear" w:color="auto" w:fill="264C3C"/>
            <w:vAlign w:val="center"/>
          </w:tcPr>
          <w:p w14:paraId="78602499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S14</w:t>
            </w:r>
          </w:p>
        </w:tc>
        <w:tc>
          <w:tcPr>
            <w:tcW w:w="446" w:type="dxa"/>
            <w:shd w:val="clear" w:color="auto" w:fill="264C3C"/>
            <w:vAlign w:val="center"/>
          </w:tcPr>
          <w:p w14:paraId="1B68FABE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S15</w:t>
            </w:r>
          </w:p>
        </w:tc>
      </w:tr>
      <w:tr w:rsidR="00B83233" w14:paraId="5F1F693C" w14:textId="77777777">
        <w:trPr>
          <w:jc w:val="center"/>
        </w:trPr>
        <w:tc>
          <w:tcPr>
            <w:tcW w:w="2948" w:type="dxa"/>
            <w:shd w:val="clear" w:color="auto" w:fill="E3EFE6"/>
            <w:vAlign w:val="center"/>
          </w:tcPr>
          <w:p w14:paraId="25B756D7" w14:textId="77777777" w:rsidR="00B83233" w:rsidRDefault="00C26D6B">
            <w:pPr>
              <w:keepNext/>
              <w:spacing w:after="0"/>
            </w:pPr>
            <w:r>
              <w:rPr>
                <w:b/>
                <w:color w:val="264C3C"/>
                <w:sz w:val="14"/>
              </w:rPr>
              <w:t>Semana del</w:t>
            </w:r>
          </w:p>
        </w:tc>
        <w:tc>
          <w:tcPr>
            <w:tcW w:w="446" w:type="dxa"/>
            <w:shd w:val="clear" w:color="auto" w:fill="E3EFE6"/>
            <w:vAlign w:val="center"/>
          </w:tcPr>
          <w:p w14:paraId="058B435C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19/10</w:t>
            </w:r>
          </w:p>
        </w:tc>
        <w:tc>
          <w:tcPr>
            <w:tcW w:w="446" w:type="dxa"/>
            <w:shd w:val="clear" w:color="auto" w:fill="E3EFE6"/>
            <w:vAlign w:val="center"/>
          </w:tcPr>
          <w:p w14:paraId="4AA3DE50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26/10</w:t>
            </w:r>
          </w:p>
        </w:tc>
        <w:tc>
          <w:tcPr>
            <w:tcW w:w="446" w:type="dxa"/>
            <w:shd w:val="clear" w:color="auto" w:fill="E3EFE6"/>
            <w:vAlign w:val="center"/>
          </w:tcPr>
          <w:p w14:paraId="0B947E41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2/11</w:t>
            </w:r>
          </w:p>
        </w:tc>
        <w:tc>
          <w:tcPr>
            <w:tcW w:w="446" w:type="dxa"/>
            <w:shd w:val="clear" w:color="auto" w:fill="E3EFE6"/>
            <w:vAlign w:val="center"/>
          </w:tcPr>
          <w:p w14:paraId="5ABC3943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9/11</w:t>
            </w:r>
          </w:p>
        </w:tc>
        <w:tc>
          <w:tcPr>
            <w:tcW w:w="446" w:type="dxa"/>
            <w:shd w:val="clear" w:color="auto" w:fill="E3EFE6"/>
            <w:vAlign w:val="center"/>
          </w:tcPr>
          <w:p w14:paraId="01ED9B48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16/11</w:t>
            </w:r>
          </w:p>
        </w:tc>
        <w:tc>
          <w:tcPr>
            <w:tcW w:w="446" w:type="dxa"/>
            <w:shd w:val="clear" w:color="auto" w:fill="E3EFE6"/>
            <w:vAlign w:val="center"/>
          </w:tcPr>
          <w:p w14:paraId="136AC7C4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23/11</w:t>
            </w:r>
          </w:p>
        </w:tc>
        <w:tc>
          <w:tcPr>
            <w:tcW w:w="446" w:type="dxa"/>
            <w:shd w:val="clear" w:color="auto" w:fill="E3EFE6"/>
            <w:vAlign w:val="center"/>
          </w:tcPr>
          <w:p w14:paraId="027E5CF0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30/11</w:t>
            </w:r>
          </w:p>
        </w:tc>
        <w:tc>
          <w:tcPr>
            <w:tcW w:w="446" w:type="dxa"/>
            <w:shd w:val="clear" w:color="auto" w:fill="E3EFE6"/>
            <w:vAlign w:val="center"/>
          </w:tcPr>
          <w:p w14:paraId="44C0062E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7/12</w:t>
            </w:r>
          </w:p>
        </w:tc>
        <w:tc>
          <w:tcPr>
            <w:tcW w:w="446" w:type="dxa"/>
            <w:shd w:val="clear" w:color="auto" w:fill="E3EFE6"/>
            <w:vAlign w:val="center"/>
          </w:tcPr>
          <w:p w14:paraId="15B9E5E3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14/12</w:t>
            </w:r>
          </w:p>
        </w:tc>
        <w:tc>
          <w:tcPr>
            <w:tcW w:w="446" w:type="dxa"/>
            <w:shd w:val="clear" w:color="auto" w:fill="E3EFE6"/>
            <w:vAlign w:val="center"/>
          </w:tcPr>
          <w:p w14:paraId="17B4F169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4/1</w:t>
            </w:r>
          </w:p>
        </w:tc>
        <w:tc>
          <w:tcPr>
            <w:tcW w:w="446" w:type="dxa"/>
            <w:shd w:val="clear" w:color="auto" w:fill="E3EFE6"/>
            <w:vAlign w:val="center"/>
          </w:tcPr>
          <w:p w14:paraId="139E089D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11/1</w:t>
            </w:r>
          </w:p>
        </w:tc>
        <w:tc>
          <w:tcPr>
            <w:tcW w:w="446" w:type="dxa"/>
            <w:shd w:val="clear" w:color="auto" w:fill="E3EFE6"/>
            <w:vAlign w:val="center"/>
          </w:tcPr>
          <w:p w14:paraId="30BD1CBE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18/1</w:t>
            </w:r>
          </w:p>
        </w:tc>
        <w:tc>
          <w:tcPr>
            <w:tcW w:w="446" w:type="dxa"/>
            <w:shd w:val="clear" w:color="auto" w:fill="E3EFE6"/>
            <w:vAlign w:val="center"/>
          </w:tcPr>
          <w:p w14:paraId="62047738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25/1</w:t>
            </w:r>
          </w:p>
        </w:tc>
        <w:tc>
          <w:tcPr>
            <w:tcW w:w="446" w:type="dxa"/>
            <w:shd w:val="clear" w:color="auto" w:fill="E3EFE6"/>
            <w:vAlign w:val="center"/>
          </w:tcPr>
          <w:p w14:paraId="605E8326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1/2</w:t>
            </w:r>
          </w:p>
        </w:tc>
        <w:tc>
          <w:tcPr>
            <w:tcW w:w="446" w:type="dxa"/>
            <w:shd w:val="clear" w:color="auto" w:fill="E3EFE6"/>
            <w:vAlign w:val="center"/>
          </w:tcPr>
          <w:p w14:paraId="24DA208C" w14:textId="77777777" w:rsidR="00B83233" w:rsidRDefault="00C26D6B">
            <w:pPr>
              <w:keepNext/>
              <w:spacing w:after="0"/>
              <w:jc w:val="center"/>
            </w:pPr>
            <w:r>
              <w:rPr>
                <w:color w:val="264C3C"/>
                <w:sz w:val="12"/>
              </w:rPr>
              <w:t>8/2</w:t>
            </w:r>
          </w:p>
        </w:tc>
      </w:tr>
      <w:tr w:rsidR="00B83233" w14:paraId="4DAF4593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314FC7C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Arranque y diseño</w:t>
            </w:r>
          </w:p>
        </w:tc>
        <w:tc>
          <w:tcPr>
            <w:tcW w:w="446" w:type="dxa"/>
            <w:shd w:val="clear" w:color="auto" w:fill="E9E4F5"/>
            <w:vAlign w:val="center"/>
          </w:tcPr>
          <w:p w14:paraId="67270B25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E9E4F5"/>
            <w:vAlign w:val="center"/>
          </w:tcPr>
          <w:p w14:paraId="5FE36C12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2B5E261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6BA760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A4F0618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4A9A3DC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7AFFD9ED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44586357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DE7DF65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1371D08E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105A872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7C003D35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0390A20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17462872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798A6771" w14:textId="77777777" w:rsidR="00B83233" w:rsidRDefault="00B83233">
            <w:pPr>
              <w:keepNext/>
              <w:spacing w:after="0"/>
            </w:pPr>
          </w:p>
        </w:tc>
      </w:tr>
      <w:tr w:rsidR="00B83233" w14:paraId="0C335F5B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80CE50E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Entornos cloud, CI/CD y supervisión</w:t>
            </w:r>
          </w:p>
        </w:tc>
        <w:tc>
          <w:tcPr>
            <w:tcW w:w="446" w:type="dxa"/>
            <w:shd w:val="clear" w:color="auto" w:fill="EFE9DC"/>
            <w:vAlign w:val="center"/>
          </w:tcPr>
          <w:p w14:paraId="01BC1CF6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EFE9DC"/>
            <w:vAlign w:val="center"/>
          </w:tcPr>
          <w:p w14:paraId="28AFB8CC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EFE9DC"/>
            <w:vAlign w:val="center"/>
          </w:tcPr>
          <w:p w14:paraId="78514320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60890B60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4863952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2C51B14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550B4E0E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2DBE57B0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7A36C44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2215446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24EE8853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6DF0AE9E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4567D4C4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B5A364D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EE1EC50" w14:textId="77777777" w:rsidR="00B83233" w:rsidRDefault="00B83233">
            <w:pPr>
              <w:keepNext/>
              <w:spacing w:after="0"/>
            </w:pPr>
          </w:p>
        </w:tc>
      </w:tr>
      <w:tr w:rsidR="00B83233" w14:paraId="7FE8C3BA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29DDD291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Plataforma base segura</w:t>
            </w:r>
          </w:p>
        </w:tc>
        <w:tc>
          <w:tcPr>
            <w:tcW w:w="446" w:type="dxa"/>
            <w:vAlign w:val="center"/>
          </w:tcPr>
          <w:p w14:paraId="3DE3DA78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6941069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7EA7606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762AC93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6276A6B0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7CE58813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CA22E73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44DCBAD5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62F85B0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6CC96A6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6047845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7486AA08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6D35F33C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49C1283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12311469" w14:textId="77777777" w:rsidR="00B83233" w:rsidRDefault="00B83233">
            <w:pPr>
              <w:keepNext/>
              <w:spacing w:after="0"/>
            </w:pPr>
          </w:p>
        </w:tc>
      </w:tr>
      <w:tr w:rsidR="00B83233" w14:paraId="61285438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1FA9B0A1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Captación y expediente</w:t>
            </w:r>
          </w:p>
        </w:tc>
        <w:tc>
          <w:tcPr>
            <w:tcW w:w="446" w:type="dxa"/>
            <w:vAlign w:val="center"/>
          </w:tcPr>
          <w:p w14:paraId="4BE9E648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6734312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584F36B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71F3844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2626FB5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408577E6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5B5581F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7A684256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0CC5DA60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1D57558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A795F9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5D559A4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80D190C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6986A71E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6DC607DB" w14:textId="77777777" w:rsidR="00B83233" w:rsidRDefault="00B83233">
            <w:pPr>
              <w:keepNext/>
              <w:spacing w:after="0"/>
            </w:pPr>
          </w:p>
        </w:tc>
      </w:tr>
      <w:tr w:rsidR="00B83233" w14:paraId="00C12750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6333C554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Portal y documentos</w:t>
            </w:r>
          </w:p>
        </w:tc>
        <w:tc>
          <w:tcPr>
            <w:tcW w:w="446" w:type="dxa"/>
            <w:vAlign w:val="center"/>
          </w:tcPr>
          <w:p w14:paraId="54261150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5373162F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126E70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4C7A1591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29A3898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7179C0C9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66E5C73F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18199FC5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2A1300E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264C3C"/>
            <w:vAlign w:val="center"/>
          </w:tcPr>
          <w:p w14:paraId="3616DB43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25E67368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14E61CFF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5AF32FA9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E785C1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2A725F5C" w14:textId="77777777" w:rsidR="00B83233" w:rsidRDefault="00B83233">
            <w:pPr>
              <w:keepNext/>
              <w:spacing w:after="0"/>
            </w:pPr>
          </w:p>
        </w:tc>
      </w:tr>
      <w:tr w:rsidR="00B83233" w14:paraId="6B80D928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0D0DE834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Modelo 720</w:t>
            </w:r>
          </w:p>
        </w:tc>
        <w:tc>
          <w:tcPr>
            <w:tcW w:w="446" w:type="dxa"/>
            <w:vAlign w:val="center"/>
          </w:tcPr>
          <w:p w14:paraId="6991D8F3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1B3CC140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4CE83AE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19E4C02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0D69922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3BD6DDE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52CABB1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A9CF5A"/>
            <w:vAlign w:val="center"/>
          </w:tcPr>
          <w:p w14:paraId="1DC34C74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A9CF5A"/>
            <w:vAlign w:val="center"/>
          </w:tcPr>
          <w:p w14:paraId="6858C13D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A9CF5A"/>
            <w:vAlign w:val="center"/>
          </w:tcPr>
          <w:p w14:paraId="2FFA211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A9CF5A"/>
            <w:vAlign w:val="center"/>
          </w:tcPr>
          <w:p w14:paraId="29D4E62C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678EE5E5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70168011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2A3C1260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5D99ACA3" w14:textId="77777777" w:rsidR="00B83233" w:rsidRDefault="00B83233">
            <w:pPr>
              <w:keepNext/>
              <w:spacing w:after="0"/>
            </w:pPr>
          </w:p>
        </w:tc>
      </w:tr>
      <w:tr w:rsidR="00B83233" w14:paraId="12D1A773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4917BB9B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UAT y puesta en producción 720</w:t>
            </w:r>
          </w:p>
        </w:tc>
        <w:tc>
          <w:tcPr>
            <w:tcW w:w="446" w:type="dxa"/>
            <w:vAlign w:val="center"/>
          </w:tcPr>
          <w:p w14:paraId="2E850EB0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41914690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7D4CC6DE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5763A93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23B1B9B3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742DC684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1B25A287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DD8D02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51B69ACC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655D5F25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C6E27F"/>
            <w:vAlign w:val="center"/>
          </w:tcPr>
          <w:p w14:paraId="4A1802E1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C6E27F"/>
            <w:vAlign w:val="center"/>
          </w:tcPr>
          <w:p w14:paraId="163355EC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C6E27F"/>
            <w:vAlign w:val="center"/>
          </w:tcPr>
          <w:p w14:paraId="4A73EC97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5C483CFD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5A589179" w14:textId="77777777" w:rsidR="00B83233" w:rsidRDefault="00B83233">
            <w:pPr>
              <w:keepNext/>
              <w:spacing w:after="0"/>
            </w:pPr>
          </w:p>
        </w:tc>
      </w:tr>
      <w:tr w:rsidR="00B83233" w14:paraId="4D2C26C4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1011AE1D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Renta</w:t>
            </w:r>
          </w:p>
        </w:tc>
        <w:tc>
          <w:tcPr>
            <w:tcW w:w="446" w:type="dxa"/>
            <w:vAlign w:val="center"/>
          </w:tcPr>
          <w:p w14:paraId="11513F04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74EB43EF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09A0C9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0E255A0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75FBA142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516646E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5BBB70D3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40E4251F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B70E145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A9CF5A"/>
            <w:vAlign w:val="center"/>
          </w:tcPr>
          <w:p w14:paraId="047EC0B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A9CF5A"/>
            <w:vAlign w:val="center"/>
          </w:tcPr>
          <w:p w14:paraId="0DB45CF1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A9CF5A"/>
            <w:vAlign w:val="center"/>
          </w:tcPr>
          <w:p w14:paraId="5B5E33F5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A9CF5A"/>
            <w:vAlign w:val="center"/>
          </w:tcPr>
          <w:p w14:paraId="47FC36DD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1D1959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5064FC34" w14:textId="77777777" w:rsidR="00B83233" w:rsidRDefault="00B83233">
            <w:pPr>
              <w:keepNext/>
              <w:spacing w:after="0"/>
            </w:pPr>
          </w:p>
        </w:tc>
      </w:tr>
      <w:tr w:rsidR="00B83233" w14:paraId="1D9414ED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1D7F8CF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UAT y puesta en producción Renta</w:t>
            </w:r>
          </w:p>
        </w:tc>
        <w:tc>
          <w:tcPr>
            <w:tcW w:w="446" w:type="dxa"/>
            <w:vAlign w:val="center"/>
          </w:tcPr>
          <w:p w14:paraId="4570DB3D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15979C4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74537049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4007A392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01AE60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22F7EAD9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1BF938D0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43054B58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D284942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4D8F3E18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0B4E05C0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4B3F40DC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54A814E8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C6E27F"/>
            <w:vAlign w:val="center"/>
          </w:tcPr>
          <w:p w14:paraId="4F36F214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C6E27F"/>
            <w:vAlign w:val="center"/>
          </w:tcPr>
          <w:p w14:paraId="09F1D564" w14:textId="77777777" w:rsidR="00B83233" w:rsidRDefault="00B83233">
            <w:pPr>
              <w:keepNext/>
              <w:spacing w:after="0"/>
            </w:pPr>
          </w:p>
        </w:tc>
      </w:tr>
      <w:tr w:rsidR="00B83233" w14:paraId="36ABF47D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4F39965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Pruebas integrales y seguridad</w:t>
            </w:r>
          </w:p>
        </w:tc>
        <w:tc>
          <w:tcPr>
            <w:tcW w:w="446" w:type="dxa"/>
            <w:vAlign w:val="center"/>
          </w:tcPr>
          <w:p w14:paraId="2050949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4E61BAC6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16472E2D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43C32B92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16B54DC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7DA34712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7BEA84D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6EF7C78F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2AF987C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D9CDB3"/>
            <w:vAlign w:val="center"/>
          </w:tcPr>
          <w:p w14:paraId="1579974E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D9CDB3"/>
            <w:vAlign w:val="center"/>
          </w:tcPr>
          <w:p w14:paraId="74AE3F09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D9CDB3"/>
            <w:vAlign w:val="center"/>
          </w:tcPr>
          <w:p w14:paraId="5BB522D8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D9CDB3"/>
            <w:vAlign w:val="center"/>
          </w:tcPr>
          <w:p w14:paraId="4F06ABEF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D9CDB3"/>
            <w:vAlign w:val="center"/>
          </w:tcPr>
          <w:p w14:paraId="4DFEC624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42043682" w14:textId="77777777" w:rsidR="00B83233" w:rsidRDefault="00B83233">
            <w:pPr>
              <w:keepNext/>
              <w:spacing w:after="0"/>
            </w:pPr>
          </w:p>
        </w:tc>
      </w:tr>
      <w:tr w:rsidR="00B83233" w14:paraId="796D09DA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7DCF4263" w14:textId="77777777" w:rsidR="00B83233" w:rsidRDefault="00C26D6B">
            <w:pPr>
              <w:keepNext/>
              <w:spacing w:after="0"/>
            </w:pPr>
            <w:r>
              <w:rPr>
                <w:sz w:val="16"/>
              </w:rPr>
              <w:t>Formación, migración y piloto</w:t>
            </w:r>
          </w:p>
        </w:tc>
        <w:tc>
          <w:tcPr>
            <w:tcW w:w="446" w:type="dxa"/>
            <w:vAlign w:val="center"/>
          </w:tcPr>
          <w:p w14:paraId="1332CE26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1F1B36C9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72119296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27316EF8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2E7AD7E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9BA1236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259722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2C7D9937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696B924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5ED833BE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2745DA77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E9E4F5"/>
            <w:vAlign w:val="center"/>
          </w:tcPr>
          <w:p w14:paraId="3DDAC3EC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E9E4F5"/>
            <w:vAlign w:val="center"/>
          </w:tcPr>
          <w:p w14:paraId="0C9B1386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E9E4F5"/>
            <w:vAlign w:val="center"/>
          </w:tcPr>
          <w:p w14:paraId="3448A68A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E9E4F5"/>
            <w:vAlign w:val="center"/>
          </w:tcPr>
          <w:p w14:paraId="6229D213" w14:textId="77777777" w:rsidR="00B83233" w:rsidRDefault="00B83233">
            <w:pPr>
              <w:keepNext/>
              <w:spacing w:after="0"/>
            </w:pPr>
          </w:p>
        </w:tc>
      </w:tr>
      <w:tr w:rsidR="00B83233" w14:paraId="0D9F3F67" w14:textId="77777777">
        <w:trPr>
          <w:jc w:val="center"/>
        </w:trPr>
        <w:tc>
          <w:tcPr>
            <w:tcW w:w="2948" w:type="dxa"/>
            <w:shd w:val="clear" w:color="auto" w:fill="E9E4F5"/>
            <w:vAlign w:val="center"/>
          </w:tcPr>
          <w:p w14:paraId="671FE010" w14:textId="77777777" w:rsidR="00B83233" w:rsidRDefault="00C26D6B">
            <w:pPr>
              <w:keepNext/>
              <w:spacing w:after="0"/>
            </w:pPr>
            <w:r>
              <w:rPr>
                <w:b/>
                <w:color w:val="6552A3"/>
                <w:sz w:val="16"/>
              </w:rPr>
              <w:t>Hitos</w:t>
            </w:r>
          </w:p>
        </w:tc>
        <w:tc>
          <w:tcPr>
            <w:tcW w:w="446" w:type="dxa"/>
            <w:vAlign w:val="center"/>
          </w:tcPr>
          <w:p w14:paraId="4CE3A6FE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E9E4F5"/>
            <w:vAlign w:val="center"/>
          </w:tcPr>
          <w:p w14:paraId="548A4EAA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6552A3"/>
                <w:sz w:val="12"/>
              </w:rPr>
              <w:t>E0</w:t>
            </w:r>
          </w:p>
        </w:tc>
        <w:tc>
          <w:tcPr>
            <w:tcW w:w="446" w:type="dxa"/>
            <w:vAlign w:val="center"/>
          </w:tcPr>
          <w:p w14:paraId="58F8BB47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593585BB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75584932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E9E4F5"/>
            <w:vAlign w:val="center"/>
          </w:tcPr>
          <w:p w14:paraId="56FD0371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6552A3"/>
                <w:sz w:val="12"/>
              </w:rPr>
              <w:t>E1</w:t>
            </w:r>
          </w:p>
        </w:tc>
        <w:tc>
          <w:tcPr>
            <w:tcW w:w="446" w:type="dxa"/>
            <w:vAlign w:val="center"/>
          </w:tcPr>
          <w:p w14:paraId="4379DEB1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35610192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65860CA3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E9E4F5"/>
            <w:vAlign w:val="center"/>
          </w:tcPr>
          <w:p w14:paraId="629FB7CF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6552A3"/>
                <w:sz w:val="12"/>
              </w:rPr>
              <w:t>E2</w:t>
            </w:r>
          </w:p>
        </w:tc>
        <w:tc>
          <w:tcPr>
            <w:tcW w:w="446" w:type="dxa"/>
            <w:vAlign w:val="center"/>
          </w:tcPr>
          <w:p w14:paraId="245B5DF0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vAlign w:val="center"/>
          </w:tcPr>
          <w:p w14:paraId="602F7C94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E9E4F5"/>
            <w:vAlign w:val="center"/>
          </w:tcPr>
          <w:p w14:paraId="18CB230B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6552A3"/>
                <w:sz w:val="12"/>
              </w:rPr>
              <w:t>720</w:t>
            </w:r>
          </w:p>
        </w:tc>
        <w:tc>
          <w:tcPr>
            <w:tcW w:w="446" w:type="dxa"/>
            <w:vAlign w:val="center"/>
          </w:tcPr>
          <w:p w14:paraId="440C1857" w14:textId="77777777" w:rsidR="00B83233" w:rsidRDefault="00B83233">
            <w:pPr>
              <w:keepNext/>
              <w:spacing w:after="0"/>
            </w:pPr>
          </w:p>
        </w:tc>
        <w:tc>
          <w:tcPr>
            <w:tcW w:w="446" w:type="dxa"/>
            <w:shd w:val="clear" w:color="auto" w:fill="E9E4F5"/>
            <w:vAlign w:val="center"/>
          </w:tcPr>
          <w:p w14:paraId="1F0E960D" w14:textId="77777777" w:rsidR="00B83233" w:rsidRDefault="00C26D6B">
            <w:pPr>
              <w:keepNext/>
              <w:spacing w:after="0"/>
              <w:jc w:val="center"/>
            </w:pPr>
            <w:r>
              <w:rPr>
                <w:b/>
                <w:color w:val="6552A3"/>
                <w:sz w:val="12"/>
              </w:rPr>
              <w:t>Renta</w:t>
            </w:r>
          </w:p>
        </w:tc>
      </w:tr>
    </w:tbl>
    <w:p w14:paraId="314FFB41" w14:textId="77777777" w:rsidR="00B83233" w:rsidRDefault="00C26D6B">
      <w:pPr>
        <w:spacing w:after="120"/>
      </w:pPr>
      <w:r>
        <w:rPr>
          <w:i/>
          <w:color w:val="5F6B66"/>
          <w:sz w:val="16"/>
        </w:rPr>
        <w:t>Pausa de Navidad entre S9 y S10 (21 dic – 1 ene 2027), no computa en el plan. E = entrega funcional en preproducción · 720 / Renta = puesta en producción.</w:t>
      </w:r>
    </w:p>
    <w:p w14:paraId="6466C63A" w14:textId="77777777" w:rsidR="00B83233" w:rsidRDefault="00C26D6B">
      <w:pPr>
        <w:pStyle w:val="Ttulo2"/>
      </w:pPr>
      <w:bookmarkStart w:id="18" w:name="_Toc241700982"/>
      <w:r>
        <w:t>7.3. Hitos</w:t>
      </w:r>
      <w:bookmarkEnd w:id="18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102"/>
        <w:gridCol w:w="1417"/>
        <w:gridCol w:w="3118"/>
      </w:tblGrid>
      <w:tr w:rsidR="00B83233" w14:paraId="46B2794B" w14:textId="77777777">
        <w:trPr>
          <w:tblHeader/>
          <w:jc w:val="center"/>
        </w:trPr>
        <w:tc>
          <w:tcPr>
            <w:tcW w:w="5102" w:type="dxa"/>
            <w:shd w:val="clear" w:color="auto" w:fill="264C3C"/>
            <w:vAlign w:val="center"/>
          </w:tcPr>
          <w:p w14:paraId="55CF8233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w="1417" w:type="dxa"/>
            <w:shd w:val="clear" w:color="auto" w:fill="264C3C"/>
            <w:vAlign w:val="center"/>
          </w:tcPr>
          <w:p w14:paraId="14C2C448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118" w:type="dxa"/>
            <w:shd w:val="clear" w:color="auto" w:fill="264C3C"/>
            <w:vAlign w:val="center"/>
          </w:tcPr>
          <w:p w14:paraId="0EF0CB43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Fecha orientativa</w:t>
            </w:r>
          </w:p>
        </w:tc>
      </w:tr>
      <w:tr w:rsidR="00B83233" w14:paraId="0B5CC1FD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47E415AD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E0 · Diseño aprobado</w:t>
            </w:r>
          </w:p>
        </w:tc>
        <w:tc>
          <w:tcPr>
            <w:tcW w:w="1417" w:type="dxa"/>
            <w:vAlign w:val="center"/>
          </w:tcPr>
          <w:p w14:paraId="1420691D" w14:textId="77777777" w:rsidR="00B83233" w:rsidRDefault="00C26D6B">
            <w:pPr>
              <w:spacing w:after="0"/>
            </w:pPr>
            <w:r>
              <w:rPr>
                <w:sz w:val="18"/>
              </w:rPr>
              <w:t>S2</w:t>
            </w:r>
          </w:p>
        </w:tc>
        <w:tc>
          <w:tcPr>
            <w:tcW w:w="3118" w:type="dxa"/>
            <w:vAlign w:val="center"/>
          </w:tcPr>
          <w:p w14:paraId="3A6D3A27" w14:textId="77777777" w:rsidR="00B83233" w:rsidRDefault="00C26D6B">
            <w:pPr>
              <w:spacing w:after="0"/>
            </w:pPr>
            <w:r>
              <w:rPr>
                <w:sz w:val="18"/>
              </w:rPr>
              <w:t>30 oct 2026</w:t>
            </w:r>
          </w:p>
        </w:tc>
      </w:tr>
      <w:tr w:rsidR="00B83233" w14:paraId="383676D5" w14:textId="77777777">
        <w:trPr>
          <w:cantSplit/>
          <w:jc w:val="center"/>
        </w:trPr>
        <w:tc>
          <w:tcPr>
            <w:tcW w:w="5102" w:type="dxa"/>
            <w:shd w:val="clear" w:color="auto" w:fill="F6F8F7"/>
            <w:vAlign w:val="center"/>
          </w:tcPr>
          <w:p w14:paraId="008AB5E5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E1 · Plataforma base en preproducción</w:t>
            </w:r>
          </w:p>
        </w:tc>
        <w:tc>
          <w:tcPr>
            <w:tcW w:w="1417" w:type="dxa"/>
            <w:shd w:val="clear" w:color="auto" w:fill="F6F8F7"/>
            <w:vAlign w:val="center"/>
          </w:tcPr>
          <w:p w14:paraId="6470C165" w14:textId="77777777" w:rsidR="00B83233" w:rsidRDefault="00C26D6B">
            <w:pPr>
              <w:spacing w:after="0"/>
            </w:pPr>
            <w:r>
              <w:rPr>
                <w:sz w:val="18"/>
              </w:rPr>
              <w:t>S6</w:t>
            </w:r>
          </w:p>
        </w:tc>
        <w:tc>
          <w:tcPr>
            <w:tcW w:w="3118" w:type="dxa"/>
            <w:shd w:val="clear" w:color="auto" w:fill="F6F8F7"/>
            <w:vAlign w:val="center"/>
          </w:tcPr>
          <w:p w14:paraId="54B82A2A" w14:textId="77777777" w:rsidR="00B83233" w:rsidRDefault="00C26D6B">
            <w:pPr>
              <w:spacing w:after="0"/>
            </w:pPr>
            <w:r>
              <w:rPr>
                <w:sz w:val="18"/>
              </w:rPr>
              <w:t>27 nov 2026</w:t>
            </w:r>
          </w:p>
        </w:tc>
      </w:tr>
      <w:tr w:rsidR="00B83233" w14:paraId="1FCA349A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1C79A099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E2 · Recorrido común completo</w:t>
            </w:r>
          </w:p>
        </w:tc>
        <w:tc>
          <w:tcPr>
            <w:tcW w:w="1417" w:type="dxa"/>
            <w:vAlign w:val="center"/>
          </w:tcPr>
          <w:p w14:paraId="0112D18C" w14:textId="77777777" w:rsidR="00B83233" w:rsidRDefault="00C26D6B">
            <w:pPr>
              <w:spacing w:after="0"/>
            </w:pPr>
            <w:r>
              <w:rPr>
                <w:sz w:val="18"/>
              </w:rPr>
              <w:t>S10</w:t>
            </w:r>
          </w:p>
        </w:tc>
        <w:tc>
          <w:tcPr>
            <w:tcW w:w="3118" w:type="dxa"/>
            <w:vAlign w:val="center"/>
          </w:tcPr>
          <w:p w14:paraId="49FD91AB" w14:textId="77777777" w:rsidR="00B83233" w:rsidRDefault="00C26D6B">
            <w:pPr>
              <w:spacing w:after="0"/>
            </w:pPr>
            <w:r>
              <w:rPr>
                <w:sz w:val="18"/>
              </w:rPr>
              <w:t>8 ene 2027</w:t>
            </w:r>
          </w:p>
        </w:tc>
      </w:tr>
      <w:tr w:rsidR="00B83233" w14:paraId="02C023B8" w14:textId="77777777">
        <w:trPr>
          <w:cantSplit/>
          <w:jc w:val="center"/>
        </w:trPr>
        <w:tc>
          <w:tcPr>
            <w:tcW w:w="5102" w:type="dxa"/>
            <w:shd w:val="clear" w:color="auto" w:fill="F6F8F7"/>
            <w:vAlign w:val="center"/>
          </w:tcPr>
          <w:p w14:paraId="2B50B0F8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E3 · Modelo 720 en producción</w:t>
            </w:r>
          </w:p>
        </w:tc>
        <w:tc>
          <w:tcPr>
            <w:tcW w:w="1417" w:type="dxa"/>
            <w:shd w:val="clear" w:color="auto" w:fill="F6F8F7"/>
            <w:vAlign w:val="center"/>
          </w:tcPr>
          <w:p w14:paraId="51A1D656" w14:textId="77777777" w:rsidR="00B83233" w:rsidRDefault="00C26D6B">
            <w:pPr>
              <w:spacing w:after="0"/>
            </w:pPr>
            <w:r>
              <w:rPr>
                <w:sz w:val="18"/>
              </w:rPr>
              <w:t>S13</w:t>
            </w:r>
          </w:p>
        </w:tc>
        <w:tc>
          <w:tcPr>
            <w:tcW w:w="3118" w:type="dxa"/>
            <w:shd w:val="clear" w:color="auto" w:fill="F6F8F7"/>
            <w:vAlign w:val="center"/>
          </w:tcPr>
          <w:p w14:paraId="48A87C94" w14:textId="77777777" w:rsidR="00B83233" w:rsidRDefault="00C26D6B">
            <w:pPr>
              <w:spacing w:after="0"/>
            </w:pPr>
            <w:r>
              <w:rPr>
                <w:sz w:val="18"/>
              </w:rPr>
              <w:t>29 ene 2027</w:t>
            </w:r>
          </w:p>
        </w:tc>
      </w:tr>
      <w:tr w:rsidR="00B83233" w14:paraId="046F05E0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2026F72D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E4 · Renta en producción</w:t>
            </w:r>
          </w:p>
        </w:tc>
        <w:tc>
          <w:tcPr>
            <w:tcW w:w="1417" w:type="dxa"/>
            <w:vAlign w:val="center"/>
          </w:tcPr>
          <w:p w14:paraId="11E54F12" w14:textId="77777777" w:rsidR="00B83233" w:rsidRDefault="00C26D6B">
            <w:pPr>
              <w:spacing w:after="0"/>
            </w:pPr>
            <w:r>
              <w:rPr>
                <w:sz w:val="18"/>
              </w:rPr>
              <w:t>S15</w:t>
            </w:r>
          </w:p>
        </w:tc>
        <w:tc>
          <w:tcPr>
            <w:tcW w:w="3118" w:type="dxa"/>
            <w:vAlign w:val="center"/>
          </w:tcPr>
          <w:p w14:paraId="2517283A" w14:textId="77777777" w:rsidR="00B83233" w:rsidRDefault="00C26D6B">
            <w:pPr>
              <w:spacing w:after="0"/>
            </w:pPr>
            <w:r>
              <w:rPr>
                <w:sz w:val="18"/>
              </w:rPr>
              <w:t>12 feb 2027</w:t>
            </w:r>
          </w:p>
        </w:tc>
      </w:tr>
      <w:tr w:rsidR="00B83233" w14:paraId="17EC1BB8" w14:textId="77777777">
        <w:trPr>
          <w:cantSplit/>
          <w:jc w:val="center"/>
        </w:trPr>
        <w:tc>
          <w:tcPr>
            <w:tcW w:w="5102" w:type="dxa"/>
            <w:shd w:val="clear" w:color="auto" w:fill="F6F8F7"/>
            <w:vAlign w:val="center"/>
          </w:tcPr>
          <w:p w14:paraId="32411CD2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E5 · Fin del acompañamiento</w:t>
            </w:r>
          </w:p>
        </w:tc>
        <w:tc>
          <w:tcPr>
            <w:tcW w:w="1417" w:type="dxa"/>
            <w:shd w:val="clear" w:color="auto" w:fill="F6F8F7"/>
            <w:vAlign w:val="center"/>
          </w:tcPr>
          <w:p w14:paraId="06FB71D8" w14:textId="77777777" w:rsidR="00B83233" w:rsidRDefault="00C26D6B">
            <w:pPr>
              <w:spacing w:after="0"/>
            </w:pPr>
            <w:r>
              <w:rPr>
                <w:sz w:val="18"/>
              </w:rPr>
              <w:t>S19</w:t>
            </w:r>
          </w:p>
        </w:tc>
        <w:tc>
          <w:tcPr>
            <w:tcW w:w="3118" w:type="dxa"/>
            <w:shd w:val="clear" w:color="auto" w:fill="F6F8F7"/>
            <w:vAlign w:val="center"/>
          </w:tcPr>
          <w:p w14:paraId="774B1EDE" w14:textId="77777777" w:rsidR="00B83233" w:rsidRDefault="00C26D6B">
            <w:pPr>
              <w:spacing w:after="0"/>
            </w:pPr>
            <w:r>
              <w:rPr>
                <w:sz w:val="18"/>
              </w:rPr>
              <w:t>12 mar 2027</w:t>
            </w:r>
          </w:p>
        </w:tc>
      </w:tr>
    </w:tbl>
    <w:p w14:paraId="57F01911" w14:textId="77777777" w:rsidR="00B83233" w:rsidRDefault="00B83233">
      <w:pPr>
        <w:spacing w:after="40"/>
      </w:pPr>
    </w:p>
    <w:p w14:paraId="30FE75FF" w14:textId="77777777" w:rsidR="00B83233" w:rsidRDefault="00C26D6B">
      <w:pPr>
        <w:pStyle w:val="Ttulo2"/>
      </w:pPr>
      <w:bookmarkStart w:id="19" w:name="_Toc241700983"/>
      <w:r>
        <w:t>7.4. Niveles de servicio propuestos</w:t>
      </w:r>
      <w:bookmarkEnd w:id="19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402"/>
        <w:gridCol w:w="6236"/>
      </w:tblGrid>
      <w:tr w:rsidR="00B83233" w14:paraId="5293C518" w14:textId="77777777">
        <w:trPr>
          <w:tblHeader/>
          <w:jc w:val="center"/>
        </w:trPr>
        <w:tc>
          <w:tcPr>
            <w:tcW w:w="3402" w:type="dxa"/>
            <w:shd w:val="clear" w:color="auto" w:fill="264C3C"/>
            <w:vAlign w:val="center"/>
          </w:tcPr>
          <w:p w14:paraId="2D0182CB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6236" w:type="dxa"/>
            <w:shd w:val="clear" w:color="auto" w:fill="264C3C"/>
            <w:vAlign w:val="center"/>
          </w:tcPr>
          <w:p w14:paraId="2E036057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Objetivo propuesto</w:t>
            </w:r>
          </w:p>
        </w:tc>
      </w:tr>
      <w:tr w:rsidR="00B83233" w14:paraId="1B46014A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09FCFB3F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Disponibilidad mensual</w:t>
            </w:r>
          </w:p>
        </w:tc>
        <w:tc>
          <w:tcPr>
            <w:tcW w:w="6236" w:type="dxa"/>
            <w:vAlign w:val="center"/>
          </w:tcPr>
          <w:p w14:paraId="493F44FA" w14:textId="77777777" w:rsidR="00B83233" w:rsidRDefault="00C26D6B">
            <w:pPr>
              <w:spacing w:after="0"/>
            </w:pPr>
            <w:r>
              <w:rPr>
                <w:sz w:val="18"/>
              </w:rPr>
              <w:t>99,5 % (excluidas ventanas de mantenimiento pactadas)</w:t>
            </w:r>
          </w:p>
        </w:tc>
      </w:tr>
      <w:tr w:rsidR="00B83233" w14:paraId="411041C7" w14:textId="77777777">
        <w:trPr>
          <w:cantSplit/>
          <w:jc w:val="center"/>
        </w:trPr>
        <w:tc>
          <w:tcPr>
            <w:tcW w:w="3402" w:type="dxa"/>
            <w:shd w:val="clear" w:color="auto" w:fill="F6F8F7"/>
            <w:vAlign w:val="center"/>
          </w:tcPr>
          <w:p w14:paraId="67AC3EE2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Pérdida máxima de datos (RPO)</w:t>
            </w:r>
          </w:p>
        </w:tc>
        <w:tc>
          <w:tcPr>
            <w:tcW w:w="6236" w:type="dxa"/>
            <w:shd w:val="clear" w:color="auto" w:fill="F6F8F7"/>
            <w:vAlign w:val="center"/>
          </w:tcPr>
          <w:p w14:paraId="55F55D7C" w14:textId="77777777" w:rsidR="00B83233" w:rsidRDefault="00C26D6B">
            <w:pPr>
              <w:spacing w:after="0"/>
            </w:pPr>
            <w:r>
              <w:rPr>
                <w:sz w:val="18"/>
              </w:rPr>
              <w:t>1 hora</w:t>
            </w:r>
          </w:p>
        </w:tc>
      </w:tr>
      <w:tr w:rsidR="00B83233" w14:paraId="2E9A05CD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27B84011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Tiempo máximo de recuperación (RTO)</w:t>
            </w:r>
          </w:p>
        </w:tc>
        <w:tc>
          <w:tcPr>
            <w:tcW w:w="6236" w:type="dxa"/>
            <w:vAlign w:val="center"/>
          </w:tcPr>
          <w:p w14:paraId="627E9EAC" w14:textId="77777777" w:rsidR="00B83233" w:rsidRDefault="00C26D6B">
            <w:pPr>
              <w:spacing w:after="0"/>
            </w:pPr>
            <w:r>
              <w:rPr>
                <w:sz w:val="18"/>
              </w:rPr>
              <w:t>4 horas</w:t>
            </w:r>
          </w:p>
        </w:tc>
      </w:tr>
      <w:tr w:rsidR="00B83233" w14:paraId="177301CE" w14:textId="77777777">
        <w:trPr>
          <w:cantSplit/>
          <w:jc w:val="center"/>
        </w:trPr>
        <w:tc>
          <w:tcPr>
            <w:tcW w:w="3402" w:type="dxa"/>
            <w:shd w:val="clear" w:color="auto" w:fill="F6F8F7"/>
            <w:vAlign w:val="center"/>
          </w:tcPr>
          <w:p w14:paraId="65DD50BA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Tiempo de respuesta p95</w:t>
            </w:r>
          </w:p>
        </w:tc>
        <w:tc>
          <w:tcPr>
            <w:tcW w:w="6236" w:type="dxa"/>
            <w:shd w:val="clear" w:color="auto" w:fill="F6F8F7"/>
            <w:vAlign w:val="center"/>
          </w:tcPr>
          <w:p w14:paraId="766EE5CE" w14:textId="77777777" w:rsidR="00B83233" w:rsidRDefault="00C26D6B">
            <w:pPr>
              <w:spacing w:after="0"/>
            </w:pPr>
            <w:r>
              <w:rPr>
                <w:sz w:val="18"/>
              </w:rPr>
              <w:t>&lt; 2 segundos en listados y detalles con la carga acordada</w:t>
            </w:r>
          </w:p>
        </w:tc>
      </w:tr>
      <w:tr w:rsidR="00B83233" w14:paraId="5BD53F29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218F9F4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Atención de incidencias críticas</w:t>
            </w:r>
          </w:p>
        </w:tc>
        <w:tc>
          <w:tcPr>
            <w:tcW w:w="6236" w:type="dxa"/>
            <w:vAlign w:val="center"/>
          </w:tcPr>
          <w:p w14:paraId="0339CF60" w14:textId="77777777" w:rsidR="00B83233" w:rsidRDefault="00C26D6B">
            <w:pPr>
              <w:spacing w:after="0"/>
            </w:pPr>
            <w:r>
              <w:rPr>
                <w:sz w:val="18"/>
              </w:rPr>
              <w:t>Respuesta &lt; 2 h en horario laboral; refuerzo en semanas de cierre de campaña</w:t>
            </w:r>
          </w:p>
        </w:tc>
      </w:tr>
      <w:tr w:rsidR="00B83233" w14:paraId="32BBD714" w14:textId="77777777">
        <w:trPr>
          <w:cantSplit/>
          <w:jc w:val="center"/>
        </w:trPr>
        <w:tc>
          <w:tcPr>
            <w:tcW w:w="3402" w:type="dxa"/>
            <w:shd w:val="clear" w:color="auto" w:fill="F6F8F7"/>
            <w:vAlign w:val="center"/>
          </w:tcPr>
          <w:p w14:paraId="1EE4E4F6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Backups</w:t>
            </w:r>
          </w:p>
        </w:tc>
        <w:tc>
          <w:tcPr>
            <w:tcW w:w="6236" w:type="dxa"/>
            <w:shd w:val="clear" w:color="auto" w:fill="F6F8F7"/>
            <w:vAlign w:val="center"/>
          </w:tcPr>
          <w:p w14:paraId="4E306C69" w14:textId="77777777" w:rsidR="00B83233" w:rsidRDefault="00C26D6B">
            <w:pPr>
              <w:spacing w:after="0"/>
            </w:pPr>
            <w:r>
              <w:rPr>
                <w:sz w:val="18"/>
              </w:rPr>
              <w:t>Diarios y continuos de SQL, documentos con versionado; retención de 35 días y prueba de restauración trimestral</w:t>
            </w:r>
          </w:p>
        </w:tc>
      </w:tr>
    </w:tbl>
    <w:p w14:paraId="6B36F96C" w14:textId="77777777" w:rsidR="00B83233" w:rsidRDefault="00B83233">
      <w:pPr>
        <w:spacing w:after="40"/>
      </w:pPr>
    </w:p>
    <w:p w14:paraId="370B984D" w14:textId="77777777" w:rsidR="00B83233" w:rsidRDefault="00C26D6B">
      <w:pPr>
        <w:spacing w:after="120"/>
      </w:pPr>
      <w:r>
        <w:rPr>
          <w:i/>
          <w:color w:val="5F6B66"/>
          <w:sz w:val="18"/>
        </w:rPr>
        <w:lastRenderedPageBreak/>
        <w:t>Objetivos pendientes de aprobación por RCD; se medirán y reportarán mensualmente, sin darlos por cumplidos antes de medirlos.</w:t>
      </w:r>
    </w:p>
    <w:p w14:paraId="52DE8362" w14:textId="77777777" w:rsidR="00B83233" w:rsidRDefault="00C26D6B">
      <w:pPr>
        <w:pStyle w:val="Ttulo2"/>
      </w:pPr>
      <w:bookmarkStart w:id="20" w:name="_Toc241700984"/>
      <w:r>
        <w:t>7.5. Reparto de responsabilidades</w:t>
      </w:r>
      <w:bookmarkEnd w:id="20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969"/>
        <w:gridCol w:w="2835"/>
        <w:gridCol w:w="2835"/>
      </w:tblGrid>
      <w:tr w:rsidR="00B83233" w14:paraId="49EFF138" w14:textId="77777777">
        <w:trPr>
          <w:tblHeader/>
          <w:jc w:val="center"/>
        </w:trPr>
        <w:tc>
          <w:tcPr>
            <w:tcW w:w="3969" w:type="dxa"/>
            <w:shd w:val="clear" w:color="auto" w:fill="264C3C"/>
            <w:vAlign w:val="center"/>
          </w:tcPr>
          <w:p w14:paraId="3D633665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2835" w:type="dxa"/>
            <w:shd w:val="clear" w:color="auto" w:fill="264C3C"/>
            <w:vAlign w:val="center"/>
          </w:tcPr>
          <w:p w14:paraId="222A9AD5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RCD</w:t>
            </w:r>
          </w:p>
        </w:tc>
        <w:tc>
          <w:tcPr>
            <w:tcW w:w="2835" w:type="dxa"/>
            <w:shd w:val="clear" w:color="auto" w:fill="264C3C"/>
            <w:vAlign w:val="center"/>
          </w:tcPr>
          <w:p w14:paraId="5782A48F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Haley</w:t>
            </w:r>
          </w:p>
        </w:tc>
      </w:tr>
      <w:tr w:rsidR="00B83233" w14:paraId="3485A025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505C112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Infraestructura, parches y escalado</w:t>
            </w:r>
          </w:p>
        </w:tc>
        <w:tc>
          <w:tcPr>
            <w:tcW w:w="2835" w:type="dxa"/>
            <w:vAlign w:val="center"/>
          </w:tcPr>
          <w:p w14:paraId="18CC8D35" w14:textId="77777777" w:rsidR="00B83233" w:rsidRDefault="00C26D6B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vAlign w:val="center"/>
          </w:tcPr>
          <w:p w14:paraId="7A51F089" w14:textId="77777777" w:rsidR="00B83233" w:rsidRDefault="00C26D6B">
            <w:pPr>
              <w:spacing w:after="0"/>
            </w:pPr>
            <w:r>
              <w:rPr>
                <w:sz w:val="18"/>
              </w:rPr>
              <w:t>Responsable</w:t>
            </w:r>
          </w:p>
        </w:tc>
      </w:tr>
      <w:tr w:rsidR="00B83233" w14:paraId="69A578EB" w14:textId="77777777">
        <w:trPr>
          <w:cantSplit/>
          <w:jc w:val="center"/>
        </w:trPr>
        <w:tc>
          <w:tcPr>
            <w:tcW w:w="3969" w:type="dxa"/>
            <w:shd w:val="clear" w:color="auto" w:fill="F6F8F7"/>
            <w:vAlign w:val="center"/>
          </w:tcPr>
          <w:p w14:paraId="055D8655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Backups, restauración y continuidad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6FF72B04" w14:textId="77777777" w:rsidR="00B83233" w:rsidRDefault="00C26D6B">
            <w:pPr>
              <w:spacing w:after="0"/>
            </w:pPr>
            <w:r>
              <w:rPr>
                <w:sz w:val="18"/>
              </w:rPr>
              <w:t>Aprueba la política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783A24DF" w14:textId="77777777" w:rsidR="00B83233" w:rsidRDefault="00C26D6B">
            <w:pPr>
              <w:spacing w:after="0"/>
            </w:pPr>
            <w:r>
              <w:rPr>
                <w:sz w:val="18"/>
              </w:rPr>
              <w:t>Responsable</w:t>
            </w:r>
          </w:p>
        </w:tc>
      </w:tr>
      <w:tr w:rsidR="00B83233" w14:paraId="7785F0CE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C1CBD98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Supervisión, alertas e incidencias</w:t>
            </w:r>
          </w:p>
        </w:tc>
        <w:tc>
          <w:tcPr>
            <w:tcW w:w="2835" w:type="dxa"/>
            <w:vAlign w:val="center"/>
          </w:tcPr>
          <w:p w14:paraId="45A22B1D" w14:textId="77777777" w:rsidR="00B83233" w:rsidRDefault="00C26D6B">
            <w:pPr>
              <w:spacing w:after="0"/>
            </w:pPr>
            <w:r>
              <w:rPr>
                <w:sz w:val="18"/>
              </w:rPr>
              <w:t>Comunica incidencias de usuario</w:t>
            </w:r>
          </w:p>
        </w:tc>
        <w:tc>
          <w:tcPr>
            <w:tcW w:w="2835" w:type="dxa"/>
            <w:vAlign w:val="center"/>
          </w:tcPr>
          <w:p w14:paraId="795CC888" w14:textId="77777777" w:rsidR="00B83233" w:rsidRDefault="00C26D6B">
            <w:pPr>
              <w:spacing w:after="0"/>
            </w:pPr>
            <w:r>
              <w:rPr>
                <w:sz w:val="18"/>
              </w:rPr>
              <w:t>Responsable</w:t>
            </w:r>
          </w:p>
        </w:tc>
      </w:tr>
      <w:tr w:rsidR="00B83233" w14:paraId="206FDDD0" w14:textId="77777777">
        <w:trPr>
          <w:cantSplit/>
          <w:jc w:val="center"/>
        </w:trPr>
        <w:tc>
          <w:tcPr>
            <w:tcW w:w="3969" w:type="dxa"/>
            <w:shd w:val="clear" w:color="auto" w:fill="F6F8F7"/>
            <w:vAlign w:val="center"/>
          </w:tcPr>
          <w:p w14:paraId="68740226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Actualizaciones de la aplicación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45835AA0" w14:textId="77777777" w:rsidR="00B83233" w:rsidRDefault="00C26D6B">
            <w:pPr>
              <w:spacing w:after="0"/>
            </w:pPr>
            <w:r>
              <w:rPr>
                <w:sz w:val="18"/>
              </w:rPr>
              <w:t>Aprueba las ventanas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5B387867" w14:textId="77777777" w:rsidR="00B83233" w:rsidRDefault="00C26D6B">
            <w:pPr>
              <w:spacing w:after="0"/>
            </w:pPr>
            <w:r>
              <w:rPr>
                <w:sz w:val="18"/>
              </w:rPr>
              <w:t>Responsable</w:t>
            </w:r>
          </w:p>
        </w:tc>
      </w:tr>
      <w:tr w:rsidR="00B83233" w14:paraId="67A8F08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E9D3898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Usuarios internos y SSO</w:t>
            </w:r>
          </w:p>
        </w:tc>
        <w:tc>
          <w:tcPr>
            <w:tcW w:w="2835" w:type="dxa"/>
            <w:vAlign w:val="center"/>
          </w:tcPr>
          <w:p w14:paraId="70911CB9" w14:textId="77777777" w:rsidR="00B83233" w:rsidRDefault="00C26D6B">
            <w:pPr>
              <w:spacing w:after="0"/>
            </w:pPr>
            <w:r>
              <w:rPr>
                <w:sz w:val="18"/>
              </w:rPr>
              <w:t>Gestiona altas y bajas en Entra ID</w:t>
            </w:r>
          </w:p>
        </w:tc>
        <w:tc>
          <w:tcPr>
            <w:tcW w:w="2835" w:type="dxa"/>
            <w:vAlign w:val="center"/>
          </w:tcPr>
          <w:p w14:paraId="0A07C8A4" w14:textId="77777777" w:rsidR="00B83233" w:rsidRDefault="00C26D6B">
            <w:pPr>
              <w:spacing w:after="0"/>
            </w:pPr>
            <w:r>
              <w:rPr>
                <w:sz w:val="18"/>
              </w:rPr>
              <w:t>Configura la integración</w:t>
            </w:r>
          </w:p>
        </w:tc>
      </w:tr>
      <w:tr w:rsidR="00B83233" w14:paraId="76BEEE81" w14:textId="77777777">
        <w:trPr>
          <w:cantSplit/>
          <w:jc w:val="center"/>
        </w:trPr>
        <w:tc>
          <w:tcPr>
            <w:tcW w:w="3969" w:type="dxa"/>
            <w:shd w:val="clear" w:color="auto" w:fill="F6F8F7"/>
            <w:vAlign w:val="center"/>
          </w:tcPr>
          <w:p w14:paraId="57213B2C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Protección de datos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30E7DAAE" w14:textId="77777777" w:rsidR="00B83233" w:rsidRDefault="00C26D6B">
            <w:pPr>
              <w:spacing w:after="0"/>
            </w:pPr>
            <w:r>
              <w:rPr>
                <w:sz w:val="18"/>
              </w:rPr>
              <w:t>Responsable del tratamiento</w:t>
            </w:r>
          </w:p>
        </w:tc>
        <w:tc>
          <w:tcPr>
            <w:tcW w:w="2835" w:type="dxa"/>
            <w:shd w:val="clear" w:color="auto" w:fill="F6F8F7"/>
            <w:vAlign w:val="center"/>
          </w:tcPr>
          <w:p w14:paraId="49BD1AEE" w14:textId="77777777" w:rsidR="00B83233" w:rsidRDefault="00C26D6B">
            <w:pPr>
              <w:spacing w:after="0"/>
            </w:pPr>
            <w:r>
              <w:rPr>
                <w:sz w:val="18"/>
              </w:rPr>
              <w:t>Encargado del tratamiento</w:t>
            </w:r>
          </w:p>
        </w:tc>
      </w:tr>
    </w:tbl>
    <w:p w14:paraId="15D0C719" w14:textId="77777777" w:rsidR="00B83233" w:rsidRDefault="00B83233">
      <w:pPr>
        <w:spacing w:after="40"/>
      </w:pPr>
    </w:p>
    <w:p w14:paraId="0572C3DB" w14:textId="77777777" w:rsidR="00B83233" w:rsidRDefault="00C26D6B">
      <w:pPr>
        <w:pStyle w:val="Ttulo2"/>
      </w:pPr>
      <w:bookmarkStart w:id="21" w:name="_Toc241700985"/>
      <w:r>
        <w:t>7.6. Costes recurrentes orientativos</w:t>
      </w:r>
      <w:bookmarkEnd w:id="21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175"/>
        <w:gridCol w:w="1928"/>
        <w:gridCol w:w="4535"/>
      </w:tblGrid>
      <w:tr w:rsidR="00B83233" w14:paraId="4B6C4470" w14:textId="77777777">
        <w:trPr>
          <w:tblHeader/>
          <w:jc w:val="center"/>
        </w:trPr>
        <w:tc>
          <w:tcPr>
            <w:tcW w:w="3175" w:type="dxa"/>
            <w:shd w:val="clear" w:color="auto" w:fill="264C3C"/>
            <w:vAlign w:val="center"/>
          </w:tcPr>
          <w:p w14:paraId="1ED05DC3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1928" w:type="dxa"/>
            <w:shd w:val="clear" w:color="auto" w:fill="264C3C"/>
            <w:vAlign w:val="center"/>
          </w:tcPr>
          <w:p w14:paraId="3AA9B3F8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Estimación</w:t>
            </w:r>
          </w:p>
        </w:tc>
        <w:tc>
          <w:tcPr>
            <w:tcW w:w="4535" w:type="dxa"/>
            <w:shd w:val="clear" w:color="auto" w:fill="264C3C"/>
            <w:vAlign w:val="center"/>
          </w:tcPr>
          <w:p w14:paraId="1B69F86E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83233" w14:paraId="61570A60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138A6A89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Consumo Azure (preproducción + producción)</w:t>
            </w:r>
          </w:p>
        </w:tc>
        <w:tc>
          <w:tcPr>
            <w:tcW w:w="1928" w:type="dxa"/>
            <w:vAlign w:val="center"/>
          </w:tcPr>
          <w:p w14:paraId="4025C82F" w14:textId="77777777" w:rsidR="00B83233" w:rsidRDefault="00C26D6B">
            <w:pPr>
              <w:spacing w:after="0"/>
            </w:pPr>
            <w:r>
              <w:rPr>
                <w:sz w:val="18"/>
              </w:rPr>
              <w:t>450–900 €/mes</w:t>
            </w:r>
          </w:p>
        </w:tc>
        <w:tc>
          <w:tcPr>
            <w:tcW w:w="4535" w:type="dxa"/>
            <w:vAlign w:val="center"/>
          </w:tcPr>
          <w:p w14:paraId="047D98AE" w14:textId="77777777" w:rsidR="00B83233" w:rsidRDefault="00C26D6B">
            <w:pPr>
              <w:spacing w:after="0"/>
            </w:pPr>
            <w:r>
              <w:rPr>
                <w:sz w:val="18"/>
              </w:rPr>
              <w:t>Según volumen documental, usuarios concurrentes y escalado en campaña</w:t>
            </w:r>
          </w:p>
        </w:tc>
      </w:tr>
      <w:tr w:rsidR="00B83233" w14:paraId="50D649F3" w14:textId="77777777">
        <w:trPr>
          <w:cantSplit/>
          <w:jc w:val="center"/>
        </w:trPr>
        <w:tc>
          <w:tcPr>
            <w:tcW w:w="3175" w:type="dxa"/>
            <w:shd w:val="clear" w:color="auto" w:fill="F6F8F7"/>
            <w:vAlign w:val="center"/>
          </w:tcPr>
          <w:p w14:paraId="6335E36F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Servicio gestionado Haley</w:t>
            </w:r>
          </w:p>
        </w:tc>
        <w:tc>
          <w:tcPr>
            <w:tcW w:w="1928" w:type="dxa"/>
            <w:shd w:val="clear" w:color="auto" w:fill="F6F8F7"/>
            <w:vAlign w:val="center"/>
          </w:tcPr>
          <w:p w14:paraId="2562FC02" w14:textId="77777777" w:rsidR="00B83233" w:rsidRDefault="00C26D6B">
            <w:pPr>
              <w:spacing w:after="0"/>
            </w:pPr>
            <w:r>
              <w:rPr>
                <w:sz w:val="18"/>
              </w:rPr>
              <w:t>3–5 jornadas/mes</w:t>
            </w:r>
          </w:p>
        </w:tc>
        <w:tc>
          <w:tcPr>
            <w:tcW w:w="4535" w:type="dxa"/>
            <w:shd w:val="clear" w:color="auto" w:fill="F6F8F7"/>
            <w:vAlign w:val="center"/>
          </w:tcPr>
          <w:p w14:paraId="616A94AB" w14:textId="77777777" w:rsidR="00B83233" w:rsidRDefault="00C26D6B">
            <w:pPr>
              <w:spacing w:after="0"/>
            </w:pPr>
            <w:r>
              <w:rPr>
                <w:sz w:val="18"/>
              </w:rPr>
              <w:t>Operación, supervisión, parches, backups, soporte y ajustes menores</w:t>
            </w:r>
          </w:p>
        </w:tc>
      </w:tr>
      <w:tr w:rsidR="00B83233" w14:paraId="40717993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47DFC359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Servicios de terceros</w:t>
            </w:r>
          </w:p>
        </w:tc>
        <w:tc>
          <w:tcPr>
            <w:tcW w:w="1928" w:type="dxa"/>
            <w:vAlign w:val="center"/>
          </w:tcPr>
          <w:p w14:paraId="6E55FF87" w14:textId="77777777" w:rsidR="00B83233" w:rsidRDefault="00C26D6B">
            <w:pPr>
              <w:spacing w:after="0"/>
            </w:pPr>
            <w:r>
              <w:rPr>
                <w:sz w:val="18"/>
              </w:rPr>
              <w:t>Según contrato de RCD</w:t>
            </w:r>
          </w:p>
        </w:tc>
        <w:tc>
          <w:tcPr>
            <w:tcW w:w="4535" w:type="dxa"/>
            <w:vAlign w:val="center"/>
          </w:tcPr>
          <w:p w14:paraId="7438C1D8" w14:textId="77777777" w:rsidR="00B83233" w:rsidRDefault="00C26D6B">
            <w:pPr>
              <w:spacing w:after="0"/>
            </w:pPr>
            <w:r>
              <w:rPr>
                <w:sz w:val="18"/>
              </w:rPr>
              <w:t>Signaturit, IA del extractor y, si procede, proveedor de correo</w:t>
            </w:r>
          </w:p>
        </w:tc>
      </w:tr>
    </w:tbl>
    <w:p w14:paraId="5C51CADA" w14:textId="77777777" w:rsidR="00B83233" w:rsidRDefault="00B83233">
      <w:pPr>
        <w:spacing w:after="40"/>
      </w:pPr>
    </w:p>
    <w:p w14:paraId="48DFEDDA" w14:textId="77777777" w:rsidR="00B83233" w:rsidRDefault="00C26D6B">
      <w:pPr>
        <w:spacing w:after="120"/>
      </w:pPr>
      <w:r>
        <w:rPr>
          <w:sz w:val="19"/>
        </w:rPr>
        <w:t>Sin licencias por usuario interno ni por contacto de cliente. La cuota definitiva se cerrará tras dimensionar volúmenes en la fase 0.</w:t>
      </w:r>
    </w:p>
    <w:p w14:paraId="51B4AA2C" w14:textId="77777777" w:rsidR="00B83233" w:rsidRDefault="00C26D6B">
      <w:pPr>
        <w:pStyle w:val="Ttulo2"/>
      </w:pPr>
      <w:bookmarkStart w:id="22" w:name="_Toc241700986"/>
      <w:r>
        <w:t>7.7. Reversibilidad</w:t>
      </w:r>
      <w:bookmarkEnd w:id="22"/>
    </w:p>
    <w:p w14:paraId="1AF13BFE" w14:textId="77777777" w:rsidR="00B83233" w:rsidRDefault="00C26D6B">
      <w:pPr>
        <w:spacing w:after="120"/>
      </w:pPr>
      <w:r>
        <w:t>El código fuente, los datos y los documentos son de RCD. Si RCD decide pasar a la opción A, Haley entrega los paquetes de instalación, exporta la base de datos y los documentos con sus hashes, y acompaña la migración (≈10–15 jornadas adicionales, según la plataforma de destino).</w:t>
      </w:r>
    </w:p>
    <w:p w14:paraId="3397493B" w14:textId="77777777" w:rsidR="00B83233" w:rsidRDefault="00C26D6B">
      <w:pPr>
        <w:pStyle w:val="Ttulo1"/>
      </w:pPr>
      <w:bookmarkStart w:id="23" w:name="_Toc241700987"/>
      <w:r>
        <w:t>8. Comparativa y recomendación</w:t>
      </w:r>
      <w:bookmarkEnd w:id="23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3685"/>
        <w:gridCol w:w="3685"/>
      </w:tblGrid>
      <w:tr w:rsidR="00B83233" w14:paraId="10AC6026" w14:textId="77777777">
        <w:trPr>
          <w:tblHeader/>
          <w:jc w:val="center"/>
        </w:trPr>
        <w:tc>
          <w:tcPr>
            <w:tcW w:w="2268" w:type="dxa"/>
            <w:shd w:val="clear" w:color="auto" w:fill="264C3C"/>
            <w:vAlign w:val="center"/>
          </w:tcPr>
          <w:p w14:paraId="4DE11AA0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w="3685" w:type="dxa"/>
            <w:shd w:val="clear" w:color="auto" w:fill="264C3C"/>
            <w:vAlign w:val="center"/>
          </w:tcPr>
          <w:p w14:paraId="4FC73CD2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Opción A · Servidores RCD</w:t>
            </w:r>
          </w:p>
        </w:tc>
        <w:tc>
          <w:tcPr>
            <w:tcW w:w="3685" w:type="dxa"/>
            <w:shd w:val="clear" w:color="auto" w:fill="264C3C"/>
            <w:vAlign w:val="center"/>
          </w:tcPr>
          <w:p w14:paraId="2975362F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Opción B · Gestionada por Haley</w:t>
            </w:r>
          </w:p>
        </w:tc>
      </w:tr>
      <w:tr w:rsidR="00B83233" w14:paraId="6490FA8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FF158B0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Plazo a producción</w:t>
            </w:r>
          </w:p>
        </w:tc>
        <w:tc>
          <w:tcPr>
            <w:tcW w:w="3685" w:type="dxa"/>
            <w:vAlign w:val="center"/>
          </w:tcPr>
          <w:p w14:paraId="28E42B56" w14:textId="77777777" w:rsidR="00B83233" w:rsidRDefault="00C26D6B">
            <w:pPr>
              <w:spacing w:after="0"/>
            </w:pPr>
            <w:r>
              <w:rPr>
                <w:sz w:val="18"/>
              </w:rPr>
              <w:t>17 semanas; depende de IT RCD</w:t>
            </w:r>
          </w:p>
        </w:tc>
        <w:tc>
          <w:tcPr>
            <w:tcW w:w="3685" w:type="dxa"/>
            <w:vAlign w:val="center"/>
          </w:tcPr>
          <w:p w14:paraId="545F3C16" w14:textId="77777777" w:rsidR="00B83233" w:rsidRDefault="00C26D6B">
            <w:pPr>
              <w:spacing w:after="0"/>
            </w:pPr>
            <w:r>
              <w:rPr>
                <w:sz w:val="18"/>
              </w:rPr>
              <w:t>15 semanas; control completo del plazo</w:t>
            </w:r>
          </w:p>
        </w:tc>
      </w:tr>
      <w:tr w:rsidR="00B83233" w14:paraId="29F80766" w14:textId="77777777">
        <w:trPr>
          <w:cantSplit/>
          <w:jc w:val="center"/>
        </w:trPr>
        <w:tc>
          <w:tcPr>
            <w:tcW w:w="2268" w:type="dxa"/>
            <w:shd w:val="clear" w:color="auto" w:fill="F6F8F7"/>
            <w:vAlign w:val="center"/>
          </w:tcPr>
          <w:p w14:paraId="28E7BB0D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Llegada a campaña 720 2027</w:t>
            </w:r>
          </w:p>
        </w:tc>
        <w:tc>
          <w:tcPr>
            <w:tcW w:w="3685" w:type="dxa"/>
            <w:shd w:val="clear" w:color="auto" w:fill="F6F8F7"/>
            <w:vAlign w:val="center"/>
          </w:tcPr>
          <w:p w14:paraId="5CFFA96D" w14:textId="77777777" w:rsidR="00B83233" w:rsidRDefault="00C26D6B">
            <w:pPr>
              <w:spacing w:after="0"/>
            </w:pPr>
            <w:r>
              <w:rPr>
                <w:sz w:val="18"/>
              </w:rPr>
              <w:t>Ajustada (12 feb)</w:t>
            </w:r>
          </w:p>
        </w:tc>
        <w:tc>
          <w:tcPr>
            <w:tcW w:w="3685" w:type="dxa"/>
            <w:shd w:val="clear" w:color="auto" w:fill="F6F8F7"/>
            <w:vAlign w:val="center"/>
          </w:tcPr>
          <w:p w14:paraId="5713B448" w14:textId="77777777" w:rsidR="00B83233" w:rsidRDefault="00C26D6B">
            <w:pPr>
              <w:spacing w:after="0"/>
            </w:pPr>
            <w:r>
              <w:rPr>
                <w:sz w:val="18"/>
              </w:rPr>
              <w:t>Con margen (29 ene)</w:t>
            </w:r>
          </w:p>
        </w:tc>
      </w:tr>
      <w:tr w:rsidR="00B83233" w14:paraId="6163B3E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409458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Control de datos</w:t>
            </w:r>
          </w:p>
        </w:tc>
        <w:tc>
          <w:tcPr>
            <w:tcW w:w="3685" w:type="dxa"/>
            <w:vAlign w:val="center"/>
          </w:tcPr>
          <w:p w14:paraId="6787C7F6" w14:textId="77777777" w:rsidR="00B83233" w:rsidRDefault="00C26D6B">
            <w:pPr>
              <w:spacing w:after="0"/>
            </w:pPr>
            <w:r>
              <w:rPr>
                <w:sz w:val="18"/>
              </w:rPr>
              <w:t>Total, en infraestructura propia</w:t>
            </w:r>
          </w:p>
        </w:tc>
        <w:tc>
          <w:tcPr>
            <w:tcW w:w="3685" w:type="dxa"/>
            <w:vAlign w:val="center"/>
          </w:tcPr>
          <w:p w14:paraId="5F0F19F5" w14:textId="77777777" w:rsidR="00B83233" w:rsidRDefault="00C26D6B">
            <w:pPr>
              <w:spacing w:after="0"/>
            </w:pPr>
            <w:r>
              <w:rPr>
                <w:sz w:val="18"/>
              </w:rPr>
              <w:t>Contractual (encargado del tratamiento, región UE)</w:t>
            </w:r>
          </w:p>
        </w:tc>
      </w:tr>
      <w:tr w:rsidR="00B83233" w14:paraId="7F86C569" w14:textId="77777777">
        <w:trPr>
          <w:cantSplit/>
          <w:jc w:val="center"/>
        </w:trPr>
        <w:tc>
          <w:tcPr>
            <w:tcW w:w="2268" w:type="dxa"/>
            <w:shd w:val="clear" w:color="auto" w:fill="F6F8F7"/>
            <w:vAlign w:val="center"/>
          </w:tcPr>
          <w:p w14:paraId="48FA88D4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Carga para IT de RCD</w:t>
            </w:r>
          </w:p>
        </w:tc>
        <w:tc>
          <w:tcPr>
            <w:tcW w:w="3685" w:type="dxa"/>
            <w:shd w:val="clear" w:color="auto" w:fill="F6F8F7"/>
            <w:vAlign w:val="center"/>
          </w:tcPr>
          <w:p w14:paraId="4E5FFEE9" w14:textId="77777777" w:rsidR="00B83233" w:rsidRDefault="00C26D6B">
            <w:pPr>
              <w:spacing w:after="0"/>
            </w:pPr>
            <w:r>
              <w:rPr>
                <w:sz w:val="18"/>
              </w:rPr>
              <w:t>Alta y continua</w:t>
            </w:r>
          </w:p>
        </w:tc>
        <w:tc>
          <w:tcPr>
            <w:tcW w:w="3685" w:type="dxa"/>
            <w:shd w:val="clear" w:color="auto" w:fill="F6F8F7"/>
            <w:vAlign w:val="center"/>
          </w:tcPr>
          <w:p w14:paraId="53C31EF0" w14:textId="77777777" w:rsidR="00B83233" w:rsidRDefault="00C26D6B">
            <w:pPr>
              <w:spacing w:after="0"/>
            </w:pPr>
            <w:r>
              <w:rPr>
                <w:sz w:val="18"/>
              </w:rPr>
              <w:t>Baja</w:t>
            </w:r>
          </w:p>
        </w:tc>
      </w:tr>
      <w:tr w:rsidR="00B83233" w14:paraId="5284C6E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0504062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Disponibilidad y escalado en picos</w:t>
            </w:r>
          </w:p>
        </w:tc>
        <w:tc>
          <w:tcPr>
            <w:tcW w:w="3685" w:type="dxa"/>
            <w:vAlign w:val="center"/>
          </w:tcPr>
          <w:p w14:paraId="51C2D787" w14:textId="77777777" w:rsidR="00B83233" w:rsidRDefault="00C26D6B">
            <w:pPr>
              <w:spacing w:after="0"/>
            </w:pPr>
            <w:r>
              <w:rPr>
                <w:sz w:val="18"/>
              </w:rPr>
              <w:t>Según infraestructura de RCD</w:t>
            </w:r>
          </w:p>
        </w:tc>
        <w:tc>
          <w:tcPr>
            <w:tcW w:w="3685" w:type="dxa"/>
            <w:vAlign w:val="center"/>
          </w:tcPr>
          <w:p w14:paraId="3AD32D7C" w14:textId="77777777" w:rsidR="00B83233" w:rsidRDefault="00C26D6B">
            <w:pPr>
              <w:spacing w:after="0"/>
            </w:pPr>
            <w:r>
              <w:rPr>
                <w:sz w:val="18"/>
              </w:rPr>
              <w:t>Elástica, con SLA</w:t>
            </w:r>
          </w:p>
        </w:tc>
      </w:tr>
      <w:tr w:rsidR="00B83233" w14:paraId="4ADCE43A" w14:textId="77777777">
        <w:trPr>
          <w:cantSplit/>
          <w:jc w:val="center"/>
        </w:trPr>
        <w:tc>
          <w:tcPr>
            <w:tcW w:w="2268" w:type="dxa"/>
            <w:shd w:val="clear" w:color="auto" w:fill="F6F8F7"/>
            <w:vAlign w:val="center"/>
          </w:tcPr>
          <w:p w14:paraId="4ACFC2D1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lastRenderedPageBreak/>
              <w:t>Modelo de coste</w:t>
            </w:r>
          </w:p>
        </w:tc>
        <w:tc>
          <w:tcPr>
            <w:tcW w:w="3685" w:type="dxa"/>
            <w:shd w:val="clear" w:color="auto" w:fill="F6F8F7"/>
            <w:vAlign w:val="center"/>
          </w:tcPr>
          <w:p w14:paraId="1F71B487" w14:textId="77777777" w:rsidR="00B83233" w:rsidRDefault="00C26D6B">
            <w:pPr>
              <w:spacing w:after="0"/>
            </w:pPr>
            <w:r>
              <w:rPr>
                <w:sz w:val="18"/>
              </w:rPr>
              <w:t>Inversión en infraestructura + soporte opcional</w:t>
            </w:r>
          </w:p>
        </w:tc>
        <w:tc>
          <w:tcPr>
            <w:tcW w:w="3685" w:type="dxa"/>
            <w:shd w:val="clear" w:color="auto" w:fill="F6F8F7"/>
            <w:vAlign w:val="center"/>
          </w:tcPr>
          <w:p w14:paraId="68276865" w14:textId="77777777" w:rsidR="00B83233" w:rsidRDefault="00C26D6B">
            <w:pPr>
              <w:spacing w:after="0"/>
            </w:pPr>
            <w:r>
              <w:rPr>
                <w:sz w:val="18"/>
              </w:rPr>
              <w:t>Cuota mensual previsible</w:t>
            </w:r>
          </w:p>
        </w:tc>
      </w:tr>
      <w:tr w:rsidR="00B83233" w14:paraId="1A6756D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72C5060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Seguridad operativa</w:t>
            </w:r>
          </w:p>
        </w:tc>
        <w:tc>
          <w:tcPr>
            <w:tcW w:w="3685" w:type="dxa"/>
            <w:vAlign w:val="center"/>
          </w:tcPr>
          <w:p w14:paraId="1A143B69" w14:textId="77777777" w:rsidR="00B83233" w:rsidRDefault="00C26D6B">
            <w:pPr>
              <w:spacing w:after="0"/>
            </w:pPr>
            <w:r>
              <w:rPr>
                <w:sz w:val="18"/>
              </w:rPr>
              <w:t>Depende de procesos de RCD</w:t>
            </w:r>
          </w:p>
        </w:tc>
        <w:tc>
          <w:tcPr>
            <w:tcW w:w="3685" w:type="dxa"/>
            <w:vAlign w:val="center"/>
          </w:tcPr>
          <w:p w14:paraId="1537D808" w14:textId="77777777" w:rsidR="00B83233" w:rsidRDefault="00C26D6B">
            <w:pPr>
              <w:spacing w:after="0"/>
            </w:pPr>
            <w:r>
              <w:rPr>
                <w:sz w:val="18"/>
              </w:rPr>
              <w:t>Gestionada, supervisada y auditada por Haley</w:t>
            </w:r>
          </w:p>
        </w:tc>
      </w:tr>
      <w:tr w:rsidR="00B83233" w14:paraId="557CD270" w14:textId="77777777">
        <w:trPr>
          <w:cantSplit/>
          <w:jc w:val="center"/>
        </w:trPr>
        <w:tc>
          <w:tcPr>
            <w:tcW w:w="2268" w:type="dxa"/>
            <w:shd w:val="clear" w:color="auto" w:fill="F6F8F7"/>
            <w:vAlign w:val="center"/>
          </w:tcPr>
          <w:p w14:paraId="097A5457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Evolución futura</w:t>
            </w:r>
          </w:p>
        </w:tc>
        <w:tc>
          <w:tcPr>
            <w:tcW w:w="3685" w:type="dxa"/>
            <w:shd w:val="clear" w:color="auto" w:fill="F6F8F7"/>
            <w:vAlign w:val="center"/>
          </w:tcPr>
          <w:p w14:paraId="35023ADD" w14:textId="77777777" w:rsidR="00B83233" w:rsidRDefault="00C26D6B">
            <w:pPr>
              <w:spacing w:after="0"/>
            </w:pPr>
            <w:r>
              <w:rPr>
                <w:sz w:val="18"/>
              </w:rPr>
              <w:t>Actualizaciones en ventanas de RCD</w:t>
            </w:r>
          </w:p>
        </w:tc>
        <w:tc>
          <w:tcPr>
            <w:tcW w:w="3685" w:type="dxa"/>
            <w:shd w:val="clear" w:color="auto" w:fill="F6F8F7"/>
            <w:vAlign w:val="center"/>
          </w:tcPr>
          <w:p w14:paraId="3198FF09" w14:textId="77777777" w:rsidR="00B83233" w:rsidRDefault="00C26D6B">
            <w:pPr>
              <w:spacing w:after="0"/>
            </w:pPr>
            <w:r>
              <w:rPr>
                <w:sz w:val="18"/>
              </w:rPr>
              <w:t>Entregas continuas sin corte</w:t>
            </w:r>
          </w:p>
        </w:tc>
      </w:tr>
      <w:tr w:rsidR="00B83233" w14:paraId="521B267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0A1E82F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Recomendada cuando</w:t>
            </w:r>
          </w:p>
        </w:tc>
        <w:tc>
          <w:tcPr>
            <w:tcW w:w="3685" w:type="dxa"/>
            <w:vAlign w:val="center"/>
          </w:tcPr>
          <w:p w14:paraId="4E551037" w14:textId="77777777" w:rsidR="00B83233" w:rsidRDefault="00C26D6B">
            <w:pPr>
              <w:spacing w:after="0"/>
            </w:pPr>
            <w:r>
              <w:rPr>
                <w:sz w:val="18"/>
              </w:rPr>
              <w:t>Política que exija alojar datos en casa o IT con capacidad disponible</w:t>
            </w:r>
          </w:p>
        </w:tc>
        <w:tc>
          <w:tcPr>
            <w:tcW w:w="3685" w:type="dxa"/>
            <w:vAlign w:val="center"/>
          </w:tcPr>
          <w:p w14:paraId="305BF036" w14:textId="77777777" w:rsidR="00B83233" w:rsidRDefault="00C26D6B">
            <w:pPr>
              <w:spacing w:after="0"/>
            </w:pPr>
            <w:r>
              <w:rPr>
                <w:sz w:val="18"/>
              </w:rPr>
              <w:t>Se prioriza plazo, simplicidad y servicio</w:t>
            </w:r>
          </w:p>
        </w:tc>
      </w:tr>
    </w:tbl>
    <w:p w14:paraId="769FEE82" w14:textId="77777777" w:rsidR="00B83233" w:rsidRDefault="00B83233">
      <w:pPr>
        <w:spacing w:after="40"/>
      </w:pPr>
    </w:p>
    <w:tbl>
      <w:tblPr>
        <w:tblW w:w="0" w:type="auto"/>
        <w:jc w:val="center"/>
        <w:tblBorders>
          <w:top w:val="nil"/>
          <w:left w:val="single" w:sz="24" w:space="0" w:color="264C3C"/>
          <w:bottom w:val="nil"/>
          <w:right w:val="nil"/>
          <w:insideH w:val="nil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638"/>
      </w:tblGrid>
      <w:tr w:rsidR="00B83233" w14:paraId="0F404879" w14:textId="77777777">
        <w:trPr>
          <w:cantSplit/>
          <w:jc w:val="center"/>
        </w:trPr>
        <w:tc>
          <w:tcPr>
            <w:tcW w:w="9638" w:type="dxa"/>
            <w:shd w:val="clear" w:color="auto" w:fill="E3EFE6"/>
            <w:vAlign w:val="center"/>
          </w:tcPr>
          <w:p w14:paraId="708DE969" w14:textId="77777777" w:rsidR="00B83233" w:rsidRDefault="00C26D6B">
            <w:pPr>
              <w:spacing w:after="0"/>
            </w:pPr>
            <w:r>
              <w:rPr>
                <w:b/>
                <w:sz w:val="20"/>
              </w:rPr>
              <w:t>Nuestra recomendación es la opción B</w:t>
            </w:r>
            <w:r>
              <w:rPr>
                <w:sz w:val="20"/>
              </w:rPr>
              <w:t>: reduce el riesgo de plazo frente a la campaña del Modelo 720, libera a IT de RCD y mantiene abierta la vía de migrar a servidores propios más adelante.</w:t>
            </w:r>
          </w:p>
        </w:tc>
      </w:tr>
    </w:tbl>
    <w:p w14:paraId="30291004" w14:textId="77777777" w:rsidR="00B83233" w:rsidRDefault="00B83233">
      <w:pPr>
        <w:spacing w:after="40"/>
      </w:pPr>
    </w:p>
    <w:p w14:paraId="32583CED" w14:textId="77777777" w:rsidR="00B83233" w:rsidRDefault="00C26D6B">
      <w:pPr>
        <w:pStyle w:val="Ttulo1"/>
      </w:pPr>
      <w:bookmarkStart w:id="24" w:name="_Toc241700988"/>
      <w:r>
        <w:t>9. Supuestos y dependencias</w:t>
      </w:r>
      <w:bookmarkEnd w:id="24"/>
    </w:p>
    <w:p w14:paraId="7E2610E8" w14:textId="77777777" w:rsidR="00B83233" w:rsidRDefault="00C26D6B">
      <w:pPr>
        <w:pStyle w:val="Listaconvietas"/>
        <w:spacing w:after="40"/>
      </w:pPr>
      <w:r>
        <w:t>Arranque el 19 oct 2026; RCD designa responsable de producto y expertos disponibles para talleres y UAT.</w:t>
      </w:r>
    </w:p>
    <w:p w14:paraId="1563990F" w14:textId="77777777" w:rsidR="00B83233" w:rsidRDefault="00C26D6B">
      <w:pPr>
        <w:pStyle w:val="Listaconvietas"/>
        <w:spacing w:after="40"/>
      </w:pPr>
      <w:r>
        <w:t>Decisiones de la fase 0 cerradas antes de S3; respuestas a dudas en un máximo de 3 días laborables.</w:t>
      </w:r>
    </w:p>
    <w:p w14:paraId="28F382D5" w14:textId="77777777" w:rsidR="00B83233" w:rsidRDefault="00C26D6B">
      <w:pPr>
        <w:pStyle w:val="Listaconvietas"/>
        <w:spacing w:after="40"/>
      </w:pPr>
      <w:r>
        <w:t>Volumen de referencia: hasta 10.000 contactos, 100 usuarios internos y 1.500 expedientes por campaña.</w:t>
      </w:r>
    </w:p>
    <w:p w14:paraId="20EEE991" w14:textId="77777777" w:rsidR="00B83233" w:rsidRDefault="00C26D6B">
      <w:pPr>
        <w:pStyle w:val="Listaconvietas"/>
        <w:spacing w:after="40"/>
      </w:pPr>
      <w:r>
        <w:t>RCD aporta cuenta de Signaturit con entorno de pruebas, acceso a Entra ID para el SSO y el prompt del extractor 720.</w:t>
      </w:r>
    </w:p>
    <w:p w14:paraId="08831E65" w14:textId="77777777" w:rsidR="00B83233" w:rsidRDefault="00C26D6B">
      <w:pPr>
        <w:pStyle w:val="Listaconvietas"/>
        <w:spacing w:after="40"/>
      </w:pPr>
      <w:r>
        <w:t>La base de clientes se entrega en Excel o exportación equivalente; su limpieza es responsabilidad de RCD.</w:t>
      </w:r>
    </w:p>
    <w:p w14:paraId="2931BD71" w14:textId="77777777" w:rsidR="00B83233" w:rsidRDefault="00C26D6B">
      <w:pPr>
        <w:pStyle w:val="Listaconvietas"/>
        <w:spacing w:after="40"/>
      </w:pPr>
      <w:r>
        <w:t>Alta en NAV, carga en Criteria, presentación en la AEAT y confirmación del cobro siguen siendo manuales.</w:t>
      </w:r>
    </w:p>
    <w:p w14:paraId="743D6D17" w14:textId="77777777" w:rsidR="00B83233" w:rsidRDefault="00C26D6B">
      <w:pPr>
        <w:pStyle w:val="Listaconvietas"/>
        <w:spacing w:after="40"/>
      </w:pPr>
      <w:r>
        <w:t>Plantillas de correo, PH, checklists, tarifas y calendario fiscal las aporta y aprueba RCD.</w:t>
      </w:r>
    </w:p>
    <w:p w14:paraId="738F11C6" w14:textId="77777777" w:rsidR="00B83233" w:rsidRDefault="00C26D6B">
      <w:pPr>
        <w:pStyle w:val="Listaconvietas"/>
        <w:spacing w:after="40"/>
      </w:pPr>
      <w:r>
        <w:t>Las integraciones no previstas (p. ej. API de NAV o de Criteria) se valorarán como cambio de alcance.</w:t>
      </w:r>
    </w:p>
    <w:p w14:paraId="52A9D409" w14:textId="77777777" w:rsidR="00B83233" w:rsidRDefault="00C26D6B">
      <w:pPr>
        <w:pStyle w:val="Listaconvietas"/>
        <w:spacing w:after="40"/>
      </w:pPr>
      <w:r>
        <w:t>Costes de terceros (licencias Signaturit, consumo de IA, certificados, auditoría externa) no incluidos en las jornadas.</w:t>
      </w:r>
    </w:p>
    <w:p w14:paraId="583847E4" w14:textId="77777777" w:rsidR="00B83233" w:rsidRDefault="00C26D6B">
      <w:pPr>
        <w:pStyle w:val="Ttulo1"/>
      </w:pPr>
      <w:bookmarkStart w:id="25" w:name="_Toc241700989"/>
      <w:r>
        <w:t>10. Decisiones previas al desarrollo</w:t>
      </w:r>
      <w:bookmarkEnd w:id="25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819"/>
        <w:gridCol w:w="3118"/>
        <w:gridCol w:w="1701"/>
      </w:tblGrid>
      <w:tr w:rsidR="00B83233" w14:paraId="22A21A38" w14:textId="77777777">
        <w:trPr>
          <w:tblHeader/>
          <w:jc w:val="center"/>
        </w:trPr>
        <w:tc>
          <w:tcPr>
            <w:tcW w:w="4819" w:type="dxa"/>
            <w:shd w:val="clear" w:color="auto" w:fill="264C3C"/>
            <w:vAlign w:val="center"/>
          </w:tcPr>
          <w:p w14:paraId="022AE1E1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w="3118" w:type="dxa"/>
            <w:shd w:val="clear" w:color="auto" w:fill="264C3C"/>
            <w:vAlign w:val="center"/>
          </w:tcPr>
          <w:p w14:paraId="4228255E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Responsable en RCD</w:t>
            </w:r>
          </w:p>
        </w:tc>
        <w:tc>
          <w:tcPr>
            <w:tcW w:w="1701" w:type="dxa"/>
            <w:shd w:val="clear" w:color="auto" w:fill="264C3C"/>
            <w:vAlign w:val="center"/>
          </w:tcPr>
          <w:p w14:paraId="192E5C92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Límite</w:t>
            </w:r>
          </w:p>
        </w:tc>
      </w:tr>
      <w:tr w:rsidR="00B83233" w14:paraId="28CC6608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3FD48D44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Modelo de despliegue (opción A o B)</w:t>
            </w:r>
          </w:p>
        </w:tc>
        <w:tc>
          <w:tcPr>
            <w:tcW w:w="3118" w:type="dxa"/>
            <w:vAlign w:val="center"/>
          </w:tcPr>
          <w:p w14:paraId="583C4903" w14:textId="77777777" w:rsidR="00B83233" w:rsidRDefault="00C26D6B">
            <w:pPr>
              <w:spacing w:after="0"/>
            </w:pPr>
            <w:r>
              <w:rPr>
                <w:sz w:val="18"/>
              </w:rPr>
              <w:t>Dirección e IT</w:t>
            </w:r>
          </w:p>
        </w:tc>
        <w:tc>
          <w:tcPr>
            <w:tcW w:w="1701" w:type="dxa"/>
            <w:vAlign w:val="center"/>
          </w:tcPr>
          <w:p w14:paraId="1BC9D3BB" w14:textId="77777777" w:rsidR="00B83233" w:rsidRDefault="00C26D6B">
            <w:pPr>
              <w:spacing w:after="0"/>
            </w:pPr>
            <w:r>
              <w:rPr>
                <w:sz w:val="18"/>
              </w:rPr>
              <w:t>Antes del arranque</w:t>
            </w:r>
          </w:p>
        </w:tc>
      </w:tr>
      <w:tr w:rsidR="00B83233" w14:paraId="34B85C19" w14:textId="77777777">
        <w:trPr>
          <w:cantSplit/>
          <w:jc w:val="center"/>
        </w:trPr>
        <w:tc>
          <w:tcPr>
            <w:tcW w:w="4819" w:type="dxa"/>
            <w:shd w:val="clear" w:color="auto" w:fill="F6F8F7"/>
            <w:vAlign w:val="center"/>
          </w:tcPr>
          <w:p w14:paraId="4473041E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Alta de clientes por invitación, representantes y vinculación</w:t>
            </w:r>
          </w:p>
        </w:tc>
        <w:tc>
          <w:tcPr>
            <w:tcW w:w="3118" w:type="dxa"/>
            <w:shd w:val="clear" w:color="auto" w:fill="F6F8F7"/>
            <w:vAlign w:val="center"/>
          </w:tcPr>
          <w:p w14:paraId="0B71CA1E" w14:textId="77777777" w:rsidR="00B83233" w:rsidRDefault="00C26D6B">
            <w:pPr>
              <w:spacing w:after="0"/>
            </w:pPr>
            <w:r>
              <w:rPr>
                <w:sz w:val="18"/>
              </w:rPr>
              <w:t>Negocio e identidad</w:t>
            </w:r>
          </w:p>
        </w:tc>
        <w:tc>
          <w:tcPr>
            <w:tcW w:w="1701" w:type="dxa"/>
            <w:shd w:val="clear" w:color="auto" w:fill="F6F8F7"/>
            <w:vAlign w:val="center"/>
          </w:tcPr>
          <w:p w14:paraId="2763A4DC" w14:textId="77777777" w:rsidR="00B83233" w:rsidRDefault="00C26D6B">
            <w:pPr>
              <w:spacing w:after="0"/>
            </w:pPr>
            <w:r>
              <w:rPr>
                <w:sz w:val="18"/>
              </w:rPr>
              <w:t>S2</w:t>
            </w:r>
          </w:p>
        </w:tc>
      </w:tr>
      <w:tr w:rsidR="00B83233" w14:paraId="66A4514B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1FB1EC32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Proveedor de identidad, MFA y duración de sesiones</w:t>
            </w:r>
          </w:p>
        </w:tc>
        <w:tc>
          <w:tcPr>
            <w:tcW w:w="3118" w:type="dxa"/>
            <w:vAlign w:val="center"/>
          </w:tcPr>
          <w:p w14:paraId="07BF0E16" w14:textId="77777777" w:rsidR="00B83233" w:rsidRDefault="00C26D6B">
            <w:pPr>
              <w:spacing w:after="0"/>
            </w:pPr>
            <w:r>
              <w:rPr>
                <w:sz w:val="18"/>
              </w:rPr>
              <w:t>IT y seguridad</w:t>
            </w:r>
          </w:p>
        </w:tc>
        <w:tc>
          <w:tcPr>
            <w:tcW w:w="1701" w:type="dxa"/>
            <w:vAlign w:val="center"/>
          </w:tcPr>
          <w:p w14:paraId="478C2640" w14:textId="77777777" w:rsidR="00B83233" w:rsidRDefault="00C26D6B">
            <w:pPr>
              <w:spacing w:after="0"/>
            </w:pPr>
            <w:r>
              <w:rPr>
                <w:sz w:val="18"/>
              </w:rPr>
              <w:t>S2</w:t>
            </w:r>
          </w:p>
        </w:tc>
      </w:tr>
      <w:tr w:rsidR="00B83233" w14:paraId="62DA8024" w14:textId="77777777">
        <w:trPr>
          <w:cantSplit/>
          <w:jc w:val="center"/>
        </w:trPr>
        <w:tc>
          <w:tcPr>
            <w:tcW w:w="4819" w:type="dxa"/>
            <w:shd w:val="clear" w:color="auto" w:fill="F6F8F7"/>
            <w:vAlign w:val="center"/>
          </w:tcPr>
          <w:p w14:paraId="48CFA79A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Matriz de permisos y acceso excepcional</w:t>
            </w:r>
          </w:p>
        </w:tc>
        <w:tc>
          <w:tcPr>
            <w:tcW w:w="3118" w:type="dxa"/>
            <w:shd w:val="clear" w:color="auto" w:fill="F6F8F7"/>
            <w:vAlign w:val="center"/>
          </w:tcPr>
          <w:p w14:paraId="615D945D" w14:textId="77777777" w:rsidR="00B83233" w:rsidRDefault="00C26D6B">
            <w:pPr>
              <w:spacing w:after="0"/>
            </w:pPr>
            <w:r>
              <w:rPr>
                <w:sz w:val="18"/>
              </w:rPr>
              <w:t>Responsables de departamento e IT</w:t>
            </w:r>
          </w:p>
        </w:tc>
        <w:tc>
          <w:tcPr>
            <w:tcW w:w="1701" w:type="dxa"/>
            <w:shd w:val="clear" w:color="auto" w:fill="F6F8F7"/>
            <w:vAlign w:val="center"/>
          </w:tcPr>
          <w:p w14:paraId="5E119052" w14:textId="77777777" w:rsidR="00B83233" w:rsidRDefault="00C26D6B">
            <w:pPr>
              <w:spacing w:after="0"/>
            </w:pPr>
            <w:r>
              <w:rPr>
                <w:sz w:val="18"/>
              </w:rPr>
              <w:t>S2</w:t>
            </w:r>
          </w:p>
        </w:tc>
      </w:tr>
      <w:tr w:rsidR="00B83233" w14:paraId="68BEFAC2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7372C38F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Formularios, tarifas, checklists, plazos y días hábiles/naturales</w:t>
            </w:r>
          </w:p>
        </w:tc>
        <w:tc>
          <w:tcPr>
            <w:tcW w:w="3118" w:type="dxa"/>
            <w:vAlign w:val="center"/>
          </w:tcPr>
          <w:p w14:paraId="14C54707" w14:textId="77777777" w:rsidR="00B83233" w:rsidRDefault="00C26D6B">
            <w:pPr>
              <w:spacing w:after="0"/>
            </w:pPr>
            <w:r>
              <w:rPr>
                <w:sz w:val="18"/>
              </w:rPr>
              <w:t>Negocio y fiscal</w:t>
            </w:r>
          </w:p>
        </w:tc>
        <w:tc>
          <w:tcPr>
            <w:tcW w:w="1701" w:type="dxa"/>
            <w:vAlign w:val="center"/>
          </w:tcPr>
          <w:p w14:paraId="6F42979B" w14:textId="77777777" w:rsidR="00B83233" w:rsidRDefault="00C26D6B">
            <w:pPr>
              <w:spacing w:after="0"/>
            </w:pPr>
            <w:r>
              <w:rPr>
                <w:sz w:val="18"/>
              </w:rPr>
              <w:t>S3</w:t>
            </w:r>
          </w:p>
        </w:tc>
      </w:tr>
      <w:tr w:rsidR="00B83233" w14:paraId="0828E8F0" w14:textId="77777777">
        <w:trPr>
          <w:cantSplit/>
          <w:jc w:val="center"/>
        </w:trPr>
        <w:tc>
          <w:tcPr>
            <w:tcW w:w="4819" w:type="dxa"/>
            <w:shd w:val="clear" w:color="auto" w:fill="F6F8F7"/>
            <w:vAlign w:val="center"/>
          </w:tcPr>
          <w:p w14:paraId="01A6E296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lastRenderedPageBreak/>
              <w:t>PH previa, evidencia de firma, PBC, certificados y autorizaciones</w:t>
            </w:r>
          </w:p>
        </w:tc>
        <w:tc>
          <w:tcPr>
            <w:tcW w:w="3118" w:type="dxa"/>
            <w:shd w:val="clear" w:color="auto" w:fill="F6F8F7"/>
            <w:vAlign w:val="center"/>
          </w:tcPr>
          <w:p w14:paraId="7A4F3C80" w14:textId="77777777" w:rsidR="00B83233" w:rsidRDefault="00C26D6B">
            <w:pPr>
              <w:spacing w:after="0"/>
            </w:pPr>
            <w:r>
              <w:rPr>
                <w:sz w:val="18"/>
              </w:rPr>
              <w:t>Socios, PBC y legal</w:t>
            </w:r>
          </w:p>
        </w:tc>
        <w:tc>
          <w:tcPr>
            <w:tcW w:w="1701" w:type="dxa"/>
            <w:shd w:val="clear" w:color="auto" w:fill="F6F8F7"/>
            <w:vAlign w:val="center"/>
          </w:tcPr>
          <w:p w14:paraId="4CD0FA8E" w14:textId="77777777" w:rsidR="00B83233" w:rsidRDefault="00C26D6B">
            <w:pPr>
              <w:spacing w:after="0"/>
            </w:pPr>
            <w:r>
              <w:rPr>
                <w:sz w:val="18"/>
              </w:rPr>
              <w:t>S3</w:t>
            </w:r>
          </w:p>
        </w:tc>
      </w:tr>
      <w:tr w:rsidR="00B83233" w14:paraId="7FDE1E06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247D0061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Campos NAV, formato Criteria y alcance del extractor</w:t>
            </w:r>
          </w:p>
        </w:tc>
        <w:tc>
          <w:tcPr>
            <w:tcW w:w="3118" w:type="dxa"/>
            <w:vAlign w:val="center"/>
          </w:tcPr>
          <w:p w14:paraId="6A843DC3" w14:textId="77777777" w:rsidR="00B83233" w:rsidRDefault="00C26D6B">
            <w:pPr>
              <w:spacing w:after="0"/>
            </w:pPr>
            <w:r>
              <w:rPr>
                <w:sz w:val="18"/>
              </w:rPr>
              <w:t>Dueños de proceso</w:t>
            </w:r>
          </w:p>
        </w:tc>
        <w:tc>
          <w:tcPr>
            <w:tcW w:w="1701" w:type="dxa"/>
            <w:vAlign w:val="center"/>
          </w:tcPr>
          <w:p w14:paraId="6E424857" w14:textId="77777777" w:rsidR="00B83233" w:rsidRDefault="00C26D6B">
            <w:pPr>
              <w:spacing w:after="0"/>
            </w:pPr>
            <w:r>
              <w:rPr>
                <w:sz w:val="18"/>
              </w:rPr>
              <w:t>S4</w:t>
            </w:r>
          </w:p>
        </w:tc>
      </w:tr>
      <w:tr w:rsidR="00B83233" w14:paraId="0FD9E260" w14:textId="77777777">
        <w:trPr>
          <w:cantSplit/>
          <w:jc w:val="center"/>
        </w:trPr>
        <w:tc>
          <w:tcPr>
            <w:tcW w:w="4819" w:type="dxa"/>
            <w:shd w:val="clear" w:color="auto" w:fill="F6F8F7"/>
            <w:vAlign w:val="center"/>
          </w:tcPr>
          <w:p w14:paraId="0732C618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Retención, privacidad y ubicación de los datos</w:t>
            </w:r>
          </w:p>
        </w:tc>
        <w:tc>
          <w:tcPr>
            <w:tcW w:w="3118" w:type="dxa"/>
            <w:shd w:val="clear" w:color="auto" w:fill="F6F8F7"/>
            <w:vAlign w:val="center"/>
          </w:tcPr>
          <w:p w14:paraId="41E62836" w14:textId="77777777" w:rsidR="00B83233" w:rsidRDefault="00C26D6B">
            <w:pPr>
              <w:spacing w:after="0"/>
            </w:pPr>
            <w:r>
              <w:rPr>
                <w:sz w:val="18"/>
              </w:rPr>
              <w:t>Legal / protección de datos e IT</w:t>
            </w:r>
          </w:p>
        </w:tc>
        <w:tc>
          <w:tcPr>
            <w:tcW w:w="1701" w:type="dxa"/>
            <w:shd w:val="clear" w:color="auto" w:fill="F6F8F7"/>
            <w:vAlign w:val="center"/>
          </w:tcPr>
          <w:p w14:paraId="35A180E0" w14:textId="77777777" w:rsidR="00B83233" w:rsidRDefault="00C26D6B">
            <w:pPr>
              <w:spacing w:after="0"/>
            </w:pPr>
            <w:r>
              <w:rPr>
                <w:sz w:val="18"/>
              </w:rPr>
              <w:t>S4</w:t>
            </w:r>
          </w:p>
        </w:tc>
      </w:tr>
      <w:tr w:rsidR="00B83233" w14:paraId="5B1D320F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34CE3DEA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RPO/RTO, disponibilidad, alertas y soporte</w:t>
            </w:r>
          </w:p>
        </w:tc>
        <w:tc>
          <w:tcPr>
            <w:tcW w:w="3118" w:type="dxa"/>
            <w:vAlign w:val="center"/>
          </w:tcPr>
          <w:p w14:paraId="672A06F5" w14:textId="77777777" w:rsidR="00B83233" w:rsidRDefault="00C26D6B">
            <w:pPr>
              <w:spacing w:after="0"/>
            </w:pPr>
            <w:r>
              <w:rPr>
                <w:sz w:val="18"/>
              </w:rPr>
              <w:t>IT y operación</w:t>
            </w:r>
          </w:p>
        </w:tc>
        <w:tc>
          <w:tcPr>
            <w:tcW w:w="1701" w:type="dxa"/>
            <w:vAlign w:val="center"/>
          </w:tcPr>
          <w:p w14:paraId="5259D3BF" w14:textId="77777777" w:rsidR="00B83233" w:rsidRDefault="00C26D6B">
            <w:pPr>
              <w:spacing w:after="0"/>
            </w:pPr>
            <w:r>
              <w:rPr>
                <w:sz w:val="18"/>
              </w:rPr>
              <w:t>S4</w:t>
            </w:r>
          </w:p>
        </w:tc>
      </w:tr>
    </w:tbl>
    <w:p w14:paraId="0A1643F7" w14:textId="77777777" w:rsidR="00B83233" w:rsidRDefault="00B83233">
      <w:pPr>
        <w:spacing w:after="40"/>
      </w:pPr>
    </w:p>
    <w:p w14:paraId="133A1E65" w14:textId="77777777" w:rsidR="00B83233" w:rsidRDefault="00C26D6B">
      <w:pPr>
        <w:spacing w:after="120"/>
      </w:pPr>
      <w:r>
        <w:rPr>
          <w:color w:val="5F6B66"/>
          <w:sz w:val="19"/>
        </w:rPr>
        <w:t>Una decisión no resuelta a tiempo bloquea solo el bloque afectado y se refleja en el plan; no se sustituye por una regla inventada.</w:t>
      </w:r>
    </w:p>
    <w:p w14:paraId="37ACBCFE" w14:textId="77777777" w:rsidR="00B83233" w:rsidRDefault="00C26D6B">
      <w:pPr>
        <w:pStyle w:val="Ttulo1"/>
      </w:pPr>
      <w:bookmarkStart w:id="26" w:name="_Toc241700990"/>
      <w:r>
        <w:t>11. Riesgos y mitigación</w:t>
      </w:r>
      <w:bookmarkEnd w:id="26"/>
    </w:p>
    <w:tbl>
      <w:tblPr>
        <w:tblW w:w="0" w:type="auto"/>
        <w:jc w:val="center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1020"/>
        <w:gridCol w:w="5783"/>
      </w:tblGrid>
      <w:tr w:rsidR="00B83233" w14:paraId="7FD87BDC" w14:textId="77777777">
        <w:trPr>
          <w:tblHeader/>
          <w:jc w:val="center"/>
        </w:trPr>
        <w:tc>
          <w:tcPr>
            <w:tcW w:w="2835" w:type="dxa"/>
            <w:shd w:val="clear" w:color="auto" w:fill="264C3C"/>
            <w:vAlign w:val="center"/>
          </w:tcPr>
          <w:p w14:paraId="78DB2DDE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w="1020" w:type="dxa"/>
            <w:shd w:val="clear" w:color="auto" w:fill="264C3C"/>
            <w:vAlign w:val="center"/>
          </w:tcPr>
          <w:p w14:paraId="0B7B9670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5783" w:type="dxa"/>
            <w:shd w:val="clear" w:color="auto" w:fill="264C3C"/>
            <w:vAlign w:val="center"/>
          </w:tcPr>
          <w:p w14:paraId="1F46F2AC" w14:textId="77777777" w:rsidR="00B83233" w:rsidRDefault="00C26D6B">
            <w:pPr>
              <w:spacing w:after="0"/>
            </w:pPr>
            <w:r>
              <w:rPr>
                <w:b/>
                <w:color w:val="FFFFFF"/>
                <w:sz w:val="18"/>
              </w:rPr>
              <w:t>Mitigación</w:t>
            </w:r>
          </w:p>
        </w:tc>
      </w:tr>
      <w:tr w:rsidR="00B83233" w14:paraId="4AA8AD2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F149CC9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Retraso en el arranque o en decisiones</w:t>
            </w:r>
          </w:p>
        </w:tc>
        <w:tc>
          <w:tcPr>
            <w:tcW w:w="1020" w:type="dxa"/>
            <w:vAlign w:val="center"/>
          </w:tcPr>
          <w:p w14:paraId="44CF9A38" w14:textId="77777777" w:rsidR="00B83233" w:rsidRDefault="00C26D6B"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w="5783" w:type="dxa"/>
            <w:vAlign w:val="center"/>
          </w:tcPr>
          <w:p w14:paraId="6B5C2FF5" w14:textId="77777777" w:rsidR="00B83233" w:rsidRDefault="00C26D6B">
            <w:pPr>
              <w:spacing w:after="0"/>
            </w:pPr>
            <w:r>
              <w:rPr>
                <w:sz w:val="18"/>
              </w:rPr>
              <w:t>Priorizar 720; decisiones con fecha límite; si el arranque pasa de noviembre, pilotar 720 en paralelo al proceso actual y usar Renta 2027 como primera campaña completa</w:t>
            </w:r>
          </w:p>
        </w:tc>
      </w:tr>
      <w:tr w:rsidR="00B83233" w14:paraId="4E229C00" w14:textId="77777777">
        <w:trPr>
          <w:cantSplit/>
          <w:jc w:val="center"/>
        </w:trPr>
        <w:tc>
          <w:tcPr>
            <w:tcW w:w="2835" w:type="dxa"/>
            <w:shd w:val="clear" w:color="auto" w:fill="F6F8F7"/>
            <w:vAlign w:val="center"/>
          </w:tcPr>
          <w:p w14:paraId="4406D72E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Aprovisionamiento lento de infraestructura (opción A)</w:t>
            </w:r>
          </w:p>
        </w:tc>
        <w:tc>
          <w:tcPr>
            <w:tcW w:w="1020" w:type="dxa"/>
            <w:shd w:val="clear" w:color="auto" w:fill="F6F8F7"/>
            <w:vAlign w:val="center"/>
          </w:tcPr>
          <w:p w14:paraId="5579D3C8" w14:textId="77777777" w:rsidR="00B83233" w:rsidRDefault="00C26D6B"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w="5783" w:type="dxa"/>
            <w:shd w:val="clear" w:color="auto" w:fill="F6F8F7"/>
            <w:vAlign w:val="center"/>
          </w:tcPr>
          <w:p w14:paraId="3DBE71DA" w14:textId="77777777" w:rsidR="00B83233" w:rsidRDefault="00C26D6B">
            <w:pPr>
              <w:spacing w:after="0"/>
            </w:pPr>
            <w:r>
              <w:rPr>
                <w:sz w:val="18"/>
              </w:rPr>
              <w:t>Requisitos en S1, desarrollo en entornos de Haley y validación temprana en S6</w:t>
            </w:r>
          </w:p>
        </w:tc>
      </w:tr>
      <w:tr w:rsidR="00B83233" w14:paraId="627F0B1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0C783BE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Calidad de la base de clientes</w:t>
            </w:r>
          </w:p>
        </w:tc>
        <w:tc>
          <w:tcPr>
            <w:tcW w:w="1020" w:type="dxa"/>
            <w:vAlign w:val="center"/>
          </w:tcPr>
          <w:p w14:paraId="2115DE67" w14:textId="77777777" w:rsidR="00B83233" w:rsidRDefault="00C26D6B">
            <w:pPr>
              <w:spacing w:after="0"/>
            </w:pPr>
            <w:r>
              <w:rPr>
                <w:sz w:val="18"/>
              </w:rPr>
              <w:t>Medio</w:t>
            </w:r>
          </w:p>
        </w:tc>
        <w:tc>
          <w:tcPr>
            <w:tcW w:w="5783" w:type="dxa"/>
            <w:vAlign w:val="center"/>
          </w:tcPr>
          <w:p w14:paraId="5F01C8BE" w14:textId="77777777" w:rsidR="00B83233" w:rsidRDefault="00C26D6B">
            <w:pPr>
              <w:spacing w:after="0"/>
            </w:pPr>
            <w:r>
              <w:rPr>
                <w:sz w:val="18"/>
              </w:rPr>
              <w:t>Importación con previsualización, errores por fila y detección de duplicados</w:t>
            </w:r>
          </w:p>
        </w:tc>
      </w:tr>
      <w:tr w:rsidR="00B83233" w14:paraId="41649732" w14:textId="77777777">
        <w:trPr>
          <w:cantSplit/>
          <w:jc w:val="center"/>
        </w:trPr>
        <w:tc>
          <w:tcPr>
            <w:tcW w:w="2835" w:type="dxa"/>
            <w:shd w:val="clear" w:color="auto" w:fill="F6F8F7"/>
            <w:vAlign w:val="center"/>
          </w:tcPr>
          <w:p w14:paraId="3EDA85E5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Precisión del extractor 720</w:t>
            </w:r>
          </w:p>
        </w:tc>
        <w:tc>
          <w:tcPr>
            <w:tcW w:w="1020" w:type="dxa"/>
            <w:shd w:val="clear" w:color="auto" w:fill="F6F8F7"/>
            <w:vAlign w:val="center"/>
          </w:tcPr>
          <w:p w14:paraId="604F6FAA" w14:textId="77777777" w:rsidR="00B83233" w:rsidRDefault="00C26D6B">
            <w:pPr>
              <w:spacing w:after="0"/>
            </w:pPr>
            <w:r>
              <w:rPr>
                <w:sz w:val="18"/>
              </w:rPr>
              <w:t>Medio</w:t>
            </w:r>
          </w:p>
        </w:tc>
        <w:tc>
          <w:tcPr>
            <w:tcW w:w="5783" w:type="dxa"/>
            <w:shd w:val="clear" w:color="auto" w:fill="F6F8F7"/>
            <w:vAlign w:val="center"/>
          </w:tcPr>
          <w:p w14:paraId="627BC5EA" w14:textId="77777777" w:rsidR="00B83233" w:rsidRDefault="00C26D6B">
            <w:pPr>
              <w:spacing w:after="0"/>
            </w:pPr>
            <w:r>
              <w:rPr>
                <w:sz w:val="18"/>
              </w:rPr>
              <w:t>Corpus autorizado de prueba, métricas de exactitud y revisión humana obligatoria</w:t>
            </w:r>
          </w:p>
        </w:tc>
      </w:tr>
      <w:tr w:rsidR="00B83233" w14:paraId="2424CB8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B09364D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Dependencias de terceros (Signaturit, correo)</w:t>
            </w:r>
          </w:p>
        </w:tc>
        <w:tc>
          <w:tcPr>
            <w:tcW w:w="1020" w:type="dxa"/>
            <w:vAlign w:val="center"/>
          </w:tcPr>
          <w:p w14:paraId="3B74F958" w14:textId="77777777" w:rsidR="00B83233" w:rsidRDefault="00C26D6B">
            <w:pPr>
              <w:spacing w:after="0"/>
            </w:pPr>
            <w:r>
              <w:rPr>
                <w:sz w:val="18"/>
              </w:rPr>
              <w:t>Medio</w:t>
            </w:r>
          </w:p>
        </w:tc>
        <w:tc>
          <w:tcPr>
            <w:tcW w:w="5783" w:type="dxa"/>
            <w:vAlign w:val="center"/>
          </w:tcPr>
          <w:p w14:paraId="118E88DA" w14:textId="77777777" w:rsidR="00B83233" w:rsidRDefault="00C26D6B">
            <w:pPr>
              <w:spacing w:after="0"/>
            </w:pPr>
            <w:r>
              <w:rPr>
                <w:sz w:val="18"/>
              </w:rPr>
              <w:t>Sandbox desde S3, alternativa manual aprobada y reintentos idempotentes</w:t>
            </w:r>
          </w:p>
        </w:tc>
      </w:tr>
      <w:tr w:rsidR="00B83233" w14:paraId="68A0642D" w14:textId="77777777">
        <w:trPr>
          <w:cantSplit/>
          <w:jc w:val="center"/>
        </w:trPr>
        <w:tc>
          <w:tcPr>
            <w:tcW w:w="2835" w:type="dxa"/>
            <w:shd w:val="clear" w:color="auto" w:fill="F6F8F7"/>
            <w:vAlign w:val="center"/>
          </w:tcPr>
          <w:p w14:paraId="32A15DC0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Pico de carga al inicio de campaña</w:t>
            </w:r>
          </w:p>
        </w:tc>
        <w:tc>
          <w:tcPr>
            <w:tcW w:w="1020" w:type="dxa"/>
            <w:shd w:val="clear" w:color="auto" w:fill="F6F8F7"/>
            <w:vAlign w:val="center"/>
          </w:tcPr>
          <w:p w14:paraId="739668D0" w14:textId="77777777" w:rsidR="00B83233" w:rsidRDefault="00C26D6B">
            <w:pPr>
              <w:spacing w:after="0"/>
            </w:pPr>
            <w:r>
              <w:rPr>
                <w:sz w:val="18"/>
              </w:rPr>
              <w:t>Medio</w:t>
            </w:r>
          </w:p>
        </w:tc>
        <w:tc>
          <w:tcPr>
            <w:tcW w:w="5783" w:type="dxa"/>
            <w:shd w:val="clear" w:color="auto" w:fill="F6F8F7"/>
            <w:vAlign w:val="center"/>
          </w:tcPr>
          <w:p w14:paraId="6C3FDA23" w14:textId="77777777" w:rsidR="00B83233" w:rsidRDefault="00C26D6B">
            <w:pPr>
              <w:spacing w:after="0"/>
            </w:pPr>
            <w:r>
              <w:rPr>
                <w:sz w:val="18"/>
              </w:rPr>
              <w:t>Pruebas de rendimiento con volumen acordado y escalado previsto</w:t>
            </w:r>
          </w:p>
        </w:tc>
      </w:tr>
      <w:tr w:rsidR="00B83233" w14:paraId="501C570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C300F1A" w14:textId="77777777" w:rsidR="00B83233" w:rsidRDefault="00C26D6B">
            <w:pPr>
              <w:spacing w:after="0"/>
            </w:pPr>
            <w:r>
              <w:rPr>
                <w:b/>
                <w:sz w:val="18"/>
              </w:rPr>
              <w:t>Cambios de alcance durante el proyecto</w:t>
            </w:r>
          </w:p>
        </w:tc>
        <w:tc>
          <w:tcPr>
            <w:tcW w:w="1020" w:type="dxa"/>
            <w:vAlign w:val="center"/>
          </w:tcPr>
          <w:p w14:paraId="0AC042D9" w14:textId="77777777" w:rsidR="00B83233" w:rsidRDefault="00C26D6B">
            <w:pPr>
              <w:spacing w:after="0"/>
            </w:pPr>
            <w:r>
              <w:rPr>
                <w:sz w:val="18"/>
              </w:rPr>
              <w:t>Medio</w:t>
            </w:r>
          </w:p>
        </w:tc>
        <w:tc>
          <w:tcPr>
            <w:tcW w:w="5783" w:type="dxa"/>
            <w:vAlign w:val="center"/>
          </w:tcPr>
          <w:p w14:paraId="0CD12F9D" w14:textId="77777777" w:rsidR="00B83233" w:rsidRDefault="00C26D6B">
            <w:pPr>
              <w:spacing w:after="0"/>
            </w:pPr>
            <w:r>
              <w:rPr>
                <w:sz w:val="18"/>
              </w:rPr>
              <w:t>Gestión de cambios con valoración y aprobación en comité</w:t>
            </w:r>
          </w:p>
        </w:tc>
      </w:tr>
    </w:tbl>
    <w:p w14:paraId="6A437BD6" w14:textId="77777777" w:rsidR="00B83233" w:rsidRDefault="00B83233">
      <w:pPr>
        <w:spacing w:after="40"/>
      </w:pPr>
    </w:p>
    <w:p w14:paraId="39F2A7D8" w14:textId="77777777" w:rsidR="00B83233" w:rsidRDefault="00C26D6B">
      <w:pPr>
        <w:pStyle w:val="Ttulo1"/>
      </w:pPr>
      <w:bookmarkStart w:id="27" w:name="_Toc241700991"/>
      <w:r>
        <w:t>12. Siguientes pasos</w:t>
      </w:r>
      <w:bookmarkEnd w:id="27"/>
    </w:p>
    <w:p w14:paraId="2D1DE0E9" w14:textId="77777777" w:rsidR="00B83233" w:rsidRDefault="00C26D6B">
      <w:pPr>
        <w:pStyle w:val="Listaconnmeros"/>
        <w:spacing w:after="40"/>
      </w:pPr>
      <w:r>
        <w:t>Revisar este documento con RCD y elegir el modelo de despliegue.</w:t>
      </w:r>
    </w:p>
    <w:p w14:paraId="6E4A2382" w14:textId="77777777" w:rsidR="00B83233" w:rsidRDefault="00C26D6B">
      <w:pPr>
        <w:pStyle w:val="Listaconnmeros"/>
        <w:spacing w:after="40"/>
      </w:pPr>
      <w:r>
        <w:t>Validar el alcance sobre el prototipo con los equipos de Renta, 720, PBC e IT.</w:t>
      </w:r>
    </w:p>
    <w:p w14:paraId="2D411C67" w14:textId="77777777" w:rsidR="00B83233" w:rsidRDefault="00C26D6B">
      <w:pPr>
        <w:pStyle w:val="Listaconnmeros"/>
        <w:spacing w:after="40"/>
      </w:pPr>
      <w:r>
        <w:t>Confirmar la fecha de arranque y los interlocutores de RCD.</w:t>
      </w:r>
    </w:p>
    <w:p w14:paraId="35EB5DBB" w14:textId="77777777" w:rsidR="00B83233" w:rsidRDefault="00C26D6B">
      <w:pPr>
        <w:pStyle w:val="Listaconnmeros"/>
        <w:spacing w:after="40"/>
      </w:pPr>
      <w:r>
        <w:t>Emitir la propuesta económica definitiva sobre la opción elegida.</w:t>
      </w:r>
    </w:p>
    <w:p w14:paraId="21779F42" w14:textId="77777777" w:rsidR="00B83233" w:rsidRDefault="00C26D6B">
      <w:pPr>
        <w:pStyle w:val="Listaconnmeros"/>
        <w:spacing w:after="40"/>
      </w:pPr>
      <w:r>
        <w:t>Kick-off y talleres de la fase 0.</w:t>
      </w:r>
    </w:p>
    <w:sectPr w:rsidR="00B83233" w:rsidSect="00034616">
      <w:footerReference w:type="default" r:id="rId8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72274" w14:textId="77777777" w:rsidR="00C26D6B" w:rsidRDefault="00C26D6B">
      <w:pPr>
        <w:spacing w:after="0" w:line="240" w:lineRule="auto"/>
      </w:pPr>
      <w:r>
        <w:separator/>
      </w:r>
    </w:p>
  </w:endnote>
  <w:endnote w:type="continuationSeparator" w:id="0">
    <w:p w14:paraId="59E4549A" w14:textId="77777777" w:rsidR="00C26D6B" w:rsidRDefault="00C26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24E44" w14:textId="77777777" w:rsidR="00B83233" w:rsidRDefault="00C26D6B">
    <w:pPr>
      <w:pStyle w:val="Piedepgina"/>
      <w:jc w:val="right"/>
    </w:pPr>
    <w:r>
      <w:rPr>
        <w:color w:val="5F6B66"/>
        <w:sz w:val="16"/>
      </w:rPr>
      <w:t xml:space="preserve">RCD · Renta y Modelo 720 · Plan de entrega    Página </w:t>
    </w:r>
    <w:r>
      <w:rPr>
        <w:color w:val="5F6B66"/>
        <w:sz w:val="16"/>
      </w:rPr>
      <w:fldChar w:fldCharType="begin"/>
    </w:r>
    <w:r>
      <w:rPr>
        <w:color w:val="5F6B66"/>
        <w:sz w:val="16"/>
      </w:rPr>
      <w:instrText>PAGE</w:instrText>
    </w:r>
    <w:r w:rsidR="00AB466F">
      <w:rPr>
        <w:color w:val="5F6B66"/>
        <w:sz w:val="16"/>
      </w:rPr>
      <w:fldChar w:fldCharType="separate"/>
    </w:r>
    <w:r w:rsidR="00AB466F">
      <w:rPr>
        <w:noProof/>
        <w:color w:val="5F6B66"/>
        <w:sz w:val="16"/>
      </w:rPr>
      <w:t>1</w:t>
    </w:r>
    <w:r>
      <w:rPr>
        <w:color w:val="5F6B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6CECF" w14:textId="77777777" w:rsidR="00C26D6B" w:rsidRDefault="00C26D6B">
      <w:pPr>
        <w:spacing w:after="0" w:line="240" w:lineRule="auto"/>
      </w:pPr>
      <w:r>
        <w:separator/>
      </w:r>
    </w:p>
  </w:footnote>
  <w:footnote w:type="continuationSeparator" w:id="0">
    <w:p w14:paraId="572C52C0" w14:textId="77777777" w:rsidR="00C26D6B" w:rsidRDefault="00C26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885561">
    <w:abstractNumId w:val="8"/>
  </w:num>
  <w:num w:numId="2" w16cid:durableId="461844769">
    <w:abstractNumId w:val="6"/>
  </w:num>
  <w:num w:numId="3" w16cid:durableId="1451245470">
    <w:abstractNumId w:val="5"/>
  </w:num>
  <w:num w:numId="4" w16cid:durableId="854655194">
    <w:abstractNumId w:val="4"/>
  </w:num>
  <w:num w:numId="5" w16cid:durableId="1462649368">
    <w:abstractNumId w:val="7"/>
  </w:num>
  <w:num w:numId="6" w16cid:durableId="1424959730">
    <w:abstractNumId w:val="3"/>
  </w:num>
  <w:num w:numId="7" w16cid:durableId="1137915233">
    <w:abstractNumId w:val="2"/>
  </w:num>
  <w:num w:numId="8" w16cid:durableId="682440909">
    <w:abstractNumId w:val="1"/>
  </w:num>
  <w:num w:numId="9" w16cid:durableId="651175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5990"/>
    <w:rsid w:val="00AA1D8D"/>
    <w:rsid w:val="00AB466F"/>
    <w:rsid w:val="00B47730"/>
    <w:rsid w:val="00B83233"/>
    <w:rsid w:val="00C021B2"/>
    <w:rsid w:val="00C26D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700A3D"/>
  <w14:defaultImageDpi w14:val="300"/>
  <w15:docId w15:val="{B059C704-B76E-492A-98FC-444873AE6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Segoe UI" w:eastAsia="Segoe UI" w:hAnsi="Segoe UI"/>
      <w:color w:val="16241E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64C3C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B3A2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6552A3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B466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466F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AB46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3890</Words>
  <Characters>21106</Characters>
  <Application>Microsoft Office Word</Application>
  <DocSecurity>0</DocSecurity>
  <Lines>1250</Lines>
  <Paragraphs>660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entrega y estimación – Renta y Modelo 720</dc:title>
  <dc:subject>Aplicación de gestión de campañas fiscales para RCD</dc:subject>
  <dc:creator>Haley</dc:creator>
  <cp:keywords/>
  <dc:description>generated by python-docx</dc:description>
  <cp:lastModifiedBy>Jonatan Checa</cp:lastModifiedBy>
  <cp:revision>3</cp:revision>
  <cp:lastPrinted>2026-09-30T20:49:00Z</cp:lastPrinted>
  <dcterms:created xsi:type="dcterms:W3CDTF">2013-12-23T23:15:00Z</dcterms:created>
  <dcterms:modified xsi:type="dcterms:W3CDTF">2026-09-30T20:49:00Z</dcterms:modified>
  <cp:category/>
</cp:coreProperties>
</file>