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EB2" w:rsidRDefault="008D0DE5">
      <w:pPr>
        <w:spacing w:after="60"/>
        <w:jc w:val="center"/>
      </w:pPr>
      <w:r>
        <w:rPr>
          <w:rFonts w:eastAsia="Arial"/>
          <w:b/>
          <w:bCs/>
          <w:sz w:val="36"/>
          <w:szCs w:val="36"/>
        </w:rPr>
        <w:t>陳</w:t>
      </w:r>
      <w:r>
        <w:rPr>
          <w:rFonts w:asciiTheme="minorEastAsia" w:hAnsiTheme="minorEastAsia" w:hint="eastAsia"/>
          <w:b/>
          <w:bCs/>
          <w:sz w:val="36"/>
          <w:szCs w:val="36"/>
        </w:rPr>
        <w:t>昱齊</w:t>
      </w:r>
      <w:r w:rsidR="00FC0A4D">
        <w:rPr>
          <w:rFonts w:eastAsia="Arial"/>
          <w:b/>
          <w:bCs/>
          <w:sz w:val="36"/>
          <w:szCs w:val="36"/>
        </w:rPr>
        <w:t xml:space="preserve">　</w:t>
      </w:r>
      <w:r w:rsidR="00FC0A4D">
        <w:rPr>
          <w:rFonts w:eastAsia="Arial"/>
          <w:b/>
          <w:bCs/>
          <w:color w:val="2E5FA3"/>
          <w:sz w:val="36"/>
          <w:szCs w:val="36"/>
        </w:rPr>
        <w:t>Yu-Chi Chen</w:t>
      </w:r>
    </w:p>
    <w:p w:rsidR="00C37EB2" w:rsidRDefault="008D0DE5">
      <w:pPr>
        <w:spacing w:after="60"/>
        <w:jc w:val="center"/>
      </w:pPr>
      <w:r w:rsidRPr="008D0DE5">
        <w:rPr>
          <w:color w:val="444444"/>
          <w:sz w:val="22"/>
          <w:szCs w:val="22"/>
        </w:rPr>
        <w:t xml:space="preserve">Apply </w:t>
      </w:r>
      <w:r w:rsidR="00FC0A4D" w:rsidRPr="008D0DE5">
        <w:rPr>
          <w:rFonts w:eastAsia="Arial"/>
          <w:color w:val="444444"/>
          <w:sz w:val="22"/>
          <w:szCs w:val="22"/>
        </w:rPr>
        <w:t>AI Agent Sys</w:t>
      </w:r>
      <w:r w:rsidR="00FC0A4D">
        <w:rPr>
          <w:rFonts w:eastAsia="Arial"/>
          <w:color w:val="444444"/>
          <w:sz w:val="22"/>
          <w:szCs w:val="22"/>
        </w:rPr>
        <w:t>tems Engineer</w:t>
      </w:r>
      <w:r w:rsidR="00FC0A4D">
        <w:rPr>
          <w:rFonts w:eastAsia="Arial"/>
          <w:color w:val="444444"/>
          <w:sz w:val="22"/>
          <w:szCs w:val="22"/>
        </w:rPr>
        <w:t xml:space="preserve">　</w:t>
      </w:r>
      <w:proofErr w:type="gramStart"/>
      <w:r w:rsidR="00FC0A4D">
        <w:rPr>
          <w:rFonts w:eastAsia="Arial"/>
          <w:color w:val="444444"/>
          <w:sz w:val="22"/>
          <w:szCs w:val="22"/>
        </w:rPr>
        <w:t>｜</w:t>
      </w:r>
      <w:proofErr w:type="gramEnd"/>
      <w:r w:rsidR="00FC0A4D">
        <w:rPr>
          <w:rFonts w:eastAsia="Arial"/>
          <w:color w:val="444444"/>
          <w:sz w:val="22"/>
          <w:szCs w:val="22"/>
        </w:rPr>
        <w:t xml:space="preserve">　製程</w:t>
      </w:r>
      <w:r w:rsidR="00FC0A4D">
        <w:rPr>
          <w:rFonts w:eastAsia="Arial"/>
          <w:color w:val="444444"/>
          <w:sz w:val="22"/>
          <w:szCs w:val="22"/>
        </w:rPr>
        <w:t xml:space="preserve"> × MES × LLM </w:t>
      </w:r>
      <w:proofErr w:type="gramStart"/>
      <w:r w:rsidR="00FC0A4D">
        <w:rPr>
          <w:rFonts w:eastAsia="Arial"/>
          <w:color w:val="444444"/>
          <w:sz w:val="22"/>
          <w:szCs w:val="22"/>
        </w:rPr>
        <w:t>跨域</w:t>
      </w:r>
      <w:r w:rsidR="00FC0A4D">
        <w:rPr>
          <w:rFonts w:eastAsia="Arial"/>
          <w:color w:val="444444"/>
          <w:sz w:val="22"/>
          <w:szCs w:val="22"/>
        </w:rPr>
        <w:t>整</w:t>
      </w:r>
      <w:r w:rsidR="00FC0A4D">
        <w:rPr>
          <w:rFonts w:eastAsia="Arial"/>
          <w:color w:val="444444"/>
          <w:sz w:val="22"/>
          <w:szCs w:val="22"/>
        </w:rPr>
        <w:t>合</w:t>
      </w:r>
      <w:proofErr w:type="gramEnd"/>
    </w:p>
    <w:p w:rsidR="00C37EB2" w:rsidRDefault="00FC0A4D">
      <w:pPr>
        <w:spacing w:after="200"/>
        <w:jc w:val="center"/>
      </w:pPr>
      <w:r>
        <w:rPr>
          <w:rFonts w:eastAsia="Arial"/>
          <w:color w:val="555555"/>
        </w:rPr>
        <w:t>✉</w:t>
      </w:r>
      <w:r>
        <w:rPr>
          <w:rFonts w:eastAsia="Arial"/>
          <w:color w:val="555555"/>
        </w:rPr>
        <w:t xml:space="preserve"> </w:t>
      </w:r>
      <w:r w:rsidR="008D0DE5">
        <w:rPr>
          <w:rFonts w:eastAsia="Arial"/>
          <w:color w:val="555555"/>
        </w:rPr>
        <w:t>c</w:t>
      </w:r>
      <w:r w:rsidR="008D0DE5">
        <w:rPr>
          <w:rFonts w:hint="eastAsia"/>
          <w:color w:val="555555"/>
        </w:rPr>
        <w:t>h</w:t>
      </w:r>
      <w:r w:rsidR="008D0DE5">
        <w:rPr>
          <w:color w:val="555555"/>
        </w:rPr>
        <w:t>yi6295</w:t>
      </w:r>
      <w:r>
        <w:rPr>
          <w:rFonts w:eastAsia="Arial"/>
          <w:color w:val="555555"/>
        </w:rPr>
        <w:t>@gmail.com</w:t>
      </w:r>
      <w:r>
        <w:rPr>
          <w:rFonts w:eastAsia="Arial"/>
          <w:color w:val="555555"/>
        </w:rPr>
        <w:t xml:space="preserve">　　</w:t>
      </w:r>
      <w:r>
        <w:rPr>
          <w:rFonts w:eastAsia="Arial"/>
          <w:color w:val="555555"/>
        </w:rPr>
        <w:t>📱</w:t>
      </w:r>
      <w:r>
        <w:rPr>
          <w:rFonts w:eastAsia="Arial"/>
          <w:color w:val="555555"/>
        </w:rPr>
        <w:t xml:space="preserve"> 0986-9</w:t>
      </w:r>
      <w:r w:rsidR="008D0DE5">
        <w:rPr>
          <w:rFonts w:eastAsia="Arial"/>
          <w:color w:val="555555"/>
        </w:rPr>
        <w:t>89798</w:t>
      </w:r>
      <w:r>
        <w:rPr>
          <w:rFonts w:eastAsia="Arial"/>
          <w:color w:val="555555"/>
        </w:rPr>
        <w:t xml:space="preserve">　　</w:t>
      </w:r>
      <w:r>
        <w:rPr>
          <w:rFonts w:eastAsia="Arial"/>
          <w:color w:val="555555"/>
        </w:rPr>
        <w:t>🎓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國立陽明交通大學</w:t>
      </w:r>
      <w:r>
        <w:rPr>
          <w:rFonts w:eastAsia="Arial"/>
          <w:color w:val="555555"/>
        </w:rPr>
        <w:t xml:space="preserve"> </w:t>
      </w:r>
      <w:r w:rsidR="008D0DE5">
        <w:rPr>
          <w:rFonts w:eastAsia="Arial"/>
          <w:color w:val="555555"/>
        </w:rPr>
        <w:t>資訊</w:t>
      </w:r>
      <w:r>
        <w:rPr>
          <w:rFonts w:eastAsia="Arial"/>
          <w:color w:val="555555"/>
        </w:rPr>
        <w:t>碩士專班（在學）</w:t>
      </w:r>
    </w:p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個人定位</w:t>
      </w:r>
    </w:p>
    <w:p w:rsidR="00FC0A4D" w:rsidRDefault="00FC0A4D">
      <w:pPr>
        <w:spacing w:before="80" w:after="120"/>
      </w:pPr>
      <w:r>
        <w:rPr>
          <w:rFonts w:hint="eastAsia"/>
        </w:rPr>
        <w:t>近</w:t>
      </w:r>
      <w:r>
        <w:rPr>
          <w:rFonts w:hint="eastAsia"/>
        </w:rPr>
        <w:t>9</w:t>
      </w:r>
      <w:r>
        <w:rPr>
          <w:rFonts w:eastAsia="Arial"/>
        </w:rPr>
        <w:t>年</w:t>
      </w:r>
      <w:r>
        <w:rPr>
          <w:rFonts w:eastAsia="Arial"/>
        </w:rPr>
        <w:t>導體實戰背景（製程</w:t>
      </w:r>
      <w:r>
        <w:rPr>
          <w:rFonts w:eastAsia="Arial"/>
        </w:rPr>
        <w:t xml:space="preserve"> 7 </w:t>
      </w:r>
      <w:r>
        <w:rPr>
          <w:rFonts w:eastAsia="Arial"/>
        </w:rPr>
        <w:t>年</w:t>
      </w:r>
      <w:r>
        <w:rPr>
          <w:rFonts w:eastAsia="Arial"/>
        </w:rPr>
        <w:t xml:space="preserve"> + MES IT </w:t>
      </w:r>
      <w:r>
        <w:rPr>
          <w:rFonts w:eastAsia="Arial"/>
        </w:rPr>
        <w:t>2</w:t>
      </w:r>
      <w:r>
        <w:rPr>
          <w:rFonts w:eastAsia="Arial"/>
        </w:rPr>
        <w:t xml:space="preserve"> 年</w:t>
      </w:r>
      <w:r>
        <w:rPr>
          <w:rFonts w:hint="eastAsia"/>
        </w:rPr>
        <w:t>）</w:t>
      </w:r>
      <w:r>
        <w:rPr>
          <w:rFonts w:eastAsia="Arial"/>
        </w:rPr>
        <w:t xml:space="preserve"> </w:t>
      </w:r>
      <w:r>
        <w:rPr>
          <w:rFonts w:eastAsia="Arial"/>
        </w:rPr>
        <w:t>陽明交大資</w:t>
      </w:r>
      <w:proofErr w:type="gramStart"/>
      <w:r>
        <w:rPr>
          <w:rFonts w:eastAsia="Arial"/>
        </w:rPr>
        <w:t>科碩專</w:t>
      </w:r>
      <w:proofErr w:type="gramEnd"/>
      <w:r>
        <w:rPr>
          <w:rFonts w:eastAsia="Arial"/>
        </w:rPr>
        <w:t>班（在學）。</w:t>
      </w:r>
    </w:p>
    <w:p w:rsidR="00FC0A4D" w:rsidRDefault="00FC0A4D">
      <w:pPr>
        <w:spacing w:before="80" w:after="120"/>
      </w:pPr>
      <w:r>
        <w:rPr>
          <w:rFonts w:eastAsia="Arial"/>
        </w:rPr>
        <w:t>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自主開發</w:t>
      </w:r>
      <w:r>
        <w:rPr>
          <w:rFonts w:eastAsia="Arial"/>
        </w:rPr>
        <w:t xml:space="preserve"> Multi-Agent </w:t>
      </w:r>
      <w:r>
        <w:rPr>
          <w:rFonts w:eastAsia="Arial"/>
        </w:rPr>
        <w:t>工作流與</w:t>
      </w:r>
      <w:r>
        <w:rPr>
          <w:rFonts w:eastAsia="Arial"/>
        </w:rPr>
        <w:t xml:space="preserve"> RAG </w:t>
      </w:r>
      <w:r>
        <w:rPr>
          <w:rFonts w:eastAsia="Arial"/>
        </w:rPr>
        <w:t>系統，實作符合</w:t>
      </w:r>
      <w:r>
        <w:rPr>
          <w:rFonts w:eastAsia="Arial"/>
        </w:rPr>
        <w:t xml:space="preserve"> MCP </w:t>
      </w:r>
      <w:r>
        <w:rPr>
          <w:rFonts w:eastAsia="Arial"/>
        </w:rPr>
        <w:t>協定的</w:t>
      </w:r>
      <w:r>
        <w:rPr>
          <w:rFonts w:eastAsia="Arial"/>
        </w:rPr>
        <w:t xml:space="preserve"> Tool Server</w:t>
      </w:r>
      <w:r>
        <w:rPr>
          <w:rFonts w:eastAsia="Arial"/>
        </w:rPr>
        <w:t>，並在開發過程中測試</w:t>
      </w:r>
      <w:r>
        <w:rPr>
          <w:rFonts w:eastAsia="Arial"/>
        </w:rPr>
        <w:t xml:space="preserve"> Prefix Cache </w:t>
      </w:r>
      <w:r>
        <w:rPr>
          <w:rFonts w:eastAsia="Arial"/>
        </w:rPr>
        <w:t>優化策略、</w:t>
      </w:r>
      <w:proofErr w:type="spellStart"/>
      <w:r>
        <w:rPr>
          <w:rFonts w:eastAsia="Arial"/>
        </w:rPr>
        <w:t>Stateful</w:t>
      </w:r>
      <w:proofErr w:type="spellEnd"/>
      <w:r>
        <w:rPr>
          <w:rFonts w:eastAsia="Arial"/>
        </w:rPr>
        <w:t xml:space="preserve"> Memory </w:t>
      </w:r>
      <w:r>
        <w:rPr>
          <w:rFonts w:eastAsia="Arial"/>
        </w:rPr>
        <w:t>設計與</w:t>
      </w:r>
      <w:r>
        <w:rPr>
          <w:rFonts w:eastAsia="Arial"/>
        </w:rPr>
        <w:t xml:space="preserve"> Tool Error Fallback </w:t>
      </w:r>
      <w:r>
        <w:rPr>
          <w:rFonts w:eastAsia="Arial"/>
        </w:rPr>
        <w:t>機制。</w:t>
      </w:r>
    </w:p>
    <w:p w:rsidR="00FC0A4D" w:rsidRDefault="00FC0A4D">
      <w:pPr>
        <w:spacing w:before="80" w:after="120"/>
      </w:pPr>
      <w:r>
        <w:rPr>
          <w:rFonts w:eastAsia="Arial"/>
        </w:rPr>
        <w:t>核心優勢：</w:t>
      </w:r>
      <w:r>
        <w:rPr>
          <w:rFonts w:eastAsia="Arial"/>
        </w:rPr>
        <w:t xml:space="preserve">8 </w:t>
      </w:r>
      <w:r>
        <w:rPr>
          <w:rFonts w:eastAsia="Arial"/>
        </w:rPr>
        <w:t>年製造業業務邏輯積累，能精確將工廠複雜需求轉譯為</w:t>
      </w:r>
      <w:r>
        <w:rPr>
          <w:rFonts w:eastAsia="Arial"/>
        </w:rPr>
        <w:t xml:space="preserve"> Agent Task / Tool </w:t>
      </w:r>
      <w:r>
        <w:rPr>
          <w:rFonts w:eastAsia="Arial"/>
        </w:rPr>
        <w:t>規格</w:t>
      </w:r>
    </w:p>
    <w:p w:rsidR="00C37EB2" w:rsidRDefault="00FC0A4D">
      <w:pPr>
        <w:spacing w:before="80" w:after="120"/>
      </w:pPr>
      <w:r>
        <w:rPr>
          <w:rFonts w:asciiTheme="minorEastAsia" w:hAnsiTheme="minorEastAsia" w:hint="eastAsia"/>
        </w:rPr>
        <w:t>建立</w:t>
      </w:r>
      <w:r>
        <w:rPr>
          <w:rFonts w:eastAsia="Arial"/>
        </w:rPr>
        <w:t>嚴謹的</w:t>
      </w:r>
      <w:r>
        <w:rPr>
          <w:rFonts w:eastAsia="Arial"/>
        </w:rPr>
        <w:t xml:space="preserve"> Harness </w:t>
      </w:r>
      <w:r>
        <w:rPr>
          <w:rFonts w:eastAsia="Arial"/>
        </w:rPr>
        <w:t>層設計才能真正落地。</w:t>
      </w:r>
      <w:bookmarkStart w:id="0" w:name="_GoBack"/>
      <w:bookmarkEnd w:id="0"/>
    </w:p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核心技術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7E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技術領域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具體技能與工具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AI Agent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架構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 xml:space="preserve">Harness </w:t>
            </w:r>
            <w:r>
              <w:rPr>
                <w:rFonts w:eastAsia="Arial"/>
                <w:color w:val="000000"/>
                <w:sz w:val="19"/>
                <w:szCs w:val="19"/>
              </w:rPr>
              <w:t>設計、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Agent </w:t>
            </w:r>
            <w:r>
              <w:rPr>
                <w:rFonts w:eastAsia="Arial"/>
                <w:color w:val="000000"/>
                <w:sz w:val="19"/>
                <w:szCs w:val="19"/>
              </w:rPr>
              <w:t>建構、</w:t>
            </w:r>
            <w:r>
              <w:rPr>
                <w:rFonts w:eastAsia="Arial"/>
                <w:color w:val="000000"/>
                <w:sz w:val="19"/>
                <w:szCs w:val="19"/>
              </w:rPr>
              <w:t>Tool / Tool Call / Tool Result Flow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Multi-Agent Orchestration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Subagent </w:t>
            </w:r>
            <w:r>
              <w:rPr>
                <w:rFonts w:eastAsia="Arial"/>
                <w:color w:val="000000"/>
                <w:sz w:val="19"/>
                <w:szCs w:val="19"/>
              </w:rPr>
              <w:t>拆分策略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MCP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整合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 xml:space="preserve">Model Context Protocol Tool Server </w:t>
            </w:r>
            <w:r>
              <w:rPr>
                <w:rFonts w:eastAsia="Arial"/>
                <w:color w:val="000000"/>
                <w:sz w:val="19"/>
                <w:szCs w:val="19"/>
              </w:rPr>
              <w:t>設計與實作（</w:t>
            </w:r>
            <w:r>
              <w:rPr>
                <w:rFonts w:eastAsia="Arial"/>
                <w:color w:val="000000"/>
                <w:sz w:val="19"/>
                <w:szCs w:val="19"/>
              </w:rPr>
              <w:t>Python</w:t>
            </w:r>
            <w:r>
              <w:rPr>
                <w:rFonts w:eastAsia="Arial"/>
                <w:color w:val="000000"/>
                <w:sz w:val="19"/>
                <w:szCs w:val="19"/>
              </w:rPr>
              <w:t>）、標準化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Tool </w:t>
            </w:r>
            <w:r>
              <w:rPr>
                <w:rFonts w:eastAsia="Arial"/>
                <w:color w:val="000000"/>
                <w:sz w:val="19"/>
                <w:szCs w:val="19"/>
              </w:rPr>
              <w:t>暴露介面、外部系統（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DB / API / </w:t>
            </w:r>
            <w:r>
              <w:rPr>
                <w:rFonts w:eastAsia="Arial"/>
                <w:color w:val="000000"/>
                <w:sz w:val="19"/>
                <w:szCs w:val="19"/>
              </w:rPr>
              <w:t>模擬設備）接入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Agent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RAG / Memory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 xml:space="preserve">RAG </w:t>
            </w:r>
            <w:r>
              <w:rPr>
                <w:rFonts w:eastAsia="Arial"/>
                <w:color w:val="000000"/>
                <w:sz w:val="19"/>
                <w:szCs w:val="19"/>
              </w:rPr>
              <w:t>架構（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Embedding →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Vector Store → Retrieval → Context </w:t>
            </w:r>
            <w:r>
              <w:rPr>
                <w:rFonts w:eastAsia="Arial"/>
                <w:color w:val="000000"/>
                <w:sz w:val="19"/>
                <w:szCs w:val="19"/>
              </w:rPr>
              <w:t>注入）、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Chunking </w:t>
            </w:r>
            <w:r>
              <w:rPr>
                <w:rFonts w:eastAsia="Arial"/>
                <w:color w:val="000000"/>
                <w:sz w:val="19"/>
                <w:szCs w:val="19"/>
              </w:rPr>
              <w:t>策略選擇、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Prefix Cache </w:t>
            </w:r>
            <w:r>
              <w:rPr>
                <w:rFonts w:eastAsia="Arial"/>
                <w:color w:val="000000"/>
                <w:sz w:val="19"/>
                <w:szCs w:val="19"/>
              </w:rPr>
              <w:t>命中率優化、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Stateful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Session </w:t>
            </w:r>
            <w:r>
              <w:rPr>
                <w:rFonts w:eastAsia="Arial"/>
                <w:color w:val="000000"/>
                <w:sz w:val="19"/>
                <w:szCs w:val="19"/>
              </w:rPr>
              <w:t>持久化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LLM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應用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Prompt Engineering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System Prompt </w:t>
            </w:r>
            <w:r>
              <w:rPr>
                <w:rFonts w:eastAsia="Arial"/>
                <w:color w:val="000000"/>
                <w:sz w:val="19"/>
                <w:szCs w:val="19"/>
              </w:rPr>
              <w:t>設計、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LCEL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OpenAI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/ Anthropic API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Non-determinism </w:t>
            </w:r>
            <w:r>
              <w:rPr>
                <w:rFonts w:eastAsia="Arial"/>
                <w:color w:val="000000"/>
                <w:sz w:val="19"/>
                <w:szCs w:val="19"/>
              </w:rPr>
              <w:t>控管、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Tool Error Response </w:t>
            </w:r>
            <w:r>
              <w:rPr>
                <w:rFonts w:eastAsia="Arial"/>
                <w:color w:val="000000"/>
                <w:sz w:val="19"/>
                <w:szCs w:val="19"/>
              </w:rPr>
              <w:t>格式設計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後端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資料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C#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ASP.NET Core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Python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RESTful API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Oracle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IBM Informix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SQL </w:t>
            </w:r>
            <w:r>
              <w:rPr>
                <w:rFonts w:eastAsia="Arial"/>
                <w:color w:val="000000"/>
                <w:sz w:val="19"/>
                <w:szCs w:val="19"/>
              </w:rPr>
              <w:t>優化、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ETL </w:t>
            </w:r>
            <w:r>
              <w:rPr>
                <w:rFonts w:eastAsia="Arial"/>
                <w:color w:val="000000"/>
                <w:sz w:val="19"/>
                <w:szCs w:val="19"/>
              </w:rPr>
              <w:t>流程設計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工程實踐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系統監控、日誌分析、</w:t>
            </w:r>
            <w:r>
              <w:rPr>
                <w:rFonts w:eastAsia="Arial"/>
                <w:color w:val="000000"/>
                <w:sz w:val="19"/>
                <w:szCs w:val="19"/>
              </w:rPr>
              <w:t>Error Handling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Fallback </w:t>
            </w:r>
            <w:r>
              <w:rPr>
                <w:rFonts w:eastAsia="Arial"/>
                <w:color w:val="000000"/>
                <w:sz w:val="19"/>
                <w:szCs w:val="19"/>
              </w:rPr>
              <w:t>機制、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State </w:t>
            </w:r>
            <w:r>
              <w:rPr>
                <w:rFonts w:eastAsia="Arial"/>
                <w:color w:val="000000"/>
                <w:sz w:val="19"/>
                <w:szCs w:val="19"/>
              </w:rPr>
              <w:t>持久化、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Automated Check / Human Review </w:t>
            </w:r>
            <w:r>
              <w:rPr>
                <w:rFonts w:eastAsia="Arial"/>
                <w:color w:val="000000"/>
                <w:sz w:val="19"/>
                <w:szCs w:val="19"/>
              </w:rPr>
              <w:t>驗收流程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領域知識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半導體製程、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FMEA </w:t>
            </w:r>
            <w:r>
              <w:rPr>
                <w:rFonts w:eastAsia="Arial"/>
                <w:color w:val="000000"/>
                <w:sz w:val="19"/>
                <w:szCs w:val="19"/>
              </w:rPr>
              <w:t>風險分析、</w:t>
            </w:r>
            <w:r>
              <w:rPr>
                <w:rFonts w:eastAsia="Arial"/>
                <w:color w:val="000000"/>
                <w:sz w:val="19"/>
                <w:szCs w:val="19"/>
              </w:rPr>
              <w:t>IATF 16949 / ISO 26262</w:t>
            </w:r>
            <w:r>
              <w:rPr>
                <w:rFonts w:eastAsia="Arial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Apple / Intel / BOSCH </w:t>
            </w:r>
            <w:r>
              <w:rPr>
                <w:rFonts w:eastAsia="Arial"/>
                <w:color w:val="000000"/>
                <w:sz w:val="19"/>
                <w:szCs w:val="19"/>
              </w:rPr>
              <w:t>國際稽核經驗</w:t>
            </w:r>
          </w:p>
        </w:tc>
      </w:tr>
    </w:tbl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工作經歷</w:t>
      </w:r>
    </w:p>
    <w:p w:rsidR="00C37EB2" w:rsidRDefault="00FC0A4D">
      <w:pPr>
        <w:tabs>
          <w:tab w:val="right" w:pos="9360"/>
        </w:tabs>
        <w:spacing w:before="160" w:after="40"/>
      </w:pPr>
      <w:r>
        <w:rPr>
          <w:rFonts w:eastAsia="Arial"/>
          <w:b/>
          <w:bCs/>
          <w:sz w:val="22"/>
          <w:szCs w:val="22"/>
        </w:rPr>
        <w:t xml:space="preserve">MES IT </w:t>
      </w:r>
      <w:r>
        <w:rPr>
          <w:rFonts w:eastAsia="Arial"/>
          <w:b/>
          <w:bCs/>
          <w:sz w:val="22"/>
          <w:szCs w:val="22"/>
        </w:rPr>
        <w:t>工程師</w:t>
      </w:r>
      <w:r>
        <w:rPr>
          <w:rFonts w:eastAsia="Arial"/>
          <w:sz w:val="22"/>
          <w:szCs w:val="22"/>
        </w:rPr>
        <w:t xml:space="preserve">　</w:t>
      </w:r>
      <w:proofErr w:type="gramStart"/>
      <w:r>
        <w:rPr>
          <w:rFonts w:eastAsia="Arial"/>
          <w:sz w:val="22"/>
          <w:szCs w:val="22"/>
        </w:rPr>
        <w:t>｜</w:t>
      </w:r>
      <w:proofErr w:type="gramEnd"/>
      <w:r>
        <w:rPr>
          <w:rFonts w:eastAsia="Arial"/>
          <w:sz w:val="22"/>
          <w:szCs w:val="22"/>
        </w:rPr>
        <w:t xml:space="preserve">　南茂科技股份有限公司</w:t>
      </w:r>
      <w:r>
        <w:rPr>
          <w:rFonts w:eastAsia="Arial"/>
          <w:color w:val="666666"/>
        </w:rPr>
        <w:tab/>
        <w:t xml:space="preserve">2024/04 </w:t>
      </w:r>
      <w:proofErr w:type="gramStart"/>
      <w:r>
        <w:rPr>
          <w:rFonts w:eastAsia="Arial"/>
          <w:color w:val="666666"/>
        </w:rPr>
        <w:t>–</w:t>
      </w:r>
      <w:proofErr w:type="gramEnd"/>
      <w:r>
        <w:rPr>
          <w:rFonts w:eastAsia="Arial"/>
          <w:color w:val="666666"/>
        </w:rPr>
        <w:t xml:space="preserve"> </w:t>
      </w:r>
      <w:r>
        <w:rPr>
          <w:rFonts w:eastAsia="Arial"/>
          <w:color w:val="666666"/>
        </w:rPr>
        <w:t>至今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>[</w:t>
      </w:r>
      <w:r>
        <w:rPr>
          <w:rFonts w:eastAsia="Arial"/>
          <w:b/>
          <w:bCs/>
        </w:rPr>
        <w:t>工具封裝架構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主導晶圓</w:t>
      </w:r>
      <w:proofErr w:type="gramStart"/>
      <w:r>
        <w:rPr>
          <w:rFonts w:eastAsia="Arial"/>
        </w:rPr>
        <w:t>凸</w:t>
      </w:r>
      <w:proofErr w:type="gramEnd"/>
      <w:r>
        <w:rPr>
          <w:rFonts w:eastAsia="Arial"/>
        </w:rPr>
        <w:t>塊製程</w:t>
      </w:r>
      <w:r>
        <w:rPr>
          <w:rFonts w:eastAsia="Arial"/>
        </w:rPr>
        <w:t xml:space="preserve"> MES </w:t>
      </w:r>
      <w:r>
        <w:rPr>
          <w:rFonts w:eastAsia="Arial"/>
        </w:rPr>
        <w:t>系統重構，以</w:t>
      </w:r>
      <w:r>
        <w:rPr>
          <w:rFonts w:eastAsia="Arial"/>
        </w:rPr>
        <w:t xml:space="preserve"> C# / ASP.NET Core </w:t>
      </w:r>
      <w:r>
        <w:rPr>
          <w:rFonts w:eastAsia="Arial"/>
        </w:rPr>
        <w:t>設計標準化</w:t>
      </w:r>
      <w:r>
        <w:rPr>
          <w:rFonts w:eastAsia="Arial"/>
        </w:rPr>
        <w:t xml:space="preserve"> API </w:t>
      </w:r>
      <w:r>
        <w:rPr>
          <w:rFonts w:eastAsia="Arial"/>
        </w:rPr>
        <w:t>介面，將製程資料來源（</w:t>
      </w:r>
      <w:r>
        <w:rPr>
          <w:rFonts w:eastAsia="Arial"/>
        </w:rPr>
        <w:t>Oracle / Informix DB</w:t>
      </w:r>
      <w:r>
        <w:rPr>
          <w:rFonts w:eastAsia="Arial"/>
        </w:rPr>
        <w:t>、產線設備</w:t>
      </w:r>
      <w:r>
        <w:rPr>
          <w:rFonts w:eastAsia="Arial"/>
        </w:rPr>
        <w:t xml:space="preserve"> API</w:t>
      </w:r>
      <w:r>
        <w:rPr>
          <w:rFonts w:eastAsia="Arial"/>
        </w:rPr>
        <w:t>）封裝為</w:t>
      </w:r>
      <w:proofErr w:type="gramStart"/>
      <w:r>
        <w:rPr>
          <w:rFonts w:eastAsia="Arial"/>
        </w:rPr>
        <w:t>可插拔工具</w:t>
      </w:r>
      <w:proofErr w:type="gramEnd"/>
      <w:r>
        <w:rPr>
          <w:rFonts w:eastAsia="Arial"/>
        </w:rPr>
        <w:t>模組。設計原則是推論邏輯不直接存取</w:t>
      </w:r>
      <w:r>
        <w:rPr>
          <w:rFonts w:eastAsia="Arial"/>
        </w:rPr>
        <w:t xml:space="preserve"> DB</w:t>
      </w:r>
      <w:r>
        <w:rPr>
          <w:rFonts w:eastAsia="Arial"/>
        </w:rPr>
        <w:t>，而是透過標準介面取得資料，確保系統可擴展性與資料安全邊界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此思路與</w:t>
      </w:r>
      <w:r>
        <w:rPr>
          <w:rFonts w:eastAsia="Arial"/>
        </w:rPr>
        <w:t xml:space="preserve"> MCP Tool Server </w:t>
      </w:r>
      <w:r>
        <w:rPr>
          <w:rFonts w:eastAsia="Arial"/>
        </w:rPr>
        <w:t>的設計哲學一致。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>[</w:t>
      </w:r>
      <w:r>
        <w:rPr>
          <w:rFonts w:eastAsia="Arial"/>
          <w:b/>
          <w:bCs/>
        </w:rPr>
        <w:t>動態</w:t>
      </w:r>
      <w:r>
        <w:rPr>
          <w:rFonts w:eastAsia="Arial"/>
          <w:b/>
          <w:bCs/>
        </w:rPr>
        <w:t xml:space="preserve"> Context </w:t>
      </w:r>
      <w:r>
        <w:rPr>
          <w:rFonts w:eastAsia="Arial"/>
          <w:b/>
          <w:bCs/>
        </w:rPr>
        <w:t>組裝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設計</w:t>
      </w:r>
      <w:r>
        <w:rPr>
          <w:rFonts w:eastAsia="Arial"/>
        </w:rPr>
        <w:t xml:space="preserve"> ETL </w:t>
      </w:r>
      <w:r>
        <w:rPr>
          <w:rFonts w:eastAsia="Arial"/>
        </w:rPr>
        <w:t>流程將產線即時數據轉化為結構化</w:t>
      </w:r>
      <w:r>
        <w:rPr>
          <w:rFonts w:eastAsia="Arial"/>
        </w:rPr>
        <w:t xml:space="preserve"> Context</w:t>
      </w:r>
      <w:r>
        <w:rPr>
          <w:rFonts w:eastAsia="Arial"/>
        </w:rPr>
        <w:t>，依任務類型動態注入業務邏輯判斷流程，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 xml:space="preserve"> Progressiv</w:t>
      </w:r>
      <w:r>
        <w:rPr>
          <w:rFonts w:eastAsia="Arial"/>
        </w:rPr>
        <w:t xml:space="preserve">e Disclosure </w:t>
      </w:r>
      <w:r>
        <w:rPr>
          <w:rFonts w:eastAsia="Arial"/>
        </w:rPr>
        <w:t>策略避免全量資料塞入請求。此設計等同</w:t>
      </w:r>
      <w:r>
        <w:rPr>
          <w:rFonts w:eastAsia="Arial"/>
        </w:rPr>
        <w:t xml:space="preserve"> RAG Retrieval </w:t>
      </w:r>
      <w:r>
        <w:rPr>
          <w:rFonts w:eastAsia="Arial"/>
        </w:rPr>
        <w:t>的核心原則：依任務動態撈取相關</w:t>
      </w:r>
      <w:r>
        <w:rPr>
          <w:rFonts w:eastAsia="Arial"/>
        </w:rPr>
        <w:t xml:space="preserve"> Chunk</w:t>
      </w:r>
      <w:r>
        <w:rPr>
          <w:rFonts w:eastAsia="Arial"/>
        </w:rPr>
        <w:t>，而非一次載入全部知識。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 xml:space="preserve">[State </w:t>
      </w:r>
      <w:r>
        <w:rPr>
          <w:rFonts w:eastAsia="Arial"/>
          <w:b/>
          <w:bCs/>
        </w:rPr>
        <w:t>持久化與</w:t>
      </w:r>
      <w:r>
        <w:rPr>
          <w:rFonts w:eastAsia="Arial"/>
          <w:b/>
          <w:bCs/>
        </w:rPr>
        <w:t xml:space="preserve"> Fallback </w:t>
      </w:r>
      <w:r>
        <w:rPr>
          <w:rFonts w:eastAsia="Arial"/>
          <w:b/>
          <w:bCs/>
        </w:rPr>
        <w:t>設計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設計跨製程步驟的</w:t>
      </w:r>
      <w:r>
        <w:rPr>
          <w:rFonts w:eastAsia="Arial"/>
        </w:rPr>
        <w:t xml:space="preserve"> State </w:t>
      </w:r>
      <w:r>
        <w:rPr>
          <w:rFonts w:eastAsia="Arial"/>
        </w:rPr>
        <w:t>持久化機制（工作階段結束前寫入關鍵狀態，下次啟動精</w:t>
      </w:r>
      <w:proofErr w:type="gramStart"/>
      <w:r>
        <w:rPr>
          <w:rFonts w:eastAsia="Arial"/>
        </w:rPr>
        <w:t>準重載</w:t>
      </w:r>
      <w:proofErr w:type="gramEnd"/>
      <w:r>
        <w:rPr>
          <w:rFonts w:eastAsia="Arial"/>
        </w:rPr>
        <w:t>）與明確的降級路徑：</w:t>
      </w:r>
      <w:r>
        <w:rPr>
          <w:rFonts w:eastAsia="Arial"/>
        </w:rPr>
        <w:t xml:space="preserve">Tool </w:t>
      </w:r>
      <w:r>
        <w:rPr>
          <w:rFonts w:eastAsia="Arial"/>
        </w:rPr>
        <w:t>回傳異常時走</w:t>
      </w:r>
      <w:r>
        <w:rPr>
          <w:rFonts w:eastAsia="Arial"/>
        </w:rPr>
        <w:t xml:space="preserve"> retry → </w:t>
      </w:r>
      <w:r>
        <w:rPr>
          <w:rFonts w:eastAsia="Arial"/>
        </w:rPr>
        <w:t>人工介入</w:t>
      </w:r>
      <w:r>
        <w:rPr>
          <w:rFonts w:eastAsia="Arial"/>
        </w:rPr>
        <w:t xml:space="preserve"> → </w:t>
      </w:r>
      <w:r>
        <w:rPr>
          <w:rFonts w:eastAsia="Arial"/>
        </w:rPr>
        <w:t>記錄</w:t>
      </w:r>
      <w:r>
        <w:rPr>
          <w:rFonts w:eastAsia="Arial"/>
        </w:rPr>
        <w:t xml:space="preserve"> Handoff Artifact</w:t>
      </w:r>
      <w:r>
        <w:rPr>
          <w:rFonts w:eastAsia="Arial"/>
        </w:rPr>
        <w:t>，確保流程在異常情境下不進入無效循環。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>[</w:t>
      </w:r>
      <w:r>
        <w:rPr>
          <w:rFonts w:eastAsia="Arial"/>
          <w:b/>
          <w:bCs/>
        </w:rPr>
        <w:t>可觀測性與效能意識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負責</w:t>
      </w:r>
      <w:r>
        <w:rPr>
          <w:rFonts w:eastAsia="Arial"/>
        </w:rPr>
        <w:t xml:space="preserve"> MES </w:t>
      </w:r>
      <w:r>
        <w:rPr>
          <w:rFonts w:eastAsia="Arial"/>
        </w:rPr>
        <w:t>系統異常</w:t>
      </w:r>
      <w:proofErr w:type="gramStart"/>
      <w:r>
        <w:rPr>
          <w:rFonts w:eastAsia="Arial"/>
        </w:rPr>
        <w:t>即時排查</w:t>
      </w:r>
      <w:proofErr w:type="gramEnd"/>
      <w:r>
        <w:rPr>
          <w:rFonts w:eastAsia="Arial"/>
        </w:rPr>
        <w:t>，建立監控</w:t>
      </w:r>
      <w:r>
        <w:rPr>
          <w:rFonts w:eastAsia="Arial"/>
        </w:rPr>
        <w:t>與日誌分析機制，追蹤各工具模組的呼叫頻率與回應延遲。理解系統效能瓶頸不只在運算本身，更在工具呼叫的累積次數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設計上優先批次查詢以減少</w:t>
      </w:r>
      <w:r>
        <w:rPr>
          <w:rFonts w:eastAsia="Arial"/>
        </w:rPr>
        <w:t xml:space="preserve"> Round-trip</w:t>
      </w:r>
      <w:r>
        <w:rPr>
          <w:rFonts w:eastAsia="Arial"/>
        </w:rPr>
        <w:t>。</w:t>
      </w:r>
    </w:p>
    <w:p w:rsidR="00C37EB2" w:rsidRDefault="00C37EB2">
      <w:pPr>
        <w:spacing w:after="80"/>
      </w:pPr>
    </w:p>
    <w:p w:rsidR="00C37EB2" w:rsidRDefault="00FC0A4D">
      <w:pPr>
        <w:tabs>
          <w:tab w:val="right" w:pos="9360"/>
        </w:tabs>
        <w:spacing w:before="160" w:after="40"/>
      </w:pPr>
      <w:r>
        <w:rPr>
          <w:rFonts w:eastAsia="Arial"/>
          <w:b/>
          <w:bCs/>
          <w:sz w:val="22"/>
          <w:szCs w:val="22"/>
        </w:rPr>
        <w:lastRenderedPageBreak/>
        <w:t>製程工程師（晶圓測試）</w:t>
      </w:r>
      <w:r>
        <w:rPr>
          <w:rFonts w:eastAsia="Arial"/>
          <w:sz w:val="22"/>
          <w:szCs w:val="22"/>
        </w:rPr>
        <w:t xml:space="preserve">　</w:t>
      </w:r>
      <w:proofErr w:type="gramStart"/>
      <w:r>
        <w:rPr>
          <w:rFonts w:eastAsia="Arial"/>
          <w:sz w:val="22"/>
          <w:szCs w:val="22"/>
        </w:rPr>
        <w:t>｜</w:t>
      </w:r>
      <w:proofErr w:type="gramEnd"/>
      <w:r>
        <w:rPr>
          <w:rFonts w:eastAsia="Arial"/>
          <w:sz w:val="22"/>
          <w:szCs w:val="22"/>
        </w:rPr>
        <w:t xml:space="preserve">　南茂科技股份有限公司</w:t>
      </w:r>
      <w:r>
        <w:rPr>
          <w:rFonts w:eastAsia="Arial"/>
          <w:color w:val="666666"/>
        </w:rPr>
        <w:tab/>
        <w:t xml:space="preserve">2017/04 </w:t>
      </w:r>
      <w:proofErr w:type="gramStart"/>
      <w:r>
        <w:rPr>
          <w:rFonts w:eastAsia="Arial"/>
          <w:color w:val="666666"/>
        </w:rPr>
        <w:t>–</w:t>
      </w:r>
      <w:proofErr w:type="gramEnd"/>
      <w:r>
        <w:rPr>
          <w:rFonts w:eastAsia="Arial"/>
          <w:color w:val="666666"/>
        </w:rPr>
        <w:t xml:space="preserve"> 2024/03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 xml:space="preserve">[AI </w:t>
      </w:r>
      <w:r>
        <w:rPr>
          <w:rFonts w:eastAsia="Arial"/>
          <w:b/>
          <w:bCs/>
        </w:rPr>
        <w:t>落地</w:t>
      </w:r>
      <w:r>
        <w:rPr>
          <w:rFonts w:eastAsia="Arial"/>
          <w:b/>
          <w:bCs/>
        </w:rPr>
        <w:t xml:space="preserve"> &amp; Human-in-the-loop]</w:t>
      </w:r>
      <w:r>
        <w:rPr>
          <w:rFonts w:eastAsia="Arial"/>
        </w:rPr>
        <w:t xml:space="preserve">　主導「</w:t>
      </w:r>
      <w:r>
        <w:rPr>
          <w:rFonts w:eastAsia="Arial"/>
        </w:rPr>
        <w:t xml:space="preserve">Probe Mark AI </w:t>
      </w:r>
      <w:r>
        <w:rPr>
          <w:rFonts w:eastAsia="Arial"/>
        </w:rPr>
        <w:t>影像辨識系統」導入：</w:t>
      </w:r>
      <w:r>
        <w:rPr>
          <w:rFonts w:eastAsia="Arial"/>
        </w:rPr>
        <w:t xml:space="preserve">CV </w:t>
      </w:r>
      <w:r>
        <w:rPr>
          <w:rFonts w:eastAsia="Arial"/>
        </w:rPr>
        <w:t>模型（</w:t>
      </w:r>
      <w:r>
        <w:rPr>
          <w:rFonts w:eastAsia="Arial"/>
        </w:rPr>
        <w:t>Tool Call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影像分析（</w:t>
      </w:r>
      <w:r>
        <w:rPr>
          <w:rFonts w:eastAsia="Arial"/>
        </w:rPr>
        <w:t>Tool Result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品質判讀</w:t>
      </w:r>
      <w:r>
        <w:rPr>
          <w:rFonts w:eastAsia="Arial"/>
        </w:rPr>
        <w:t xml:space="preserve"> → Permission Request</w:t>
      </w:r>
      <w:r>
        <w:rPr>
          <w:rFonts w:eastAsia="Arial"/>
        </w:rPr>
        <w:t>（人工複核高風險結果）；建立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Automated Check </w:t>
      </w:r>
      <w:proofErr w:type="gramStart"/>
      <w:r>
        <w:rPr>
          <w:rFonts w:eastAsia="Arial"/>
        </w:rPr>
        <w:t>閾</w:t>
      </w:r>
      <w:proofErr w:type="gramEnd"/>
      <w:r>
        <w:rPr>
          <w:rFonts w:eastAsia="Arial"/>
        </w:rPr>
        <w:t>值機制對抗</w:t>
      </w:r>
      <w:r>
        <w:rPr>
          <w:rFonts w:eastAsia="Arial"/>
        </w:rPr>
        <w:t xml:space="preserve"> Non-determinism </w:t>
      </w:r>
      <w:r>
        <w:rPr>
          <w:rFonts w:eastAsia="Arial"/>
        </w:rPr>
        <w:t>輸出，年節省成本</w:t>
      </w:r>
      <w:r>
        <w:rPr>
          <w:rFonts w:eastAsia="Arial"/>
        </w:rPr>
        <w:t xml:space="preserve"> 295 </w:t>
      </w:r>
      <w:r>
        <w:rPr>
          <w:rFonts w:eastAsia="Arial"/>
        </w:rPr>
        <w:t>萬元。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>[</w:t>
      </w:r>
      <w:r>
        <w:rPr>
          <w:rFonts w:eastAsia="Arial"/>
          <w:b/>
          <w:bCs/>
        </w:rPr>
        <w:t>多步驟推理實戰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主持</w:t>
      </w:r>
      <w:r>
        <w:rPr>
          <w:rFonts w:eastAsia="Arial"/>
        </w:rPr>
        <w:t xml:space="preserve"> 50+ </w:t>
      </w:r>
      <w:r>
        <w:rPr>
          <w:rFonts w:eastAsia="Arial"/>
        </w:rPr>
        <w:t>場</w:t>
      </w:r>
      <w:r>
        <w:rPr>
          <w:rFonts w:eastAsia="Arial"/>
        </w:rPr>
        <w:t xml:space="preserve"> FMEA </w:t>
      </w:r>
      <w:r>
        <w:rPr>
          <w:rFonts w:eastAsia="Arial"/>
        </w:rPr>
        <w:t>風險分析：問題拆解</w:t>
      </w:r>
      <w:r>
        <w:rPr>
          <w:rFonts w:eastAsia="Arial"/>
        </w:rPr>
        <w:t xml:space="preserve"> → </w:t>
      </w:r>
      <w:proofErr w:type="gramStart"/>
      <w:r>
        <w:rPr>
          <w:rFonts w:eastAsia="Arial"/>
        </w:rPr>
        <w:t>根因假設</w:t>
      </w:r>
      <w:proofErr w:type="gramEnd"/>
      <w:r>
        <w:rPr>
          <w:rFonts w:eastAsia="Arial"/>
        </w:rPr>
        <w:t xml:space="preserve"> → </w:t>
      </w:r>
      <w:r>
        <w:rPr>
          <w:rFonts w:eastAsia="Arial"/>
        </w:rPr>
        <w:t>實驗驗證</w:t>
      </w:r>
      <w:r>
        <w:rPr>
          <w:rFonts w:eastAsia="Arial"/>
        </w:rPr>
        <w:t xml:space="preserve"> → </w:t>
      </w:r>
      <w:r>
        <w:rPr>
          <w:rFonts w:eastAsia="Arial"/>
        </w:rPr>
        <w:t>改善追蹤；此流程與</w:t>
      </w:r>
      <w:r>
        <w:rPr>
          <w:rFonts w:eastAsia="Arial"/>
        </w:rPr>
        <w:t xml:space="preserve"> Agent </w:t>
      </w:r>
      <w:r>
        <w:rPr>
          <w:rFonts w:eastAsia="Arial"/>
        </w:rPr>
        <w:t>的</w:t>
      </w:r>
      <w:r>
        <w:rPr>
          <w:rFonts w:eastAsia="Arial"/>
        </w:rPr>
        <w:t xml:space="preserve"> Multi-step Reasoning </w:t>
      </w:r>
      <w:r>
        <w:rPr>
          <w:rFonts w:eastAsia="Arial"/>
        </w:rPr>
        <w:t>高度對應，培養了分解複雜任務、設計驗收條件的系統化思維。</w:t>
      </w:r>
    </w:p>
    <w:p w:rsidR="00C37EB2" w:rsidRDefault="00FC0A4D">
      <w:pPr>
        <w:pStyle w:val="a4"/>
        <w:numPr>
          <w:ilvl w:val="0"/>
          <w:numId w:val="2"/>
        </w:numPr>
        <w:spacing w:before="80" w:after="60"/>
      </w:pPr>
      <w:r>
        <w:rPr>
          <w:rFonts w:eastAsia="Arial"/>
          <w:b/>
          <w:bCs/>
        </w:rPr>
        <w:t>[</w:t>
      </w:r>
      <w:r>
        <w:rPr>
          <w:rFonts w:eastAsia="Arial"/>
          <w:b/>
          <w:bCs/>
        </w:rPr>
        <w:t>跨職能協作與企業稽核</w:t>
      </w:r>
      <w:r>
        <w:rPr>
          <w:rFonts w:eastAsia="Arial"/>
          <w:b/>
          <w:bCs/>
        </w:rPr>
        <w:t>]</w:t>
      </w:r>
      <w:r>
        <w:rPr>
          <w:rFonts w:eastAsia="Arial"/>
        </w:rPr>
        <w:t xml:space="preserve">　主導</w:t>
      </w:r>
      <w:r>
        <w:rPr>
          <w:rFonts w:eastAsia="Arial"/>
        </w:rPr>
        <w:t xml:space="preserve"> 20+ </w:t>
      </w:r>
      <w:r>
        <w:rPr>
          <w:rFonts w:eastAsia="Arial"/>
        </w:rPr>
        <w:t>項製程優化專案，協調製程、設備、品保、客戶多個平行工作流。應對</w:t>
      </w:r>
      <w:r>
        <w:rPr>
          <w:rFonts w:eastAsia="Arial"/>
        </w:rPr>
        <w:t xml:space="preserve"> Apple</w:t>
      </w:r>
      <w:r>
        <w:rPr>
          <w:rFonts w:eastAsia="Arial"/>
        </w:rPr>
        <w:t>、</w:t>
      </w:r>
      <w:r>
        <w:rPr>
          <w:rFonts w:eastAsia="Arial"/>
        </w:rPr>
        <w:t>Intel</w:t>
      </w:r>
      <w:r>
        <w:rPr>
          <w:rFonts w:eastAsia="Arial"/>
        </w:rPr>
        <w:t>、</w:t>
      </w:r>
      <w:r>
        <w:rPr>
          <w:rFonts w:eastAsia="Arial"/>
        </w:rPr>
        <w:t xml:space="preserve">BOSCH </w:t>
      </w:r>
      <w:r>
        <w:rPr>
          <w:rFonts w:eastAsia="Arial"/>
        </w:rPr>
        <w:t>等</w:t>
      </w:r>
      <w:r>
        <w:rPr>
          <w:rFonts w:eastAsia="Arial"/>
        </w:rPr>
        <w:t xml:space="preserve"> 10+ </w:t>
      </w:r>
      <w:r>
        <w:rPr>
          <w:rFonts w:eastAsia="Arial"/>
        </w:rPr>
        <w:t>次國際客戶稽</w:t>
      </w:r>
      <w:r>
        <w:rPr>
          <w:rFonts w:eastAsia="Arial"/>
        </w:rPr>
        <w:t>核，熟悉企業對</w:t>
      </w:r>
      <w:r>
        <w:rPr>
          <w:rFonts w:eastAsia="Arial"/>
        </w:rPr>
        <w:t xml:space="preserve"> AI </w:t>
      </w:r>
      <w:r>
        <w:rPr>
          <w:rFonts w:eastAsia="Arial"/>
        </w:rPr>
        <w:t>系統的驗收標準：推理流程可追溯性、</w:t>
      </w:r>
      <w:r>
        <w:rPr>
          <w:rFonts w:eastAsia="Arial"/>
        </w:rPr>
        <w:t xml:space="preserve">Hallucination </w:t>
      </w:r>
      <w:r>
        <w:rPr>
          <w:rFonts w:eastAsia="Arial"/>
        </w:rPr>
        <w:t>控管與</w:t>
      </w:r>
      <w:r>
        <w:rPr>
          <w:rFonts w:eastAsia="Arial"/>
        </w:rPr>
        <w:t xml:space="preserve"> Automated Review </w:t>
      </w:r>
      <w:r>
        <w:rPr>
          <w:rFonts w:eastAsia="Arial"/>
        </w:rPr>
        <w:t>覆核機制。</w:t>
      </w:r>
    </w:p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專案亮點</w:t>
      </w:r>
    </w:p>
    <w:p w:rsidR="00C37EB2" w:rsidRDefault="00FC0A4D">
      <w:pPr>
        <w:spacing w:before="100" w:after="40"/>
      </w:pPr>
      <w:r>
        <w:rPr>
          <w:rFonts w:eastAsia="Arial"/>
          <w:b/>
          <w:bCs/>
          <w:sz w:val="22"/>
          <w:szCs w:val="22"/>
        </w:rPr>
        <w:t xml:space="preserve">Probe Mark AI </w:t>
      </w:r>
      <w:r>
        <w:rPr>
          <w:rFonts w:eastAsia="Arial"/>
          <w:b/>
          <w:bCs/>
          <w:sz w:val="22"/>
          <w:szCs w:val="22"/>
        </w:rPr>
        <w:t>影像辨識系統導入</w:t>
      </w:r>
      <w:r>
        <w:rPr>
          <w:rFonts w:eastAsia="Arial"/>
          <w:color w:val="555555"/>
        </w:rPr>
        <w:t xml:space="preserve">　</w:t>
      </w:r>
      <w:proofErr w:type="gramStart"/>
      <w:r>
        <w:rPr>
          <w:rFonts w:eastAsia="Arial"/>
          <w:color w:val="555555"/>
        </w:rPr>
        <w:t>｜</w:t>
      </w:r>
      <w:proofErr w:type="gramEnd"/>
      <w:r>
        <w:rPr>
          <w:rFonts w:eastAsia="Arial"/>
          <w:color w:val="555555"/>
        </w:rPr>
        <w:t xml:space="preserve">　南茂科技　</w:t>
      </w:r>
      <w:r>
        <w:rPr>
          <w:rFonts w:eastAsia="Arial"/>
          <w:color w:val="555555"/>
        </w:rPr>
        <w:t>2023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架構設計：</w:t>
      </w:r>
      <w:r>
        <w:rPr>
          <w:rFonts w:eastAsia="Arial"/>
        </w:rPr>
        <w:t>CV Model</w:t>
      </w:r>
      <w:r>
        <w:rPr>
          <w:rFonts w:eastAsia="Arial"/>
        </w:rPr>
        <w:t>（</w:t>
      </w:r>
      <w:r>
        <w:rPr>
          <w:rFonts w:eastAsia="Arial"/>
        </w:rPr>
        <w:t>Tool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影像擷取</w:t>
      </w:r>
      <w:r>
        <w:rPr>
          <w:rFonts w:eastAsia="Arial"/>
        </w:rPr>
        <w:t xml:space="preserve"> API</w:t>
      </w:r>
      <w:r>
        <w:rPr>
          <w:rFonts w:eastAsia="Arial"/>
        </w:rPr>
        <w:t>（</w:t>
      </w:r>
      <w:r>
        <w:rPr>
          <w:rFonts w:eastAsia="Arial"/>
        </w:rPr>
        <w:t>Tool Call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辨識結果（</w:t>
      </w:r>
      <w:r>
        <w:rPr>
          <w:rFonts w:eastAsia="Arial"/>
        </w:rPr>
        <w:t>Tool Result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製程</w:t>
      </w:r>
      <w:r>
        <w:rPr>
          <w:rFonts w:eastAsia="Arial"/>
        </w:rPr>
        <w:t xml:space="preserve"> SOP </w:t>
      </w:r>
      <w:r>
        <w:rPr>
          <w:rFonts w:eastAsia="Arial"/>
        </w:rPr>
        <w:t>判讀（</w:t>
      </w:r>
      <w:r>
        <w:rPr>
          <w:rFonts w:eastAsia="Arial"/>
        </w:rPr>
        <w:t xml:space="preserve">Context </w:t>
      </w:r>
      <w:r>
        <w:rPr>
          <w:rFonts w:eastAsia="Arial"/>
        </w:rPr>
        <w:t>組裝）</w:t>
      </w:r>
      <w:r>
        <w:rPr>
          <w:rFonts w:eastAsia="Arial"/>
        </w:rPr>
        <w:t>→ Human Review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關鍵挑戰：</w:t>
      </w:r>
      <w:r>
        <w:rPr>
          <w:rFonts w:eastAsia="Arial"/>
        </w:rPr>
        <w:t xml:space="preserve">Non-determinism </w:t>
      </w:r>
      <w:r>
        <w:rPr>
          <w:rFonts w:eastAsia="Arial"/>
        </w:rPr>
        <w:t>輸出導致不同班別判讀不一致</w:t>
      </w:r>
      <w:r>
        <w:rPr>
          <w:rFonts w:eastAsia="Arial"/>
        </w:rPr>
        <w:t xml:space="preserve"> → </w:t>
      </w:r>
      <w:r>
        <w:rPr>
          <w:rFonts w:eastAsia="Arial"/>
        </w:rPr>
        <w:t>建立</w:t>
      </w:r>
      <w:r>
        <w:rPr>
          <w:rFonts w:eastAsia="Arial"/>
        </w:rPr>
        <w:t xml:space="preserve"> Automated Check </w:t>
      </w:r>
      <w:proofErr w:type="gramStart"/>
      <w:r>
        <w:rPr>
          <w:rFonts w:eastAsia="Arial"/>
        </w:rPr>
        <w:t>閾</w:t>
      </w:r>
      <w:proofErr w:type="gramEnd"/>
      <w:r>
        <w:rPr>
          <w:rFonts w:eastAsia="Arial"/>
        </w:rPr>
        <w:t>值機制，低信心度結果自動觸發人工複核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效益：年節省人力成本</w:t>
      </w:r>
      <w:r>
        <w:rPr>
          <w:rFonts w:eastAsia="Arial"/>
        </w:rPr>
        <w:t xml:space="preserve"> 295 </w:t>
      </w:r>
      <w:r>
        <w:rPr>
          <w:rFonts w:eastAsia="Arial"/>
        </w:rPr>
        <w:t>萬元；深刻體會</w:t>
      </w:r>
      <w:r>
        <w:rPr>
          <w:rFonts w:eastAsia="Arial"/>
        </w:rPr>
        <w:t xml:space="preserve"> AI </w:t>
      </w:r>
      <w:r>
        <w:rPr>
          <w:rFonts w:eastAsia="Arial"/>
        </w:rPr>
        <w:t>落地的關鍵在</w:t>
      </w:r>
      <w:r>
        <w:rPr>
          <w:rFonts w:eastAsia="Arial"/>
        </w:rPr>
        <w:t xml:space="preserve"> Harness </w:t>
      </w:r>
      <w:r>
        <w:rPr>
          <w:rFonts w:eastAsia="Arial"/>
        </w:rPr>
        <w:t>層設計，而非只是選模型</w:t>
      </w:r>
    </w:p>
    <w:p w:rsidR="00C37EB2" w:rsidRDefault="00C37EB2">
      <w:pPr>
        <w:spacing w:after="60"/>
      </w:pPr>
    </w:p>
    <w:p w:rsidR="00C37EB2" w:rsidRDefault="00FC0A4D">
      <w:pPr>
        <w:spacing w:before="100" w:after="40"/>
      </w:pPr>
      <w:r>
        <w:rPr>
          <w:rFonts w:eastAsia="Arial"/>
          <w:b/>
          <w:bCs/>
          <w:sz w:val="22"/>
          <w:szCs w:val="22"/>
        </w:rPr>
        <w:t xml:space="preserve">MES </w:t>
      </w:r>
      <w:r>
        <w:rPr>
          <w:rFonts w:eastAsia="Arial"/>
          <w:b/>
          <w:bCs/>
          <w:sz w:val="22"/>
          <w:szCs w:val="22"/>
        </w:rPr>
        <w:t>晶圓</w:t>
      </w:r>
      <w:proofErr w:type="gramStart"/>
      <w:r>
        <w:rPr>
          <w:rFonts w:eastAsia="Arial"/>
          <w:b/>
          <w:bCs/>
          <w:sz w:val="22"/>
          <w:szCs w:val="22"/>
        </w:rPr>
        <w:t>凸</w:t>
      </w:r>
      <w:proofErr w:type="gramEnd"/>
      <w:r>
        <w:rPr>
          <w:rFonts w:eastAsia="Arial"/>
          <w:b/>
          <w:bCs/>
          <w:sz w:val="22"/>
          <w:szCs w:val="22"/>
        </w:rPr>
        <w:t>塊生產管控系統重構</w:t>
      </w:r>
      <w:r>
        <w:rPr>
          <w:rFonts w:eastAsia="Arial"/>
          <w:color w:val="555555"/>
        </w:rPr>
        <w:t xml:space="preserve">　</w:t>
      </w:r>
      <w:proofErr w:type="gramStart"/>
      <w:r>
        <w:rPr>
          <w:rFonts w:eastAsia="Arial"/>
          <w:color w:val="555555"/>
        </w:rPr>
        <w:t>｜</w:t>
      </w:r>
      <w:proofErr w:type="gramEnd"/>
      <w:r>
        <w:rPr>
          <w:rFonts w:eastAsia="Arial"/>
          <w:color w:val="555555"/>
        </w:rPr>
        <w:t xml:space="preserve">　南茂科技　</w:t>
      </w:r>
      <w:r>
        <w:rPr>
          <w:rFonts w:eastAsia="Arial"/>
          <w:color w:val="555555"/>
        </w:rPr>
        <w:t>2024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工具封裝：將</w:t>
      </w:r>
      <w:r>
        <w:rPr>
          <w:rFonts w:eastAsia="Arial"/>
        </w:rPr>
        <w:t xml:space="preserve"> Oracle DB</w:t>
      </w:r>
      <w:r>
        <w:rPr>
          <w:rFonts w:eastAsia="Arial"/>
        </w:rPr>
        <w:t>、</w:t>
      </w:r>
      <w:r>
        <w:rPr>
          <w:rFonts w:eastAsia="Arial"/>
        </w:rPr>
        <w:t xml:space="preserve">Informix </w:t>
      </w:r>
      <w:r>
        <w:rPr>
          <w:rFonts w:eastAsia="Arial"/>
        </w:rPr>
        <w:t>即時數據、設備</w:t>
      </w:r>
      <w:r>
        <w:rPr>
          <w:rFonts w:eastAsia="Arial"/>
        </w:rPr>
        <w:t xml:space="preserve"> API </w:t>
      </w:r>
      <w:r>
        <w:rPr>
          <w:rFonts w:eastAsia="Arial"/>
        </w:rPr>
        <w:t>各自封裝為獨立工具模組，系統具備熱</w:t>
      </w:r>
      <w:proofErr w:type="gramStart"/>
      <w:r>
        <w:rPr>
          <w:rFonts w:eastAsia="Arial"/>
        </w:rPr>
        <w:t>插拔擴充</w:t>
      </w:r>
      <w:proofErr w:type="gramEnd"/>
      <w:r>
        <w:rPr>
          <w:rFonts w:eastAsia="Arial"/>
        </w:rPr>
        <w:t>能力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動態</w:t>
      </w:r>
      <w:r>
        <w:rPr>
          <w:rFonts w:eastAsia="Arial"/>
        </w:rPr>
        <w:t xml:space="preserve"> Context</w:t>
      </w:r>
      <w:r>
        <w:rPr>
          <w:rFonts w:eastAsia="Arial"/>
        </w:rPr>
        <w:t>：依任務類型動態組裝</w:t>
      </w:r>
      <w:r>
        <w:rPr>
          <w:rFonts w:eastAsia="Arial"/>
        </w:rPr>
        <w:t xml:space="preserve"> Context</w:t>
      </w:r>
      <w:r>
        <w:rPr>
          <w:rFonts w:eastAsia="Arial"/>
        </w:rPr>
        <w:t>，常駐規則固定</w:t>
      </w:r>
      <w:r>
        <w:rPr>
          <w:rFonts w:eastAsia="Arial"/>
        </w:rPr>
        <w:t>，專項</w:t>
      </w:r>
      <w:proofErr w:type="gramStart"/>
      <w:r>
        <w:rPr>
          <w:rFonts w:eastAsia="Arial"/>
        </w:rPr>
        <w:t>知識按需載入</w:t>
      </w:r>
      <w:proofErr w:type="gramEnd"/>
      <w:r>
        <w:rPr>
          <w:rFonts w:eastAsia="Arial"/>
        </w:rPr>
        <w:t>，避免全量資料塞入請求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State </w:t>
      </w:r>
      <w:r>
        <w:rPr>
          <w:rFonts w:eastAsia="Arial"/>
        </w:rPr>
        <w:t>持久化：每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製程工作階段結束前將關鍵</w:t>
      </w:r>
      <w:r>
        <w:rPr>
          <w:rFonts w:eastAsia="Arial"/>
        </w:rPr>
        <w:t xml:space="preserve"> State </w:t>
      </w:r>
      <w:r>
        <w:rPr>
          <w:rFonts w:eastAsia="Arial"/>
        </w:rPr>
        <w:t>寫入持久化儲存，下次工作階段啟動時精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重載入</w:t>
      </w:r>
    </w:p>
    <w:p w:rsidR="00C37EB2" w:rsidRDefault="00FC0A4D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Fallback </w:t>
      </w:r>
      <w:r>
        <w:rPr>
          <w:rFonts w:eastAsia="Arial"/>
        </w:rPr>
        <w:t>設計：工具回傳異常時有明確降級路徑（</w:t>
      </w:r>
      <w:r>
        <w:rPr>
          <w:rFonts w:eastAsia="Arial"/>
        </w:rPr>
        <w:t xml:space="preserve">retry → </w:t>
      </w:r>
      <w:r>
        <w:rPr>
          <w:rFonts w:eastAsia="Arial"/>
        </w:rPr>
        <w:t>人工介入</w:t>
      </w:r>
      <w:r>
        <w:rPr>
          <w:rFonts w:eastAsia="Arial"/>
        </w:rPr>
        <w:t xml:space="preserve"> → </w:t>
      </w:r>
      <w:r>
        <w:rPr>
          <w:rFonts w:eastAsia="Arial"/>
        </w:rPr>
        <w:t>記錄</w:t>
      </w:r>
      <w:r>
        <w:rPr>
          <w:rFonts w:eastAsia="Arial"/>
        </w:rPr>
        <w:t xml:space="preserve"> Handoff Artifact</w:t>
      </w:r>
      <w:r>
        <w:rPr>
          <w:rFonts w:eastAsia="Arial"/>
        </w:rPr>
        <w:t>）</w:t>
      </w:r>
    </w:p>
    <w:p w:rsidR="00C37EB2" w:rsidRDefault="00C37EB2">
      <w:pPr>
        <w:spacing w:after="60"/>
      </w:pPr>
    </w:p>
    <w:p w:rsidR="00C37EB2" w:rsidRDefault="00FC0A4D">
      <w:pPr>
        <w:spacing w:before="100" w:after="40"/>
      </w:pPr>
      <w:proofErr w:type="spellStart"/>
      <w:r>
        <w:rPr>
          <w:rFonts w:eastAsia="Arial"/>
          <w:b/>
          <w:bCs/>
          <w:sz w:val="22"/>
          <w:szCs w:val="22"/>
        </w:rPr>
        <w:t>LangChain</w:t>
      </w:r>
      <w:proofErr w:type="spellEnd"/>
      <w:r>
        <w:rPr>
          <w:rFonts w:eastAsia="Arial"/>
          <w:b/>
          <w:bCs/>
          <w:sz w:val="22"/>
          <w:szCs w:val="22"/>
        </w:rPr>
        <w:t xml:space="preserve"> / </w:t>
      </w:r>
      <w:proofErr w:type="spellStart"/>
      <w:r>
        <w:rPr>
          <w:rFonts w:eastAsia="Arial"/>
          <w:b/>
          <w:bCs/>
          <w:sz w:val="22"/>
          <w:szCs w:val="22"/>
        </w:rPr>
        <w:t>LangGraph</w:t>
      </w:r>
      <w:proofErr w:type="spellEnd"/>
      <w:r>
        <w:rPr>
          <w:rFonts w:eastAsia="Arial"/>
          <w:b/>
          <w:bCs/>
          <w:sz w:val="22"/>
          <w:szCs w:val="22"/>
        </w:rPr>
        <w:t xml:space="preserve"> Agent </w:t>
      </w:r>
      <w:r>
        <w:rPr>
          <w:rFonts w:eastAsia="Arial"/>
          <w:b/>
          <w:bCs/>
          <w:sz w:val="22"/>
          <w:szCs w:val="22"/>
        </w:rPr>
        <w:t>系統（自主開發）</w:t>
      </w:r>
      <w:r>
        <w:rPr>
          <w:rFonts w:eastAsia="Arial"/>
          <w:color w:val="555555"/>
        </w:rPr>
        <w:t xml:space="preserve">　</w:t>
      </w:r>
      <w:proofErr w:type="gramStart"/>
      <w:r>
        <w:rPr>
          <w:rFonts w:eastAsia="Arial"/>
          <w:color w:val="555555"/>
        </w:rPr>
        <w:t>｜</w:t>
      </w:r>
      <w:proofErr w:type="gramEnd"/>
      <w:r>
        <w:rPr>
          <w:rFonts w:eastAsia="Arial"/>
          <w:color w:val="555555"/>
        </w:rPr>
        <w:t xml:space="preserve">　</w:t>
      </w:r>
      <w:r>
        <w:rPr>
          <w:rFonts w:eastAsia="Arial"/>
          <w:color w:val="555555"/>
        </w:rPr>
        <w:t xml:space="preserve">2024 </w:t>
      </w:r>
      <w:proofErr w:type="gramStart"/>
      <w:r>
        <w:rPr>
          <w:rFonts w:eastAsia="Arial"/>
          <w:color w:val="555555"/>
        </w:rPr>
        <w:t>–</w:t>
      </w:r>
      <w:proofErr w:type="gramEnd"/>
      <w:r>
        <w:rPr>
          <w:rFonts w:eastAsia="Arial"/>
          <w:color w:val="555555"/>
        </w:rPr>
        <w:t xml:space="preserve"> 2025</w:t>
      </w:r>
    </w:p>
    <w:p w:rsidR="00C37EB2" w:rsidRDefault="00FC0A4D">
      <w:pPr>
        <w:spacing w:before="40" w:after="60"/>
      </w:pPr>
      <w:r>
        <w:rPr>
          <w:rFonts w:eastAsia="Arial"/>
          <w:i/>
          <w:iCs/>
          <w:color w:val="444444"/>
        </w:rPr>
        <w:t>以製造業異常分析為情境，自主</w:t>
      </w:r>
      <w:proofErr w:type="gramStart"/>
      <w:r>
        <w:rPr>
          <w:rFonts w:eastAsia="Arial"/>
          <w:i/>
          <w:iCs/>
          <w:color w:val="444444"/>
        </w:rPr>
        <w:t>設計並實作</w:t>
      </w:r>
      <w:proofErr w:type="gramEnd"/>
      <w:r>
        <w:rPr>
          <w:rFonts w:eastAsia="Arial"/>
          <w:i/>
          <w:iCs/>
          <w:color w:val="444444"/>
        </w:rPr>
        <w:t>基於</w:t>
      </w:r>
      <w:r>
        <w:rPr>
          <w:rFonts w:eastAsia="Arial"/>
          <w:i/>
          <w:iCs/>
          <w:color w:val="444444"/>
        </w:rPr>
        <w:t xml:space="preserve"> LLM </w:t>
      </w:r>
      <w:r>
        <w:rPr>
          <w:rFonts w:eastAsia="Arial"/>
          <w:i/>
          <w:iCs/>
          <w:color w:val="444444"/>
        </w:rPr>
        <w:t>的</w:t>
      </w:r>
      <w:r>
        <w:rPr>
          <w:rFonts w:eastAsia="Arial"/>
          <w:i/>
          <w:iCs/>
          <w:color w:val="444444"/>
        </w:rPr>
        <w:t xml:space="preserve"> Agentic </w:t>
      </w:r>
      <w:r>
        <w:rPr>
          <w:rFonts w:eastAsia="Arial"/>
          <w:i/>
          <w:iCs/>
          <w:color w:val="444444"/>
        </w:rPr>
        <w:t>工作流，目標是在實際開發中理解</w:t>
      </w:r>
      <w:r>
        <w:rPr>
          <w:rFonts w:eastAsia="Arial"/>
          <w:i/>
          <w:iCs/>
          <w:color w:val="444444"/>
        </w:rPr>
        <w:t xml:space="preserve"> Agent </w:t>
      </w:r>
      <w:r>
        <w:rPr>
          <w:rFonts w:eastAsia="Arial"/>
          <w:i/>
          <w:iCs/>
          <w:color w:val="444444"/>
        </w:rPr>
        <w:t>系統的設計邊界與常見失效模式。</w:t>
      </w:r>
    </w:p>
    <w:p w:rsidR="00C37EB2" w:rsidRDefault="00FC0A4D">
      <w:pPr>
        <w:spacing w:before="80" w:after="30"/>
      </w:pPr>
      <w:r>
        <w:rPr>
          <w:rFonts w:eastAsia="Arial"/>
          <w:b/>
          <w:bCs/>
          <w:color w:val="2E5FA3"/>
        </w:rPr>
        <w:t>【</w:t>
      </w:r>
      <w:r>
        <w:rPr>
          <w:rFonts w:eastAsia="Arial"/>
          <w:b/>
          <w:bCs/>
          <w:color w:val="2E5FA3"/>
        </w:rPr>
        <w:t xml:space="preserve">RAG Pipeline </w:t>
      </w:r>
      <w:r>
        <w:rPr>
          <w:rFonts w:eastAsia="Arial"/>
          <w:b/>
          <w:bCs/>
          <w:color w:val="2E5FA3"/>
        </w:rPr>
        <w:t>設計與</w:t>
      </w:r>
      <w:r>
        <w:rPr>
          <w:rFonts w:eastAsia="Arial"/>
          <w:b/>
          <w:bCs/>
          <w:color w:val="2E5FA3"/>
        </w:rPr>
        <w:t xml:space="preserve"> Retrieval </w:t>
      </w:r>
      <w:r>
        <w:rPr>
          <w:rFonts w:eastAsia="Arial"/>
          <w:b/>
          <w:bCs/>
          <w:color w:val="2E5FA3"/>
        </w:rPr>
        <w:t>策略選擇】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以</w:t>
      </w:r>
      <w:r>
        <w:rPr>
          <w:rFonts w:eastAsia="Arial"/>
          <w:color w:val="333333"/>
          <w:sz w:val="19"/>
          <w:szCs w:val="19"/>
        </w:rPr>
        <w:t xml:space="preserve"> </w:t>
      </w:r>
      <w:proofErr w:type="spellStart"/>
      <w:r>
        <w:rPr>
          <w:rFonts w:eastAsia="Arial"/>
          <w:color w:val="333333"/>
          <w:sz w:val="19"/>
          <w:szCs w:val="19"/>
        </w:rPr>
        <w:t>LangChain</w:t>
      </w:r>
      <w:proofErr w:type="spellEnd"/>
      <w:r>
        <w:rPr>
          <w:rFonts w:eastAsia="Arial"/>
          <w:color w:val="333333"/>
          <w:sz w:val="19"/>
          <w:szCs w:val="19"/>
        </w:rPr>
        <w:t xml:space="preserve"> LCEL </w:t>
      </w:r>
      <w:r>
        <w:rPr>
          <w:rFonts w:eastAsia="Arial"/>
          <w:color w:val="333333"/>
          <w:sz w:val="19"/>
          <w:szCs w:val="19"/>
        </w:rPr>
        <w:t>建構製程</w:t>
      </w:r>
      <w:r>
        <w:rPr>
          <w:rFonts w:eastAsia="Arial"/>
          <w:color w:val="333333"/>
          <w:sz w:val="19"/>
          <w:szCs w:val="19"/>
        </w:rPr>
        <w:t xml:space="preserve"> SOP </w:t>
      </w:r>
      <w:r>
        <w:rPr>
          <w:rFonts w:eastAsia="Arial"/>
          <w:color w:val="333333"/>
          <w:sz w:val="19"/>
          <w:szCs w:val="19"/>
        </w:rPr>
        <w:t>文件的</w:t>
      </w:r>
      <w:r>
        <w:rPr>
          <w:rFonts w:eastAsia="Arial"/>
          <w:color w:val="333333"/>
          <w:sz w:val="19"/>
          <w:szCs w:val="19"/>
        </w:rPr>
        <w:t xml:space="preserve"> RAG </w:t>
      </w:r>
      <w:r>
        <w:rPr>
          <w:rFonts w:eastAsia="Arial"/>
          <w:color w:val="333333"/>
          <w:sz w:val="19"/>
          <w:szCs w:val="19"/>
        </w:rPr>
        <w:t>系統（</w:t>
      </w:r>
      <w:r>
        <w:rPr>
          <w:rFonts w:eastAsia="Arial"/>
          <w:color w:val="333333"/>
          <w:sz w:val="19"/>
          <w:szCs w:val="19"/>
        </w:rPr>
        <w:t xml:space="preserve">PDF → </w:t>
      </w:r>
      <w:r>
        <w:rPr>
          <w:rFonts w:eastAsia="Arial"/>
          <w:color w:val="333333"/>
          <w:sz w:val="19"/>
          <w:szCs w:val="19"/>
        </w:rPr>
        <w:t>切片</w:t>
      </w:r>
      <w:r>
        <w:rPr>
          <w:rFonts w:eastAsia="Arial"/>
          <w:color w:val="333333"/>
          <w:sz w:val="19"/>
          <w:szCs w:val="19"/>
        </w:rPr>
        <w:t xml:space="preserve"> → Embedding → </w:t>
      </w:r>
      <w:proofErr w:type="spellStart"/>
      <w:r>
        <w:rPr>
          <w:rFonts w:eastAsia="Arial"/>
          <w:color w:val="333333"/>
          <w:sz w:val="19"/>
          <w:szCs w:val="19"/>
        </w:rPr>
        <w:t>ChromaDB</w:t>
      </w:r>
      <w:proofErr w:type="spellEnd"/>
      <w:r>
        <w:rPr>
          <w:rFonts w:eastAsia="Arial"/>
          <w:color w:val="333333"/>
          <w:sz w:val="19"/>
          <w:szCs w:val="19"/>
        </w:rPr>
        <w:t xml:space="preserve"> → Similarity Search → Prompt </w:t>
      </w:r>
      <w:r>
        <w:rPr>
          <w:rFonts w:eastAsia="Arial"/>
          <w:color w:val="333333"/>
          <w:sz w:val="19"/>
          <w:szCs w:val="19"/>
        </w:rPr>
        <w:t>組裝）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關鍵挑戰：</w:t>
      </w:r>
      <w:r>
        <w:rPr>
          <w:rFonts w:eastAsia="Arial"/>
          <w:color w:val="333333"/>
          <w:sz w:val="19"/>
          <w:szCs w:val="19"/>
        </w:rPr>
        <w:t xml:space="preserve">SOP </w:t>
      </w:r>
      <w:proofErr w:type="gramStart"/>
      <w:r>
        <w:rPr>
          <w:rFonts w:eastAsia="Arial"/>
          <w:color w:val="333333"/>
          <w:sz w:val="19"/>
          <w:szCs w:val="19"/>
        </w:rPr>
        <w:t>文件含半結構</w:t>
      </w:r>
      <w:proofErr w:type="gramEnd"/>
      <w:r>
        <w:rPr>
          <w:rFonts w:eastAsia="Arial"/>
          <w:color w:val="333333"/>
          <w:sz w:val="19"/>
          <w:szCs w:val="19"/>
        </w:rPr>
        <w:t>化規格表格，純語義切片在處理含數值規格的段落時</w:t>
      </w:r>
      <w:r>
        <w:rPr>
          <w:rFonts w:eastAsia="Arial"/>
          <w:color w:val="333333"/>
          <w:sz w:val="19"/>
          <w:szCs w:val="19"/>
        </w:rPr>
        <w:t xml:space="preserve"> Retriev</w:t>
      </w:r>
      <w:r>
        <w:rPr>
          <w:rFonts w:eastAsia="Arial"/>
          <w:color w:val="333333"/>
          <w:sz w:val="19"/>
          <w:szCs w:val="19"/>
        </w:rPr>
        <w:t xml:space="preserve">al </w:t>
      </w:r>
      <w:r>
        <w:rPr>
          <w:rFonts w:eastAsia="Arial"/>
          <w:color w:val="333333"/>
          <w:sz w:val="19"/>
          <w:szCs w:val="19"/>
        </w:rPr>
        <w:t>精</w:t>
      </w:r>
      <w:proofErr w:type="gramStart"/>
      <w:r>
        <w:rPr>
          <w:rFonts w:eastAsia="Arial"/>
          <w:color w:val="333333"/>
          <w:sz w:val="19"/>
          <w:szCs w:val="19"/>
        </w:rPr>
        <w:t>準</w:t>
      </w:r>
      <w:proofErr w:type="gramEnd"/>
      <w:r>
        <w:rPr>
          <w:rFonts w:eastAsia="Arial"/>
          <w:color w:val="333333"/>
          <w:sz w:val="19"/>
          <w:szCs w:val="19"/>
        </w:rPr>
        <w:t>度不足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解決方案：改用固定大小切片搭配</w:t>
      </w:r>
      <w:r>
        <w:rPr>
          <w:rFonts w:eastAsia="Arial"/>
          <w:color w:val="333333"/>
          <w:sz w:val="19"/>
          <w:szCs w:val="19"/>
        </w:rPr>
        <w:t xml:space="preserve"> metadata filter</w:t>
      </w:r>
      <w:r>
        <w:rPr>
          <w:rFonts w:eastAsia="Arial"/>
          <w:color w:val="333333"/>
          <w:sz w:val="19"/>
          <w:szCs w:val="19"/>
        </w:rPr>
        <w:t>（文件類型</w:t>
      </w:r>
      <w:r>
        <w:rPr>
          <w:rFonts w:eastAsia="Arial"/>
          <w:color w:val="333333"/>
          <w:sz w:val="19"/>
          <w:szCs w:val="19"/>
        </w:rPr>
        <w:t xml:space="preserve"> + </w:t>
      </w:r>
      <w:r>
        <w:rPr>
          <w:rFonts w:eastAsia="Arial"/>
          <w:color w:val="333333"/>
          <w:sz w:val="19"/>
          <w:szCs w:val="19"/>
        </w:rPr>
        <w:t>製程步驟標籤），相關</w:t>
      </w:r>
      <w:r>
        <w:rPr>
          <w:rFonts w:eastAsia="Arial"/>
          <w:color w:val="333333"/>
          <w:sz w:val="19"/>
          <w:szCs w:val="19"/>
        </w:rPr>
        <w:t xml:space="preserve"> Chunk </w:t>
      </w:r>
      <w:r>
        <w:rPr>
          <w:rFonts w:eastAsia="Arial"/>
          <w:color w:val="333333"/>
          <w:sz w:val="19"/>
          <w:szCs w:val="19"/>
        </w:rPr>
        <w:t>召回率明顯提升</w:t>
      </w:r>
    </w:p>
    <w:p w:rsidR="00C37EB2" w:rsidRDefault="00FC0A4D">
      <w:pPr>
        <w:spacing w:before="80" w:after="30"/>
      </w:pPr>
      <w:r>
        <w:rPr>
          <w:rFonts w:eastAsia="Arial"/>
          <w:b/>
          <w:bCs/>
          <w:color w:val="2E5FA3"/>
        </w:rPr>
        <w:t>【</w:t>
      </w:r>
      <w:proofErr w:type="spellStart"/>
      <w:r>
        <w:rPr>
          <w:rFonts w:eastAsia="Arial"/>
          <w:b/>
          <w:bCs/>
          <w:color w:val="2E5FA3"/>
        </w:rPr>
        <w:t>LangGraph</w:t>
      </w:r>
      <w:proofErr w:type="spellEnd"/>
      <w:r>
        <w:rPr>
          <w:rFonts w:eastAsia="Arial"/>
          <w:b/>
          <w:bCs/>
          <w:color w:val="2E5FA3"/>
        </w:rPr>
        <w:t xml:space="preserve"> </w:t>
      </w:r>
      <w:proofErr w:type="spellStart"/>
      <w:r>
        <w:rPr>
          <w:rFonts w:eastAsia="Arial"/>
          <w:b/>
          <w:bCs/>
          <w:color w:val="2E5FA3"/>
        </w:rPr>
        <w:t>Stateful</w:t>
      </w:r>
      <w:proofErr w:type="spellEnd"/>
      <w:r>
        <w:rPr>
          <w:rFonts w:eastAsia="Arial"/>
          <w:b/>
          <w:bCs/>
          <w:color w:val="2E5FA3"/>
        </w:rPr>
        <w:t xml:space="preserve"> Multi-Agent </w:t>
      </w:r>
      <w:r>
        <w:rPr>
          <w:rFonts w:eastAsia="Arial"/>
          <w:b/>
          <w:bCs/>
          <w:color w:val="2E5FA3"/>
        </w:rPr>
        <w:t>實作】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設計</w:t>
      </w:r>
      <w:r>
        <w:rPr>
          <w:rFonts w:eastAsia="Arial"/>
          <w:color w:val="333333"/>
          <w:sz w:val="19"/>
          <w:szCs w:val="19"/>
        </w:rPr>
        <w:t xml:space="preserve"> Orchestrator Agent </w:t>
      </w:r>
      <w:r>
        <w:rPr>
          <w:rFonts w:eastAsia="Arial"/>
          <w:color w:val="333333"/>
          <w:sz w:val="19"/>
          <w:szCs w:val="19"/>
        </w:rPr>
        <w:t>拆解異常分析任務，分派給三個獨立</w:t>
      </w:r>
      <w:r>
        <w:rPr>
          <w:rFonts w:eastAsia="Arial"/>
          <w:color w:val="333333"/>
          <w:sz w:val="19"/>
          <w:szCs w:val="19"/>
        </w:rPr>
        <w:t xml:space="preserve"> Subagent</w:t>
      </w:r>
      <w:r>
        <w:rPr>
          <w:rFonts w:eastAsia="Arial"/>
          <w:color w:val="333333"/>
          <w:sz w:val="19"/>
          <w:szCs w:val="19"/>
        </w:rPr>
        <w:t>（歷史資料查詢、</w:t>
      </w:r>
      <w:r>
        <w:rPr>
          <w:rFonts w:eastAsia="Arial"/>
          <w:color w:val="333333"/>
          <w:sz w:val="19"/>
          <w:szCs w:val="19"/>
        </w:rPr>
        <w:t xml:space="preserve">SOP </w:t>
      </w:r>
      <w:r>
        <w:rPr>
          <w:rFonts w:eastAsia="Arial"/>
          <w:color w:val="333333"/>
          <w:sz w:val="19"/>
          <w:szCs w:val="19"/>
        </w:rPr>
        <w:t>比對、根因推論），各帶獨立</w:t>
      </w:r>
      <w:r>
        <w:rPr>
          <w:rFonts w:eastAsia="Arial"/>
          <w:color w:val="333333"/>
          <w:sz w:val="19"/>
          <w:szCs w:val="19"/>
        </w:rPr>
        <w:t xml:space="preserve"> Context Window </w:t>
      </w:r>
      <w:r>
        <w:rPr>
          <w:rFonts w:eastAsia="Arial"/>
          <w:color w:val="333333"/>
          <w:sz w:val="19"/>
          <w:szCs w:val="19"/>
        </w:rPr>
        <w:t>執行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關鍵問題：</w:t>
      </w:r>
      <w:r>
        <w:rPr>
          <w:rFonts w:eastAsia="Arial"/>
          <w:color w:val="333333"/>
          <w:sz w:val="19"/>
          <w:szCs w:val="19"/>
        </w:rPr>
        <w:t xml:space="preserve">Subagent </w:t>
      </w:r>
      <w:r>
        <w:rPr>
          <w:rFonts w:eastAsia="Arial"/>
          <w:color w:val="333333"/>
          <w:sz w:val="19"/>
          <w:szCs w:val="19"/>
        </w:rPr>
        <w:t>回傳冗餘資訊導致主</w:t>
      </w:r>
      <w:r>
        <w:rPr>
          <w:rFonts w:eastAsia="Arial"/>
          <w:color w:val="333333"/>
          <w:sz w:val="19"/>
          <w:szCs w:val="19"/>
        </w:rPr>
        <w:t xml:space="preserve"> Agent Context </w:t>
      </w:r>
      <w:r>
        <w:rPr>
          <w:rFonts w:eastAsia="Arial"/>
          <w:color w:val="333333"/>
          <w:sz w:val="19"/>
          <w:szCs w:val="19"/>
        </w:rPr>
        <w:t>膨脹，整體</w:t>
      </w:r>
      <w:r>
        <w:rPr>
          <w:rFonts w:eastAsia="Arial"/>
          <w:color w:val="333333"/>
          <w:sz w:val="19"/>
          <w:szCs w:val="19"/>
        </w:rPr>
        <w:t xml:space="preserve"> Token Usage </w:t>
      </w:r>
      <w:r>
        <w:rPr>
          <w:rFonts w:eastAsia="Arial"/>
          <w:color w:val="333333"/>
          <w:sz w:val="19"/>
          <w:szCs w:val="19"/>
        </w:rPr>
        <w:t>超出預期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解決方案：要求</w:t>
      </w:r>
      <w:r>
        <w:rPr>
          <w:rFonts w:eastAsia="Arial"/>
          <w:color w:val="333333"/>
          <w:sz w:val="19"/>
          <w:szCs w:val="19"/>
        </w:rPr>
        <w:t xml:space="preserve"> Subagent </w:t>
      </w:r>
      <w:r>
        <w:rPr>
          <w:rFonts w:eastAsia="Arial"/>
          <w:color w:val="333333"/>
          <w:sz w:val="19"/>
          <w:szCs w:val="19"/>
        </w:rPr>
        <w:t>以結構化摘要格式回傳</w:t>
      </w:r>
      <w:r>
        <w:rPr>
          <w:rFonts w:eastAsia="Arial"/>
          <w:color w:val="333333"/>
          <w:sz w:val="19"/>
          <w:szCs w:val="19"/>
        </w:rPr>
        <w:t xml:space="preserve"> Tool Result</w:t>
      </w:r>
      <w:r>
        <w:rPr>
          <w:rFonts w:eastAsia="Arial"/>
          <w:color w:val="333333"/>
          <w:sz w:val="19"/>
          <w:szCs w:val="19"/>
        </w:rPr>
        <w:t>，設定欄位上限，</w:t>
      </w:r>
      <w:r>
        <w:rPr>
          <w:rFonts w:eastAsia="Arial"/>
          <w:color w:val="333333"/>
          <w:sz w:val="19"/>
          <w:szCs w:val="19"/>
        </w:rPr>
        <w:t xml:space="preserve">Context </w:t>
      </w:r>
      <w:r>
        <w:rPr>
          <w:rFonts w:eastAsia="Arial"/>
          <w:color w:val="333333"/>
          <w:sz w:val="19"/>
          <w:szCs w:val="19"/>
        </w:rPr>
        <w:t>膨脹問題有效控制</w:t>
      </w:r>
    </w:p>
    <w:p w:rsidR="00C37EB2" w:rsidRDefault="00FC0A4D">
      <w:pPr>
        <w:spacing w:before="80" w:after="30"/>
      </w:pPr>
      <w:r>
        <w:rPr>
          <w:rFonts w:eastAsia="Arial"/>
          <w:b/>
          <w:bCs/>
          <w:color w:val="2E5FA3"/>
        </w:rPr>
        <w:t>【</w:t>
      </w:r>
      <w:r>
        <w:rPr>
          <w:rFonts w:eastAsia="Arial"/>
          <w:b/>
          <w:bCs/>
          <w:color w:val="2E5FA3"/>
        </w:rPr>
        <w:t xml:space="preserve">Prefix Cache </w:t>
      </w:r>
      <w:r>
        <w:rPr>
          <w:rFonts w:eastAsia="Arial"/>
          <w:b/>
          <w:bCs/>
          <w:color w:val="2E5FA3"/>
        </w:rPr>
        <w:t>命中率優化實驗】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系統性測試</w:t>
      </w:r>
      <w:r>
        <w:rPr>
          <w:rFonts w:eastAsia="Arial"/>
          <w:color w:val="333333"/>
          <w:sz w:val="19"/>
          <w:szCs w:val="19"/>
        </w:rPr>
        <w:t xml:space="preserve"> System Prompt </w:t>
      </w:r>
      <w:r>
        <w:rPr>
          <w:rFonts w:eastAsia="Arial"/>
          <w:color w:val="333333"/>
          <w:sz w:val="19"/>
          <w:szCs w:val="19"/>
        </w:rPr>
        <w:t>設計對</w:t>
      </w:r>
      <w:r>
        <w:rPr>
          <w:rFonts w:eastAsia="Arial"/>
          <w:color w:val="333333"/>
          <w:sz w:val="19"/>
          <w:szCs w:val="19"/>
        </w:rPr>
        <w:t xml:space="preserve"> Prefix Cache </w:t>
      </w:r>
      <w:r>
        <w:rPr>
          <w:rFonts w:eastAsia="Arial"/>
          <w:color w:val="333333"/>
          <w:sz w:val="19"/>
          <w:szCs w:val="19"/>
        </w:rPr>
        <w:t>命中率的影響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發現：</w:t>
      </w:r>
      <w:r>
        <w:rPr>
          <w:rFonts w:eastAsia="Arial"/>
          <w:color w:val="333333"/>
          <w:sz w:val="19"/>
          <w:szCs w:val="19"/>
        </w:rPr>
        <w:t xml:space="preserve">System Prompt </w:t>
      </w:r>
      <w:r>
        <w:rPr>
          <w:rFonts w:eastAsia="Arial"/>
          <w:color w:val="333333"/>
          <w:sz w:val="19"/>
          <w:szCs w:val="19"/>
        </w:rPr>
        <w:t>中混入動態內容（時間戳記、</w:t>
      </w:r>
      <w:r>
        <w:rPr>
          <w:rFonts w:eastAsia="Arial"/>
          <w:color w:val="333333"/>
          <w:sz w:val="19"/>
          <w:szCs w:val="19"/>
        </w:rPr>
        <w:t>Session ID</w:t>
      </w:r>
      <w:r>
        <w:rPr>
          <w:rFonts w:eastAsia="Arial"/>
          <w:color w:val="333333"/>
          <w:sz w:val="19"/>
          <w:szCs w:val="19"/>
        </w:rPr>
        <w:t>）時，</w:t>
      </w:r>
      <w:r>
        <w:rPr>
          <w:rFonts w:eastAsia="Arial"/>
          <w:color w:val="333333"/>
          <w:sz w:val="19"/>
          <w:szCs w:val="19"/>
        </w:rPr>
        <w:t xml:space="preserve">Cache </w:t>
      </w:r>
      <w:r>
        <w:rPr>
          <w:rFonts w:eastAsia="Arial"/>
          <w:color w:val="333333"/>
          <w:sz w:val="19"/>
          <w:szCs w:val="19"/>
        </w:rPr>
        <w:t>命中率歸零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調整為「靜態</w:t>
      </w:r>
      <w:r>
        <w:rPr>
          <w:rFonts w:eastAsia="Arial"/>
          <w:color w:val="333333"/>
          <w:sz w:val="19"/>
          <w:szCs w:val="19"/>
        </w:rPr>
        <w:t xml:space="preserve"> System Prompt + </w:t>
      </w:r>
      <w:r>
        <w:rPr>
          <w:rFonts w:eastAsia="Arial"/>
          <w:color w:val="333333"/>
          <w:sz w:val="19"/>
          <w:szCs w:val="19"/>
        </w:rPr>
        <w:t>動態</w:t>
      </w:r>
      <w:r>
        <w:rPr>
          <w:rFonts w:eastAsia="Arial"/>
          <w:color w:val="333333"/>
          <w:sz w:val="19"/>
          <w:szCs w:val="19"/>
        </w:rPr>
        <w:t xml:space="preserve"> User Turn </w:t>
      </w:r>
      <w:r>
        <w:rPr>
          <w:rFonts w:eastAsia="Arial"/>
          <w:color w:val="333333"/>
          <w:sz w:val="19"/>
          <w:szCs w:val="19"/>
        </w:rPr>
        <w:t>承載</w:t>
      </w:r>
      <w:r>
        <w:rPr>
          <w:rFonts w:eastAsia="Arial"/>
          <w:color w:val="333333"/>
          <w:sz w:val="19"/>
          <w:szCs w:val="19"/>
        </w:rPr>
        <w:t xml:space="preserve"> Context</w:t>
      </w:r>
      <w:r>
        <w:rPr>
          <w:rFonts w:eastAsia="Arial"/>
          <w:color w:val="333333"/>
          <w:sz w:val="19"/>
          <w:szCs w:val="19"/>
        </w:rPr>
        <w:t>」架構，重複查詢情境下</w:t>
      </w:r>
      <w:r>
        <w:rPr>
          <w:rFonts w:eastAsia="Arial"/>
          <w:color w:val="333333"/>
          <w:sz w:val="19"/>
          <w:szCs w:val="19"/>
        </w:rPr>
        <w:t xml:space="preserve"> Input T</w:t>
      </w:r>
      <w:r>
        <w:rPr>
          <w:rFonts w:eastAsia="Arial"/>
          <w:color w:val="333333"/>
          <w:sz w:val="19"/>
          <w:szCs w:val="19"/>
        </w:rPr>
        <w:t xml:space="preserve">oken </w:t>
      </w:r>
      <w:r>
        <w:rPr>
          <w:rFonts w:eastAsia="Arial"/>
          <w:color w:val="333333"/>
          <w:sz w:val="19"/>
          <w:szCs w:val="19"/>
        </w:rPr>
        <w:t>消耗明顯降低</w:t>
      </w:r>
    </w:p>
    <w:p w:rsidR="00C37EB2" w:rsidRDefault="00FC0A4D">
      <w:pPr>
        <w:spacing w:before="80" w:after="30"/>
      </w:pPr>
      <w:r>
        <w:rPr>
          <w:rFonts w:eastAsia="Arial"/>
          <w:b/>
          <w:bCs/>
          <w:color w:val="2E5FA3"/>
        </w:rPr>
        <w:t>【</w:t>
      </w:r>
      <w:r>
        <w:rPr>
          <w:rFonts w:eastAsia="Arial"/>
          <w:b/>
          <w:bCs/>
          <w:color w:val="2E5FA3"/>
        </w:rPr>
        <w:t xml:space="preserve">MCP Tool Server </w:t>
      </w:r>
      <w:r>
        <w:rPr>
          <w:rFonts w:eastAsia="Arial"/>
          <w:b/>
          <w:bCs/>
          <w:color w:val="2E5FA3"/>
        </w:rPr>
        <w:t>實作】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以</w:t>
      </w:r>
      <w:r>
        <w:rPr>
          <w:rFonts w:eastAsia="Arial"/>
          <w:color w:val="333333"/>
          <w:sz w:val="19"/>
          <w:szCs w:val="19"/>
        </w:rPr>
        <w:t xml:space="preserve"> Python </w:t>
      </w:r>
      <w:r>
        <w:rPr>
          <w:rFonts w:eastAsia="Arial"/>
          <w:color w:val="333333"/>
          <w:sz w:val="19"/>
          <w:szCs w:val="19"/>
        </w:rPr>
        <w:t>設計符合</w:t>
      </w:r>
      <w:r>
        <w:rPr>
          <w:rFonts w:eastAsia="Arial"/>
          <w:color w:val="333333"/>
          <w:sz w:val="19"/>
          <w:szCs w:val="19"/>
        </w:rPr>
        <w:t xml:space="preserve"> MCP </w:t>
      </w:r>
      <w:r>
        <w:rPr>
          <w:rFonts w:eastAsia="Arial"/>
          <w:color w:val="333333"/>
          <w:sz w:val="19"/>
          <w:szCs w:val="19"/>
        </w:rPr>
        <w:t>協定的</w:t>
      </w:r>
      <w:r>
        <w:rPr>
          <w:rFonts w:eastAsia="Arial"/>
          <w:color w:val="333333"/>
          <w:sz w:val="19"/>
          <w:szCs w:val="19"/>
        </w:rPr>
        <w:t xml:space="preserve"> Tool Server</w:t>
      </w:r>
      <w:r>
        <w:rPr>
          <w:rFonts w:eastAsia="Arial"/>
          <w:color w:val="333333"/>
          <w:sz w:val="19"/>
          <w:szCs w:val="19"/>
        </w:rPr>
        <w:t>，暴露</w:t>
      </w:r>
      <w:r>
        <w:rPr>
          <w:rFonts w:eastAsia="Arial"/>
          <w:color w:val="333333"/>
          <w:sz w:val="19"/>
          <w:szCs w:val="19"/>
        </w:rPr>
        <w:t xml:space="preserve"> SQLite DB</w:t>
      </w:r>
      <w:r>
        <w:rPr>
          <w:rFonts w:eastAsia="Arial"/>
          <w:color w:val="333333"/>
          <w:sz w:val="19"/>
          <w:szCs w:val="19"/>
        </w:rPr>
        <w:t>（模擬製程歷史資料庫）與設備狀態</w:t>
      </w:r>
      <w:r>
        <w:rPr>
          <w:rFonts w:eastAsia="Arial"/>
          <w:color w:val="333333"/>
          <w:sz w:val="19"/>
          <w:szCs w:val="19"/>
        </w:rPr>
        <w:t xml:space="preserve"> API </w:t>
      </w:r>
      <w:r>
        <w:rPr>
          <w:rFonts w:eastAsia="Arial"/>
          <w:color w:val="333333"/>
          <w:sz w:val="19"/>
          <w:szCs w:val="19"/>
        </w:rPr>
        <w:t>為標準化</w:t>
      </w:r>
      <w:r>
        <w:rPr>
          <w:rFonts w:eastAsia="Arial"/>
          <w:color w:val="333333"/>
          <w:sz w:val="19"/>
          <w:szCs w:val="19"/>
        </w:rPr>
        <w:t xml:space="preserve"> Tool </w:t>
      </w:r>
      <w:r>
        <w:rPr>
          <w:rFonts w:eastAsia="Arial"/>
          <w:color w:val="333333"/>
          <w:sz w:val="19"/>
          <w:szCs w:val="19"/>
        </w:rPr>
        <w:t>介面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lastRenderedPageBreak/>
        <w:t>重點設計：</w:t>
      </w:r>
      <w:r>
        <w:rPr>
          <w:rFonts w:eastAsia="Arial"/>
          <w:color w:val="333333"/>
          <w:sz w:val="19"/>
          <w:szCs w:val="19"/>
        </w:rPr>
        <w:t xml:space="preserve">Tool </w:t>
      </w:r>
      <w:r>
        <w:rPr>
          <w:rFonts w:eastAsia="Arial"/>
          <w:color w:val="333333"/>
          <w:sz w:val="19"/>
          <w:szCs w:val="19"/>
        </w:rPr>
        <w:t>錯誤回傳的格式（成功</w:t>
      </w:r>
      <w:r>
        <w:rPr>
          <w:rFonts w:eastAsia="Arial"/>
          <w:color w:val="333333"/>
          <w:sz w:val="19"/>
          <w:szCs w:val="19"/>
        </w:rPr>
        <w:t xml:space="preserve"> / </w:t>
      </w:r>
      <w:r>
        <w:rPr>
          <w:rFonts w:eastAsia="Arial"/>
          <w:color w:val="333333"/>
          <w:sz w:val="19"/>
          <w:szCs w:val="19"/>
        </w:rPr>
        <w:t>失敗</w:t>
      </w:r>
      <w:r>
        <w:rPr>
          <w:rFonts w:eastAsia="Arial"/>
          <w:color w:val="333333"/>
          <w:sz w:val="19"/>
          <w:szCs w:val="19"/>
        </w:rPr>
        <w:t xml:space="preserve"> / </w:t>
      </w:r>
      <w:r>
        <w:rPr>
          <w:rFonts w:eastAsia="Arial"/>
          <w:color w:val="333333"/>
          <w:sz w:val="19"/>
          <w:szCs w:val="19"/>
        </w:rPr>
        <w:t>部分失敗三種狀態），確保</w:t>
      </w:r>
      <w:r>
        <w:rPr>
          <w:rFonts w:eastAsia="Arial"/>
          <w:color w:val="333333"/>
          <w:sz w:val="19"/>
          <w:szCs w:val="19"/>
        </w:rPr>
        <w:t xml:space="preserve"> Agent </w:t>
      </w:r>
      <w:r>
        <w:rPr>
          <w:rFonts w:eastAsia="Arial"/>
          <w:color w:val="333333"/>
          <w:sz w:val="19"/>
          <w:szCs w:val="19"/>
        </w:rPr>
        <w:t>能正確判斷是否需要</w:t>
      </w:r>
      <w:r>
        <w:rPr>
          <w:rFonts w:eastAsia="Arial"/>
          <w:color w:val="333333"/>
          <w:sz w:val="19"/>
          <w:szCs w:val="19"/>
        </w:rPr>
        <w:t xml:space="preserve"> retry </w:t>
      </w:r>
      <w:r>
        <w:rPr>
          <w:rFonts w:eastAsia="Arial"/>
          <w:color w:val="333333"/>
          <w:sz w:val="19"/>
          <w:szCs w:val="19"/>
        </w:rPr>
        <w:t>或</w:t>
      </w:r>
      <w:r>
        <w:rPr>
          <w:rFonts w:eastAsia="Arial"/>
          <w:color w:val="333333"/>
          <w:sz w:val="19"/>
          <w:szCs w:val="19"/>
        </w:rPr>
        <w:t xml:space="preserve"> fallback</w:t>
      </w:r>
    </w:p>
    <w:p w:rsidR="00C37EB2" w:rsidRDefault="00FC0A4D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  <w:sz w:val="19"/>
          <w:szCs w:val="19"/>
        </w:rPr>
        <w:t>驗證推論邏輯與資料來源完全解</w:t>
      </w:r>
      <w:proofErr w:type="gramStart"/>
      <w:r>
        <w:rPr>
          <w:rFonts w:eastAsia="Arial"/>
          <w:color w:val="333333"/>
          <w:sz w:val="19"/>
          <w:szCs w:val="19"/>
        </w:rPr>
        <w:t>耦</w:t>
      </w:r>
      <w:proofErr w:type="gramEnd"/>
      <w:r>
        <w:rPr>
          <w:rFonts w:eastAsia="Arial"/>
          <w:color w:val="333333"/>
          <w:sz w:val="19"/>
          <w:szCs w:val="19"/>
        </w:rPr>
        <w:t>的架構可行性：新增資料源只需掛載新</w:t>
      </w:r>
      <w:r>
        <w:rPr>
          <w:rFonts w:eastAsia="Arial"/>
          <w:color w:val="333333"/>
          <w:sz w:val="19"/>
          <w:szCs w:val="19"/>
        </w:rPr>
        <w:t xml:space="preserve"> Tool Server</w:t>
      </w:r>
      <w:r>
        <w:rPr>
          <w:rFonts w:eastAsia="Arial"/>
          <w:color w:val="333333"/>
          <w:sz w:val="19"/>
          <w:szCs w:val="19"/>
        </w:rPr>
        <w:t>，不修改</w:t>
      </w:r>
      <w:r>
        <w:rPr>
          <w:rFonts w:eastAsia="Arial"/>
          <w:color w:val="333333"/>
          <w:sz w:val="19"/>
          <w:szCs w:val="19"/>
        </w:rPr>
        <w:t xml:space="preserve"> Agent Harness</w:t>
      </w:r>
    </w:p>
    <w:p w:rsidR="00C37EB2" w:rsidRDefault="00FC0A4D">
      <w:pPr>
        <w:spacing w:before="100" w:after="60"/>
      </w:pPr>
      <w:r>
        <w:rPr>
          <w:rFonts w:eastAsia="Arial"/>
          <w:b/>
          <w:bCs/>
        </w:rPr>
        <w:t>核心收穫：</w:t>
      </w:r>
      <w:r>
        <w:rPr>
          <w:rFonts w:eastAsia="Arial"/>
        </w:rPr>
        <w:t xml:space="preserve">Agent </w:t>
      </w:r>
      <w:r>
        <w:rPr>
          <w:rFonts w:eastAsia="Arial"/>
        </w:rPr>
        <w:t>系統的穩定性，取決於</w:t>
      </w:r>
      <w:r>
        <w:rPr>
          <w:rFonts w:eastAsia="Arial"/>
        </w:rPr>
        <w:t xml:space="preserve"> Tool </w:t>
      </w:r>
      <w:r>
        <w:rPr>
          <w:rFonts w:eastAsia="Arial"/>
        </w:rPr>
        <w:t>邊界定義的嚴謹度、</w:t>
      </w:r>
      <w:r>
        <w:rPr>
          <w:rFonts w:eastAsia="Arial"/>
        </w:rPr>
        <w:t xml:space="preserve">Error Response </w:t>
      </w:r>
      <w:r>
        <w:rPr>
          <w:rFonts w:eastAsia="Arial"/>
        </w:rPr>
        <w:t>格式的一致性，以及</w:t>
      </w:r>
      <w:r>
        <w:rPr>
          <w:rFonts w:eastAsia="Arial"/>
        </w:rPr>
        <w:t xml:space="preserve"> Orchestrator </w:t>
      </w:r>
      <w:r>
        <w:rPr>
          <w:rFonts w:eastAsia="Arial"/>
        </w:rPr>
        <w:t>對「任務已完成</w:t>
      </w:r>
      <w:r>
        <w:rPr>
          <w:rFonts w:eastAsia="Arial"/>
        </w:rPr>
        <w:t xml:space="preserve"> vs </w:t>
      </w:r>
      <w:r>
        <w:rPr>
          <w:rFonts w:eastAsia="Arial"/>
        </w:rPr>
        <w:t>需繼續推論」的判斷邏輯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而非模型本身的能力。</w:t>
      </w:r>
    </w:p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學歷</w:t>
      </w:r>
    </w:p>
    <w:p w:rsidR="00C37EB2" w:rsidRDefault="00FC0A4D">
      <w:pPr>
        <w:tabs>
          <w:tab w:val="right" w:pos="9360"/>
        </w:tabs>
        <w:spacing w:before="160" w:after="40"/>
      </w:pPr>
      <w:r>
        <w:rPr>
          <w:rFonts w:eastAsia="Arial"/>
          <w:b/>
          <w:bCs/>
          <w:sz w:val="22"/>
          <w:szCs w:val="22"/>
        </w:rPr>
        <w:t>資訊科學碩士專班（在學）</w:t>
      </w:r>
      <w:r>
        <w:rPr>
          <w:rFonts w:eastAsia="Arial"/>
          <w:sz w:val="22"/>
          <w:szCs w:val="22"/>
        </w:rPr>
        <w:t xml:space="preserve">　</w:t>
      </w:r>
      <w:proofErr w:type="gramStart"/>
      <w:r>
        <w:rPr>
          <w:rFonts w:eastAsia="Arial"/>
          <w:sz w:val="22"/>
          <w:szCs w:val="22"/>
        </w:rPr>
        <w:t>｜</w:t>
      </w:r>
      <w:proofErr w:type="gramEnd"/>
      <w:r>
        <w:rPr>
          <w:rFonts w:eastAsia="Arial"/>
          <w:sz w:val="22"/>
          <w:szCs w:val="22"/>
        </w:rPr>
        <w:t xml:space="preserve">　國立陽明交通大學</w:t>
      </w:r>
      <w:r>
        <w:rPr>
          <w:rFonts w:eastAsia="Arial"/>
          <w:color w:val="666666"/>
        </w:rPr>
        <w:tab/>
        <w:t xml:space="preserve">2024 </w:t>
      </w:r>
      <w:proofErr w:type="gramStart"/>
      <w:r>
        <w:rPr>
          <w:rFonts w:eastAsia="Arial"/>
          <w:color w:val="666666"/>
        </w:rPr>
        <w:t>–</w:t>
      </w:r>
      <w:proofErr w:type="gramEnd"/>
      <w:r>
        <w:rPr>
          <w:rFonts w:eastAsia="Arial"/>
          <w:color w:val="666666"/>
        </w:rPr>
        <w:t xml:space="preserve"> </w:t>
      </w:r>
      <w:r>
        <w:rPr>
          <w:rFonts w:eastAsia="Arial"/>
          <w:color w:val="666666"/>
        </w:rPr>
        <w:t>預計</w:t>
      </w:r>
      <w:r>
        <w:rPr>
          <w:rFonts w:eastAsia="Arial"/>
          <w:color w:val="666666"/>
        </w:rPr>
        <w:t xml:space="preserve"> 2026</w:t>
      </w:r>
    </w:p>
    <w:p w:rsidR="00C37EB2" w:rsidRDefault="00FC0A4D">
      <w:pPr>
        <w:spacing w:before="40" w:after="60"/>
      </w:pPr>
      <w:r>
        <w:rPr>
          <w:rFonts w:eastAsia="Arial"/>
          <w:color w:val="444444"/>
          <w:sz w:val="19"/>
          <w:szCs w:val="19"/>
        </w:rPr>
        <w:t>核心課程：</w:t>
      </w:r>
      <w:r>
        <w:rPr>
          <w:rFonts w:eastAsia="Arial"/>
          <w:color w:val="444444"/>
          <w:sz w:val="19"/>
          <w:szCs w:val="19"/>
        </w:rPr>
        <w:t>Big Data Analytics</w:t>
      </w:r>
      <w:r>
        <w:rPr>
          <w:rFonts w:eastAsia="Arial"/>
          <w:color w:val="444444"/>
          <w:sz w:val="19"/>
          <w:szCs w:val="19"/>
        </w:rPr>
        <w:t>、</w:t>
      </w:r>
      <w:r>
        <w:rPr>
          <w:rFonts w:eastAsia="Arial"/>
          <w:color w:val="444444"/>
          <w:sz w:val="19"/>
          <w:szCs w:val="19"/>
        </w:rPr>
        <w:t>Data Mining</w:t>
      </w:r>
      <w:r>
        <w:rPr>
          <w:rFonts w:eastAsia="Arial"/>
          <w:color w:val="444444"/>
          <w:sz w:val="19"/>
          <w:szCs w:val="19"/>
        </w:rPr>
        <w:t>、</w:t>
      </w:r>
      <w:r>
        <w:rPr>
          <w:rFonts w:eastAsia="Arial"/>
          <w:color w:val="444444"/>
          <w:sz w:val="19"/>
          <w:szCs w:val="19"/>
        </w:rPr>
        <w:t>AI/</w:t>
      </w:r>
      <w:proofErr w:type="spellStart"/>
      <w:r>
        <w:rPr>
          <w:rFonts w:eastAsia="Arial"/>
          <w:color w:val="444444"/>
          <w:sz w:val="19"/>
          <w:szCs w:val="19"/>
        </w:rPr>
        <w:t>MLOps</w:t>
      </w:r>
      <w:proofErr w:type="spellEnd"/>
      <w:r>
        <w:rPr>
          <w:rFonts w:eastAsia="Arial"/>
          <w:color w:val="444444"/>
          <w:sz w:val="19"/>
          <w:szCs w:val="19"/>
        </w:rPr>
        <w:t>、</w:t>
      </w:r>
      <w:r>
        <w:rPr>
          <w:rFonts w:eastAsia="Arial"/>
          <w:color w:val="444444"/>
          <w:sz w:val="19"/>
          <w:szCs w:val="19"/>
        </w:rPr>
        <w:t>Machine Learning</w:t>
      </w:r>
      <w:r>
        <w:rPr>
          <w:rFonts w:eastAsia="Arial"/>
          <w:color w:val="444444"/>
          <w:sz w:val="19"/>
          <w:szCs w:val="19"/>
        </w:rPr>
        <w:t xml:space="preserve">　</w:t>
      </w:r>
      <w:proofErr w:type="gramStart"/>
      <w:r>
        <w:rPr>
          <w:rFonts w:eastAsia="Arial"/>
          <w:color w:val="444444"/>
          <w:sz w:val="19"/>
          <w:szCs w:val="19"/>
        </w:rPr>
        <w:t>｜</w:t>
      </w:r>
      <w:proofErr w:type="gramEnd"/>
      <w:r>
        <w:rPr>
          <w:rFonts w:eastAsia="Arial"/>
          <w:color w:val="444444"/>
          <w:sz w:val="19"/>
          <w:szCs w:val="19"/>
        </w:rPr>
        <w:t xml:space="preserve">　研究方向：</w:t>
      </w:r>
      <w:r>
        <w:rPr>
          <w:rFonts w:eastAsia="Arial"/>
          <w:color w:val="444444"/>
          <w:sz w:val="19"/>
          <w:szCs w:val="19"/>
        </w:rPr>
        <w:t xml:space="preserve">LLM × RAG </w:t>
      </w:r>
      <w:r>
        <w:rPr>
          <w:rFonts w:eastAsia="Arial"/>
          <w:color w:val="444444"/>
          <w:sz w:val="19"/>
          <w:szCs w:val="19"/>
        </w:rPr>
        <w:t>應用於製造業良率預測與異常告警</w:t>
      </w:r>
    </w:p>
    <w:p w:rsidR="00C37EB2" w:rsidRDefault="00FC0A4D">
      <w:pPr>
        <w:tabs>
          <w:tab w:val="right" w:pos="9360"/>
        </w:tabs>
        <w:spacing w:before="160" w:after="40"/>
      </w:pPr>
      <w:r>
        <w:rPr>
          <w:rFonts w:eastAsia="Arial"/>
          <w:b/>
          <w:bCs/>
          <w:sz w:val="22"/>
          <w:szCs w:val="22"/>
        </w:rPr>
        <w:t>物理學系　學士</w:t>
      </w:r>
      <w:r>
        <w:rPr>
          <w:rFonts w:eastAsia="Arial"/>
          <w:sz w:val="22"/>
          <w:szCs w:val="22"/>
        </w:rPr>
        <w:t xml:space="preserve">　</w:t>
      </w:r>
      <w:proofErr w:type="gramStart"/>
      <w:r>
        <w:rPr>
          <w:rFonts w:eastAsia="Arial"/>
          <w:sz w:val="22"/>
          <w:szCs w:val="22"/>
        </w:rPr>
        <w:t>｜</w:t>
      </w:r>
      <w:proofErr w:type="gramEnd"/>
      <w:r>
        <w:rPr>
          <w:rFonts w:eastAsia="Arial"/>
          <w:sz w:val="22"/>
          <w:szCs w:val="22"/>
        </w:rPr>
        <w:t xml:space="preserve">　國立中正大</w:t>
      </w:r>
      <w:r>
        <w:rPr>
          <w:rFonts w:eastAsia="Arial"/>
          <w:sz w:val="22"/>
          <w:szCs w:val="22"/>
        </w:rPr>
        <w:t>學</w:t>
      </w:r>
      <w:r>
        <w:rPr>
          <w:rFonts w:eastAsia="Arial"/>
          <w:color w:val="666666"/>
        </w:rPr>
        <w:tab/>
        <w:t xml:space="preserve">2011 </w:t>
      </w:r>
      <w:proofErr w:type="gramStart"/>
      <w:r>
        <w:rPr>
          <w:rFonts w:eastAsia="Arial"/>
          <w:color w:val="666666"/>
        </w:rPr>
        <w:t>–</w:t>
      </w:r>
      <w:proofErr w:type="gramEnd"/>
      <w:r>
        <w:rPr>
          <w:rFonts w:eastAsia="Arial"/>
          <w:color w:val="666666"/>
        </w:rPr>
        <w:t xml:space="preserve"> 2015</w:t>
      </w:r>
    </w:p>
    <w:p w:rsidR="00C37EB2" w:rsidRDefault="00FC0A4D">
      <w:pPr>
        <w:spacing w:before="40" w:after="60"/>
      </w:pPr>
      <w:r>
        <w:rPr>
          <w:rFonts w:eastAsia="Arial"/>
          <w:color w:val="444444"/>
          <w:sz w:val="19"/>
          <w:szCs w:val="19"/>
        </w:rPr>
        <w:t>系統化建模、抽象推理與實驗驗證能力，奠定</w:t>
      </w:r>
      <w:r>
        <w:rPr>
          <w:rFonts w:eastAsia="Arial"/>
          <w:color w:val="444444"/>
          <w:sz w:val="19"/>
          <w:szCs w:val="19"/>
        </w:rPr>
        <w:t xml:space="preserve"> Agent </w:t>
      </w:r>
      <w:r>
        <w:rPr>
          <w:rFonts w:eastAsia="Arial"/>
          <w:color w:val="444444"/>
          <w:sz w:val="19"/>
          <w:szCs w:val="19"/>
        </w:rPr>
        <w:t>系統</w:t>
      </w:r>
      <w:r>
        <w:rPr>
          <w:rFonts w:eastAsia="Arial"/>
          <w:color w:val="444444"/>
          <w:sz w:val="19"/>
          <w:szCs w:val="19"/>
        </w:rPr>
        <w:t xml:space="preserve"> Spec </w:t>
      </w:r>
      <w:r>
        <w:rPr>
          <w:rFonts w:eastAsia="Arial"/>
          <w:color w:val="444444"/>
          <w:sz w:val="19"/>
          <w:szCs w:val="19"/>
        </w:rPr>
        <w:t>制定、</w:t>
      </w:r>
      <w:r>
        <w:rPr>
          <w:rFonts w:eastAsia="Arial"/>
          <w:color w:val="444444"/>
          <w:sz w:val="19"/>
          <w:szCs w:val="19"/>
        </w:rPr>
        <w:t xml:space="preserve">Task </w:t>
      </w:r>
      <w:r>
        <w:rPr>
          <w:rFonts w:eastAsia="Arial"/>
          <w:color w:val="444444"/>
          <w:sz w:val="19"/>
          <w:szCs w:val="19"/>
        </w:rPr>
        <w:t>拆解與</w:t>
      </w:r>
      <w:r>
        <w:rPr>
          <w:rFonts w:eastAsia="Arial"/>
          <w:color w:val="444444"/>
          <w:sz w:val="19"/>
          <w:szCs w:val="19"/>
        </w:rPr>
        <w:t xml:space="preserve"> Automated Check </w:t>
      </w:r>
      <w:r>
        <w:rPr>
          <w:rFonts w:eastAsia="Arial"/>
          <w:color w:val="444444"/>
          <w:sz w:val="19"/>
          <w:szCs w:val="19"/>
        </w:rPr>
        <w:t>驗收的方法論基礎</w:t>
      </w:r>
    </w:p>
    <w:p w:rsidR="00C37EB2" w:rsidRDefault="00FC0A4D">
      <w:pPr>
        <w:pBdr>
          <w:bottom w:val="single" w:sz="6" w:space="2" w:color="2E5FA3"/>
        </w:pBdr>
        <w:spacing w:before="240" w:after="120"/>
      </w:pPr>
      <w:r>
        <w:rPr>
          <w:rFonts w:eastAsia="Arial"/>
          <w:b/>
          <w:bCs/>
          <w:color w:val="2E5FA3"/>
          <w:sz w:val="26"/>
          <w:szCs w:val="26"/>
        </w:rPr>
        <w:t>為什麼選我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7E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優勢項目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具體說明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工具封裝設計力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 xml:space="preserve">8 </w:t>
            </w:r>
            <w:r>
              <w:rPr>
                <w:rFonts w:eastAsia="Arial"/>
                <w:color w:val="000000"/>
                <w:sz w:val="19"/>
                <w:szCs w:val="19"/>
              </w:rPr>
              <w:t>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API / DB </w:t>
            </w:r>
            <w:r>
              <w:rPr>
                <w:rFonts w:eastAsia="Arial"/>
                <w:color w:val="000000"/>
                <w:sz w:val="19"/>
                <w:szCs w:val="19"/>
              </w:rPr>
              <w:t>整合經驗，能快速設計標準化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Tool Server</w:t>
            </w:r>
            <w:r>
              <w:rPr>
                <w:rFonts w:eastAsia="Arial"/>
                <w:color w:val="000000"/>
                <w:sz w:val="19"/>
                <w:szCs w:val="19"/>
              </w:rPr>
              <w:t>，讓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Agent </w:t>
            </w:r>
            <w:r>
              <w:rPr>
                <w:rFonts w:eastAsia="Arial"/>
                <w:color w:val="000000"/>
                <w:sz w:val="19"/>
                <w:szCs w:val="19"/>
              </w:rPr>
              <w:t>以統一介面存取企業內部系統，無需為每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個資料源客製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Wrapper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RAG &amp; Cache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優化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親自測試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Chunking </w:t>
            </w:r>
            <w:r>
              <w:rPr>
                <w:rFonts w:eastAsia="Arial"/>
                <w:color w:val="000000"/>
                <w:sz w:val="19"/>
                <w:szCs w:val="19"/>
              </w:rPr>
              <w:t>策略差異、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Prefix Cache </w:t>
            </w:r>
            <w:r>
              <w:rPr>
                <w:rFonts w:eastAsia="Arial"/>
                <w:color w:val="000000"/>
                <w:sz w:val="19"/>
                <w:szCs w:val="19"/>
              </w:rPr>
              <w:t>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System Prompt </w:t>
            </w:r>
            <w:r>
              <w:rPr>
                <w:rFonts w:eastAsia="Arial"/>
                <w:color w:val="000000"/>
                <w:sz w:val="19"/>
                <w:szCs w:val="19"/>
              </w:rPr>
              <w:t>穩定度的敏感性，設計上主動控制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Token Usage </w:t>
            </w:r>
            <w:r>
              <w:rPr>
                <w:rFonts w:eastAsia="Arial"/>
                <w:color w:val="000000"/>
                <w:sz w:val="19"/>
                <w:szCs w:val="19"/>
              </w:rPr>
              <w:t>與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Inference Cost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proofErr w:type="spellStart"/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實戰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具備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LCEL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Multi-Agent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Stateful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Memory </w:t>
            </w:r>
            <w:r>
              <w:rPr>
                <w:rFonts w:eastAsia="Arial"/>
                <w:color w:val="000000"/>
                <w:sz w:val="19"/>
                <w:szCs w:val="19"/>
              </w:rPr>
              <w:t>自主開發經驗，理解常見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Agent </w:t>
            </w:r>
            <w:r>
              <w:rPr>
                <w:rFonts w:eastAsia="Arial"/>
                <w:color w:val="000000"/>
                <w:sz w:val="19"/>
                <w:szCs w:val="19"/>
              </w:rPr>
              <w:t>失效模式（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Context </w:t>
            </w:r>
            <w:r>
              <w:rPr>
                <w:rFonts w:eastAsia="Arial"/>
                <w:color w:val="000000"/>
                <w:sz w:val="19"/>
                <w:szCs w:val="19"/>
              </w:rPr>
              <w:t>膨脹、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Tool Error </w:t>
            </w:r>
            <w:r>
              <w:rPr>
                <w:rFonts w:eastAsia="Arial"/>
                <w:color w:val="000000"/>
                <w:sz w:val="19"/>
                <w:szCs w:val="19"/>
              </w:rPr>
              <w:t>處理、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Prefix Cache </w:t>
            </w:r>
            <w:r>
              <w:rPr>
                <w:rFonts w:eastAsia="Arial"/>
                <w:color w:val="000000"/>
                <w:sz w:val="19"/>
                <w:szCs w:val="19"/>
              </w:rPr>
              <w:t>失效）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Harness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設計力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 xml:space="preserve">8 </w:t>
            </w:r>
            <w:r>
              <w:rPr>
                <w:rFonts w:eastAsia="Arial"/>
                <w:color w:val="000000"/>
                <w:sz w:val="19"/>
                <w:szCs w:val="19"/>
              </w:rPr>
              <w:t>年製程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MES </w:t>
            </w:r>
            <w:r>
              <w:rPr>
                <w:rFonts w:eastAsia="Arial"/>
                <w:color w:val="000000"/>
                <w:sz w:val="19"/>
                <w:szCs w:val="19"/>
              </w:rPr>
              <w:t>雙視角，能精確設計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Tool / System Prompt / Permission Mode </w:t>
            </w:r>
            <w:r>
              <w:rPr>
                <w:rFonts w:eastAsia="Arial"/>
                <w:color w:val="000000"/>
                <w:sz w:val="19"/>
                <w:szCs w:val="19"/>
              </w:rPr>
              <w:t>的完整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Harness </w:t>
            </w:r>
            <w:r>
              <w:rPr>
                <w:rFonts w:eastAsia="Arial"/>
                <w:color w:val="000000"/>
                <w:sz w:val="19"/>
                <w:szCs w:val="19"/>
              </w:rPr>
              <w:t>層，而非只會呼叫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LLM API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業務邏輯轉譯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將模糊工廠需求轉譯為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Agent Task / Tool </w:t>
            </w:r>
            <w:r>
              <w:rPr>
                <w:rFonts w:eastAsia="Arial"/>
                <w:color w:val="000000"/>
                <w:sz w:val="19"/>
                <w:szCs w:val="19"/>
              </w:rPr>
              <w:t>規格是核心優勢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——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能跨越「技術可行」與「業務真正需要」之間的鴻溝</w:t>
            </w:r>
          </w:p>
        </w:tc>
      </w:tr>
      <w:tr w:rsidR="00C37E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落地完整經歷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7EB2" w:rsidRDefault="00FC0A4D">
            <w:r>
              <w:rPr>
                <w:rFonts w:eastAsia="Arial"/>
                <w:color w:val="000000"/>
                <w:sz w:val="19"/>
                <w:szCs w:val="19"/>
              </w:rPr>
              <w:t>主導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AI </w:t>
            </w:r>
            <w:r>
              <w:rPr>
                <w:rFonts w:eastAsia="Arial"/>
                <w:color w:val="000000"/>
                <w:sz w:val="19"/>
                <w:szCs w:val="19"/>
              </w:rPr>
              <w:t>影像辨識系統從需求</w:t>
            </w:r>
            <w:r>
              <w:rPr>
                <w:rFonts w:eastAsia="Arial"/>
                <w:color w:val="000000"/>
                <w:sz w:val="19"/>
                <w:szCs w:val="19"/>
              </w:rPr>
              <w:t>→</w:t>
            </w:r>
            <w:r>
              <w:rPr>
                <w:rFonts w:eastAsia="Arial"/>
                <w:color w:val="000000"/>
                <w:sz w:val="19"/>
                <w:szCs w:val="19"/>
              </w:rPr>
              <w:t>驗收</w:t>
            </w:r>
            <w:r>
              <w:rPr>
                <w:rFonts w:eastAsia="Arial"/>
                <w:color w:val="000000"/>
                <w:sz w:val="19"/>
                <w:szCs w:val="19"/>
              </w:rPr>
              <w:t>→</w:t>
            </w:r>
            <w:r>
              <w:rPr>
                <w:rFonts w:eastAsia="Arial"/>
                <w:color w:val="000000"/>
                <w:sz w:val="19"/>
                <w:szCs w:val="19"/>
              </w:rPr>
              <w:t>上線，熟悉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Non-determinism / Hallucination </w:t>
            </w:r>
            <w:r>
              <w:rPr>
                <w:rFonts w:eastAsia="Arial"/>
                <w:color w:val="000000"/>
                <w:sz w:val="19"/>
                <w:szCs w:val="19"/>
              </w:rPr>
              <w:t>在企業場景的實際挑戰與控管策略</w:t>
            </w:r>
          </w:p>
        </w:tc>
      </w:tr>
    </w:tbl>
    <w:p w:rsidR="00C37EB2" w:rsidRDefault="00C37EB2">
      <w:pPr>
        <w:spacing w:after="60"/>
      </w:pPr>
    </w:p>
    <w:sectPr w:rsidR="00C37EB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08AD"/>
    <w:multiLevelType w:val="hybridMultilevel"/>
    <w:tmpl w:val="E6669BD4"/>
    <w:lvl w:ilvl="0" w:tplc="824ACCD2">
      <w:start w:val="1"/>
      <w:numFmt w:val="bullet"/>
      <w:lvlText w:val="◦"/>
      <w:lvlJc w:val="left"/>
      <w:pPr>
        <w:ind w:left="800" w:hanging="280"/>
      </w:pPr>
    </w:lvl>
    <w:lvl w:ilvl="1" w:tplc="21809018">
      <w:numFmt w:val="decimal"/>
      <w:lvlText w:val=""/>
      <w:lvlJc w:val="left"/>
    </w:lvl>
    <w:lvl w:ilvl="2" w:tplc="8F868EAA">
      <w:numFmt w:val="decimal"/>
      <w:lvlText w:val=""/>
      <w:lvlJc w:val="left"/>
    </w:lvl>
    <w:lvl w:ilvl="3" w:tplc="991647E4">
      <w:numFmt w:val="decimal"/>
      <w:lvlText w:val=""/>
      <w:lvlJc w:val="left"/>
    </w:lvl>
    <w:lvl w:ilvl="4" w:tplc="6478B77E">
      <w:numFmt w:val="decimal"/>
      <w:lvlText w:val=""/>
      <w:lvlJc w:val="left"/>
    </w:lvl>
    <w:lvl w:ilvl="5" w:tplc="033A0EC4">
      <w:numFmt w:val="decimal"/>
      <w:lvlText w:val=""/>
      <w:lvlJc w:val="left"/>
    </w:lvl>
    <w:lvl w:ilvl="6" w:tplc="CDE435A8">
      <w:numFmt w:val="decimal"/>
      <w:lvlText w:val=""/>
      <w:lvlJc w:val="left"/>
    </w:lvl>
    <w:lvl w:ilvl="7" w:tplc="F984D086">
      <w:numFmt w:val="decimal"/>
      <w:lvlText w:val=""/>
      <w:lvlJc w:val="left"/>
    </w:lvl>
    <w:lvl w:ilvl="8" w:tplc="2624BE52">
      <w:numFmt w:val="decimal"/>
      <w:lvlText w:val=""/>
      <w:lvlJc w:val="left"/>
    </w:lvl>
  </w:abstractNum>
  <w:abstractNum w:abstractNumId="1" w15:restartNumberingAfterBreak="0">
    <w:nsid w:val="40AF34A4"/>
    <w:multiLevelType w:val="hybridMultilevel"/>
    <w:tmpl w:val="7470752E"/>
    <w:lvl w:ilvl="0" w:tplc="E288F87E">
      <w:start w:val="1"/>
      <w:numFmt w:val="bullet"/>
      <w:lvlText w:val="●"/>
      <w:lvlJc w:val="left"/>
      <w:pPr>
        <w:ind w:left="720" w:hanging="360"/>
      </w:pPr>
    </w:lvl>
    <w:lvl w:ilvl="1" w:tplc="8A80E132">
      <w:start w:val="1"/>
      <w:numFmt w:val="bullet"/>
      <w:lvlText w:val="○"/>
      <w:lvlJc w:val="left"/>
      <w:pPr>
        <w:ind w:left="1440" w:hanging="360"/>
      </w:pPr>
    </w:lvl>
    <w:lvl w:ilvl="2" w:tplc="E698F17A">
      <w:start w:val="1"/>
      <w:numFmt w:val="bullet"/>
      <w:lvlText w:val="■"/>
      <w:lvlJc w:val="left"/>
      <w:pPr>
        <w:ind w:left="2160" w:hanging="360"/>
      </w:pPr>
    </w:lvl>
    <w:lvl w:ilvl="3" w:tplc="A074E9C8">
      <w:start w:val="1"/>
      <w:numFmt w:val="bullet"/>
      <w:lvlText w:val="●"/>
      <w:lvlJc w:val="left"/>
      <w:pPr>
        <w:ind w:left="2880" w:hanging="360"/>
      </w:pPr>
    </w:lvl>
    <w:lvl w:ilvl="4" w:tplc="4014CCCE">
      <w:start w:val="1"/>
      <w:numFmt w:val="bullet"/>
      <w:lvlText w:val="○"/>
      <w:lvlJc w:val="left"/>
      <w:pPr>
        <w:ind w:left="3600" w:hanging="360"/>
      </w:pPr>
    </w:lvl>
    <w:lvl w:ilvl="5" w:tplc="71DEC616">
      <w:start w:val="1"/>
      <w:numFmt w:val="bullet"/>
      <w:lvlText w:val="■"/>
      <w:lvlJc w:val="left"/>
      <w:pPr>
        <w:ind w:left="4320" w:hanging="360"/>
      </w:pPr>
    </w:lvl>
    <w:lvl w:ilvl="6" w:tplc="C3980F3A">
      <w:start w:val="1"/>
      <w:numFmt w:val="bullet"/>
      <w:lvlText w:val="●"/>
      <w:lvlJc w:val="left"/>
      <w:pPr>
        <w:ind w:left="5040" w:hanging="360"/>
      </w:pPr>
    </w:lvl>
    <w:lvl w:ilvl="7" w:tplc="6B6A2EDE">
      <w:start w:val="1"/>
      <w:numFmt w:val="bullet"/>
      <w:lvlText w:val="●"/>
      <w:lvlJc w:val="left"/>
      <w:pPr>
        <w:ind w:left="5760" w:hanging="360"/>
      </w:pPr>
    </w:lvl>
    <w:lvl w:ilvl="8" w:tplc="41DE3F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3B2312"/>
    <w:multiLevelType w:val="hybridMultilevel"/>
    <w:tmpl w:val="3FDAEDF4"/>
    <w:lvl w:ilvl="0" w:tplc="4BF20950">
      <w:start w:val="1"/>
      <w:numFmt w:val="bullet"/>
      <w:lvlText w:val="▪"/>
      <w:lvlJc w:val="left"/>
      <w:pPr>
        <w:ind w:left="480" w:hanging="280"/>
      </w:pPr>
    </w:lvl>
    <w:lvl w:ilvl="1" w:tplc="B35C5356">
      <w:numFmt w:val="decimal"/>
      <w:lvlText w:val=""/>
      <w:lvlJc w:val="left"/>
    </w:lvl>
    <w:lvl w:ilvl="2" w:tplc="980ECC84">
      <w:numFmt w:val="decimal"/>
      <w:lvlText w:val=""/>
      <w:lvlJc w:val="left"/>
    </w:lvl>
    <w:lvl w:ilvl="3" w:tplc="747C433C">
      <w:numFmt w:val="decimal"/>
      <w:lvlText w:val=""/>
      <w:lvlJc w:val="left"/>
    </w:lvl>
    <w:lvl w:ilvl="4" w:tplc="D3D048B8">
      <w:numFmt w:val="decimal"/>
      <w:lvlText w:val=""/>
      <w:lvlJc w:val="left"/>
    </w:lvl>
    <w:lvl w:ilvl="5" w:tplc="30D230D4">
      <w:numFmt w:val="decimal"/>
      <w:lvlText w:val=""/>
      <w:lvlJc w:val="left"/>
    </w:lvl>
    <w:lvl w:ilvl="6" w:tplc="98047AEC">
      <w:numFmt w:val="decimal"/>
      <w:lvlText w:val=""/>
      <w:lvlJc w:val="left"/>
    </w:lvl>
    <w:lvl w:ilvl="7" w:tplc="13AC21A4">
      <w:numFmt w:val="decimal"/>
      <w:lvlText w:val=""/>
      <w:lvlJc w:val="left"/>
    </w:lvl>
    <w:lvl w:ilvl="8" w:tplc="E776201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EB2"/>
    <w:rsid w:val="008D0DE5"/>
    <w:rsid w:val="00C37EB2"/>
    <w:rsid w:val="00FC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B7C4"/>
  <w15:docId w15:val="{4A3B7ACD-D5AE-49AF-B835-76E25CB0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726</Words>
  <Characters>4144</Characters>
  <Application>Microsoft Office Word</Application>
  <DocSecurity>0</DocSecurity>
  <Lines>34</Lines>
  <Paragraphs>9</Paragraphs>
  <ScaleCrop>false</ScaleCrop>
  <Company>CHIPMOS</Company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CHUPEI</cp:lastModifiedBy>
  <cp:revision>3</cp:revision>
  <dcterms:created xsi:type="dcterms:W3CDTF">2026-06-02T02:30:00Z</dcterms:created>
  <dcterms:modified xsi:type="dcterms:W3CDTF">2026-06-02T02:47:00Z</dcterms:modified>
</cp:coreProperties>
</file>