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left"/>
      </w:pPr>
      <w:r>
        <w:rPr>
          <w:rFonts w:ascii="Microsoft JhengHei" w:hAnsi="Microsoft JhengHei" w:eastAsia="Microsoft JhengHei"/>
          <w:b/>
          <w:color w:val="0A0A0A"/>
          <w:sz w:val="44"/>
        </w:rPr>
        <w:t>自傳（華邦 AI 應用工程師 IC 設計）</w:t>
      </w:r>
    </w:p>
    <w:p>
      <w:pPr>
        <w:spacing w:before="0" w:after="280" w:line="336" w:lineRule="auto"/>
        <w:jc w:val="left"/>
      </w:pPr>
      <w:r>
        <w:rPr>
          <w:rFonts w:ascii="Microsoft JhengHei" w:hAnsi="Microsoft JhengHei" w:eastAsia="Microsoft JhengHei"/>
          <w:b w:val="0"/>
          <w:color w:val="555555"/>
          <w:sz w:val="22"/>
        </w:rPr>
        <w:t>陳昱齊</w:t>
      </w:r>
    </w:p>
    <w:p>
      <w:pPr>
        <w:spacing w:before="280" w:after="80" w:line="336" w:lineRule="auto"/>
        <w:jc w:val="left"/>
      </w:pPr>
      <w:r>
        <w:rPr>
          <w:rFonts w:ascii="Microsoft JhengHei" w:hAnsi="Microsoft JhengHei" w:eastAsia="Microsoft JhengHei"/>
          <w:b/>
          <w:color w:val="17564A"/>
          <w:sz w:val="26"/>
        </w:rPr>
        <w:t>起點：製程工程</w:t>
      </w:r>
    </w:p>
    <w:p>
      <w:pPr>
        <w:spacing w:before="0" w:after="200" w:line="336" w:lineRule="auto"/>
        <w:jc w:val="left"/>
      </w:pPr>
      <w:r>
        <w:rPr>
          <w:rFonts w:ascii="Microsoft JhengHei" w:hAnsi="Microsoft JhengHei" w:eastAsia="Microsoft JhengHei"/>
          <w:b w:val="0"/>
          <w:color w:val="1A1A1A"/>
          <w:sz w:val="23"/>
        </w:rPr>
        <w:t>我在南茂科技做過七年晶圓測試製程，實際面對異常、失效分析與良率問題。累積五十多場失效分析，每一場都是從現象列假設、做實驗、驗證、收斂成 SOP 與防呆。那段經驗讓我養成一個判斷習慣：任何流程要上線，先想它會怎麼壞。這個習慣後來寫進了我做的每一個系統。</w:t>
      </w:r>
    </w:p>
    <w:p>
      <w:pPr>
        <w:spacing w:before="40" w:after="40"/>
        <w:pBdr>
          <w:bottom w:val="single" w:sz="4" w:space="1" w:color="E0E0E0"/>
        </w:pBdr>
      </w:pPr>
    </w:p>
    <w:p>
      <w:pPr>
        <w:spacing w:before="280" w:after="80" w:line="336" w:lineRule="auto"/>
        <w:jc w:val="left"/>
      </w:pPr>
      <w:r>
        <w:rPr>
          <w:rFonts w:ascii="Microsoft JhengHei" w:hAnsi="Microsoft JhengHei" w:eastAsia="Microsoft JhengHei"/>
          <w:b/>
          <w:color w:val="17564A"/>
          <w:sz w:val="26"/>
        </w:rPr>
        <w:t>轉折：影像辨識上產線</w:t>
      </w:r>
    </w:p>
    <w:p>
      <w:pPr>
        <w:spacing w:before="0" w:after="200" w:line="336" w:lineRule="auto"/>
        <w:jc w:val="left"/>
      </w:pPr>
      <w:r>
        <w:rPr>
          <w:rFonts w:ascii="Microsoft JhengHei" w:hAnsi="Microsoft JhengHei" w:eastAsia="Microsoft JhengHei"/>
          <w:b w:val="0"/>
          <w:color w:val="1A1A1A"/>
          <w:sz w:val="23"/>
        </w:rPr>
        <w:t>我主導 Probe Mark 影像辨識系統從零到上線。最難的不是模型，是判定基準——不同班別看到同一張影像，結論可能不同，模型只會把矛盾放大。我把判定規範、自動複核條件和人工複核的介入點都寫清楚，讓輸出可對照、介入有紀錄。上線後，每年為產線節省 295 萬元。</w:t>
      </w:r>
    </w:p>
    <w:p>
      <w:pPr>
        <w:spacing w:before="40" w:after="40"/>
        <w:pBdr>
          <w:bottom w:val="single" w:sz="4" w:space="1" w:color="E0E0E0"/>
        </w:pBdr>
      </w:pPr>
    </w:p>
    <w:p>
      <w:pPr>
        <w:spacing w:before="280" w:after="80" w:line="336" w:lineRule="auto"/>
        <w:jc w:val="left"/>
      </w:pPr>
      <w:r>
        <w:rPr>
          <w:rFonts w:ascii="Microsoft JhengHei" w:hAnsi="Microsoft JhengHei" w:eastAsia="Microsoft JhengHei"/>
          <w:b/>
          <w:color w:val="17564A"/>
          <w:sz w:val="26"/>
        </w:rPr>
        <w:t>現在：MES IT × 持續進修</w:t>
      </w:r>
    </w:p>
    <w:p>
      <w:pPr>
        <w:spacing w:before="0" w:after="200" w:line="336" w:lineRule="auto"/>
        <w:jc w:val="left"/>
      </w:pPr>
      <w:r>
        <w:rPr>
          <w:rFonts w:ascii="Microsoft JhengHei" w:hAnsi="Microsoft JhengHei" w:eastAsia="Microsoft JhengHei"/>
          <w:b w:val="0"/>
          <w:color w:val="1A1A1A"/>
          <w:sz w:val="23"/>
        </w:rPr>
        <w:t>轉任 MES IT，我用 C# 與 .NET Core 開發生產管控系統，從需求訪談、規格制定、測試到上線教育訓練完整走過。長期與產線工程單位密切合作，所以我寫出來的東西，都是現場會真的去用的。課外時間，我動手寫過 MiniGPT（自學實作，loss 5.06 收斂到 0.017）和 LangGraph + RAG 小型專案（char n-gram + faiss，FastAPI 介面，加 LLM-as-judge 評測），確認我對這些工具的理解建立在實作上，不是只看文件。目前就讀陽明交通大學資訊工程碩士在職專班，希望把九年半導體場景經驗，轉換成穩定可上線的系統開發能力，並在 AI Agent 這條路上繼續往前走。</w:t>
      </w:r>
    </w:p>
    <w:p>
      <w:pPr>
        <w:spacing w:before="240" w:after="0" w:line="336" w:lineRule="auto"/>
        <w:jc w:val="left"/>
      </w:pPr>
      <w:r>
        <w:rPr>
          <w:rFonts w:ascii="Microsoft JhengHei" w:hAnsi="Microsoft JhengHei" w:eastAsia="Microsoft JhengHei"/>
          <w:b w:val="0"/>
          <w:sz w:val="2"/>
        </w:rPr>
      </w:r>
    </w:p>
    <w:p>
      <w:pPr>
        <w:spacing w:before="200" w:after="80" w:line="336" w:lineRule="auto"/>
        <w:jc w:val="left"/>
        <w:shd w:val="clear" w:color="auto" w:fill="F3F6FB"/>
      </w:pPr>
      <w:r>
        <w:rPr>
          <w:rFonts w:ascii="Microsoft JhengHei" w:hAnsi="Microsoft JhengHei" w:eastAsia="Microsoft JhengHei"/>
          <w:b/>
          <w:color w:val="1F4E79"/>
          <w:sz w:val="22"/>
        </w:rPr>
        <w:t>▸ 我投這份，是因為半導體場景的 AI 應用需要懂現場的人——七年製程 + MES IT，加上我對 AI 工具-chain 的實作經驗，跟華邦 IC 設計線最匹配。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