
<file path=[Content_Types].xml><?xml version="1.0" encoding="utf-8"?>
<Types xmlns="http://schemas.openxmlformats.org/package/2006/content-types">
  <Default Extension="bin" ContentType="application/vnd.ms-office.vbaProject"/>
  <Override PartName="/word/activeX/activeX1.bin" ContentType="application/vnd.ms-office.activeX"/>
  <Override PartName="/word/activeX/activeX2.bin" ContentType="application/vnd.ms-office.activeX"/>
  <Default Extension="wmf" ContentType="image/x-wmf"/>
  <Override PartName="/word/activeX/activeX3.xml" ContentType="application/vnd.ms-office.activeX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Default Extension="package" ContentType="application/vnd.openxmlformats-officedocument.package"/>
  <Override PartName="/word/theme/theme1.xml" ContentType="application/vnd.openxmlformats-officedocument.theme+xml"/>
  <Override PartName="/word/charts/chart2.xml" ContentType="application/vnd.openxmlformats-officedocument.drawingml.chart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activeX/activeX3.bin" ContentType="application/vnd.ms-office.activeX"/>
  <Override PartName="/word/charts/chart1.xml" ContentType="application/vnd.openxmlformats-officedocument.drawingml.chart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36334" w:rsidRDefault="00D36334" w:rsidP="00D36334">
      <w:pPr>
        <w:ind w:firstLineChars="1500" w:firstLine="3150"/>
        <w:rPr>
          <w:rFonts w:hint="eastAsia"/>
        </w:rPr>
      </w:pPr>
      <w:r>
        <w:rPr>
          <w:rFonts w:hint="eastAsia"/>
        </w:rPr>
        <w:t>通讯信息侦查工具需求说明</w:t>
      </w:r>
    </w:p>
    <w:p w:rsidR="00D36334" w:rsidRDefault="00D36334" w:rsidP="00D36334">
      <w:pPr>
        <w:rPr>
          <w:rFonts w:hint="eastAsia"/>
        </w:rPr>
      </w:pPr>
      <w:r>
        <w:rPr>
          <w:rFonts w:hint="eastAsia"/>
        </w:rPr>
        <w:t>原始数据：</w:t>
      </w:r>
    </w:p>
    <w:p w:rsidR="00D36334" w:rsidRDefault="00D36334" w:rsidP="00D36334">
      <w:pPr>
        <w:rPr>
          <w:rFonts w:hint="eastAsia"/>
        </w:rPr>
      </w:pPr>
      <w:r>
        <w:rPr>
          <w:rFonts w:hint="eastAsia"/>
        </w:rPr>
        <w:t xml:space="preserve">  </w:t>
      </w:r>
      <w:r>
        <w:rPr>
          <w:rFonts w:hint="eastAsia"/>
        </w:rPr>
        <w:t>移动等公司导出的某个被查号码</w:t>
      </w:r>
      <w:r>
        <w:rPr>
          <w:rFonts w:hint="eastAsia"/>
        </w:rPr>
        <w:t>A</w:t>
      </w:r>
      <w:r>
        <w:rPr>
          <w:rFonts w:hint="eastAsia"/>
        </w:rPr>
        <w:t>的通话记录清单，</w:t>
      </w:r>
      <w:r>
        <w:rPr>
          <w:rFonts w:hint="eastAsia"/>
        </w:rPr>
        <w:t>1</w:t>
      </w:r>
      <w:r>
        <w:rPr>
          <w:rFonts w:hint="eastAsia"/>
        </w:rPr>
        <w:t>份文件内含</w:t>
      </w:r>
      <w:r>
        <w:rPr>
          <w:rFonts w:hint="eastAsia"/>
        </w:rPr>
        <w:t>1</w:t>
      </w:r>
      <w:r>
        <w:rPr>
          <w:rFonts w:hint="eastAsia"/>
        </w:rPr>
        <w:t>个月的通话记录信息。</w:t>
      </w:r>
    </w:p>
    <w:p w:rsidR="00D36334" w:rsidRDefault="00D36334" w:rsidP="00D36334">
      <w:pPr>
        <w:rPr>
          <w:rFonts w:hint="eastAsia"/>
        </w:rPr>
      </w:pPr>
      <w:r>
        <w:rPr>
          <w:rFonts w:hint="eastAsia"/>
        </w:rPr>
        <w:t xml:space="preserve">  </w:t>
      </w:r>
      <w:r>
        <w:rPr>
          <w:rFonts w:hint="eastAsia"/>
        </w:rPr>
        <w:t>可同时导入多个月的通话清单</w:t>
      </w:r>
      <w:r>
        <w:rPr>
          <w:rFonts w:hint="eastAsia"/>
        </w:rPr>
        <w:t>,</w:t>
      </w:r>
      <w:r>
        <w:rPr>
          <w:rFonts w:hint="eastAsia"/>
        </w:rPr>
        <w:t>一般</w:t>
      </w:r>
      <w:r>
        <w:rPr>
          <w:rFonts w:hint="eastAsia"/>
        </w:rPr>
        <w:t>6</w:t>
      </w:r>
      <w:r>
        <w:rPr>
          <w:rFonts w:hint="eastAsia"/>
        </w:rPr>
        <w:t>个月，即</w:t>
      </w:r>
      <w:r>
        <w:rPr>
          <w:rFonts w:hint="eastAsia"/>
        </w:rPr>
        <w:t>6</w:t>
      </w:r>
      <w:r>
        <w:rPr>
          <w:rFonts w:hint="eastAsia"/>
        </w:rPr>
        <w:t>份文件。</w:t>
      </w:r>
    </w:p>
    <w:p w:rsidR="00D36334" w:rsidRDefault="00D36334" w:rsidP="00D36334">
      <w:pPr>
        <w:rPr>
          <w:rFonts w:hint="eastAsia"/>
        </w:rPr>
      </w:pPr>
      <w:r>
        <w:rPr>
          <w:rFonts w:hint="eastAsia"/>
        </w:rPr>
        <w:t>输入数据：</w:t>
      </w:r>
    </w:p>
    <w:p w:rsidR="00D36334" w:rsidRDefault="00D36334" w:rsidP="00D36334">
      <w:pPr>
        <w:rPr>
          <w:rFonts w:hint="eastAsia"/>
        </w:rPr>
      </w:pPr>
      <w:r>
        <w:rPr>
          <w:rFonts w:hint="eastAsia"/>
        </w:rPr>
        <w:t xml:space="preserve">   </w:t>
      </w:r>
      <w:r>
        <w:rPr>
          <w:rFonts w:hint="eastAsia"/>
        </w:rPr>
        <w:t>对方号码、通话时间、时长、主叫</w:t>
      </w:r>
      <w:r>
        <w:rPr>
          <w:rFonts w:hint="eastAsia"/>
        </w:rPr>
        <w:t>or</w:t>
      </w:r>
      <w:r>
        <w:rPr>
          <w:rFonts w:hint="eastAsia"/>
        </w:rPr>
        <w:t>被叫、基站编号</w:t>
      </w:r>
    </w:p>
    <w:p w:rsidR="00D36334" w:rsidRDefault="00D36334" w:rsidP="00D36334">
      <w:pPr>
        <w:rPr>
          <w:rFonts w:hint="eastAsia"/>
        </w:rPr>
      </w:pPr>
      <w:r>
        <w:rPr>
          <w:rFonts w:hint="eastAsia"/>
        </w:rPr>
        <w:t>需求：</w:t>
      </w:r>
      <w:r w:rsidRPr="00B731C4">
        <w:rPr>
          <w:rStyle w:val="2Char"/>
          <w:rFonts w:hint="eastAsia"/>
        </w:rPr>
        <w:t xml:space="preserve">1. </w:t>
      </w:r>
      <w:r w:rsidRPr="00B731C4">
        <w:rPr>
          <w:rStyle w:val="2Char"/>
          <w:rFonts w:hint="eastAsia"/>
        </w:rPr>
        <w:t>做一个软件工具</w:t>
      </w:r>
    </w:p>
    <w:p w:rsidR="00B731C4" w:rsidRDefault="00D36334" w:rsidP="00D36334">
      <w:pPr>
        <w:rPr>
          <w:rStyle w:val="2Char"/>
          <w:rFonts w:hint="eastAsia"/>
        </w:rPr>
      </w:pPr>
      <w:r>
        <w:rPr>
          <w:rFonts w:hint="eastAsia"/>
        </w:rPr>
        <w:t xml:space="preserve">      </w:t>
      </w:r>
      <w:r w:rsidRPr="00B731C4">
        <w:rPr>
          <w:rStyle w:val="2Char"/>
          <w:rFonts w:hint="eastAsia"/>
        </w:rPr>
        <w:t>2.</w:t>
      </w:r>
      <w:r w:rsidR="00B731C4">
        <w:rPr>
          <w:rStyle w:val="2Char"/>
          <w:rFonts w:hint="eastAsia"/>
        </w:rPr>
        <w:t>统计</w:t>
      </w:r>
      <w:r w:rsidR="00B731C4" w:rsidRPr="00B731C4">
        <w:rPr>
          <w:rStyle w:val="2Char"/>
          <w:rFonts w:hint="eastAsia"/>
        </w:rPr>
        <w:t>通话次数</w:t>
      </w:r>
    </w:p>
    <w:p w:rsidR="00DD0009" w:rsidRDefault="00D36334" w:rsidP="00D36334">
      <w:pPr>
        <w:rPr>
          <w:rFonts w:hint="eastAsia"/>
        </w:rPr>
      </w:pPr>
      <w:r>
        <w:rPr>
          <w:rFonts w:hint="eastAsia"/>
        </w:rPr>
        <w:t>输入某个号码</w:t>
      </w:r>
      <w:r>
        <w:rPr>
          <w:rFonts w:hint="eastAsia"/>
        </w:rPr>
        <w:t>B</w:t>
      </w:r>
      <w:r>
        <w:rPr>
          <w:rFonts w:hint="eastAsia"/>
        </w:rPr>
        <w:t>，显示出被查号码</w:t>
      </w:r>
      <w:r>
        <w:rPr>
          <w:rFonts w:hint="eastAsia"/>
        </w:rPr>
        <w:t>A</w:t>
      </w:r>
      <w:r>
        <w:rPr>
          <w:rFonts w:hint="eastAsia"/>
        </w:rPr>
        <w:t>与号码</w:t>
      </w:r>
      <w:r>
        <w:rPr>
          <w:rFonts w:hint="eastAsia"/>
        </w:rPr>
        <w:t>B</w:t>
      </w:r>
      <w:r>
        <w:rPr>
          <w:rFonts w:hint="eastAsia"/>
        </w:rPr>
        <w:t>在指定时间内的通话记录次数，以柱状图形式显示。时间指定可通过设置，如起始时间</w:t>
      </w:r>
      <w:r>
        <w:rPr>
          <w:rFonts w:hint="eastAsia"/>
        </w:rPr>
        <w:t>---</w:t>
      </w:r>
      <w:r>
        <w:rPr>
          <w:rFonts w:hint="eastAsia"/>
        </w:rPr>
        <w:t>结束时间，起始时间默认为导入记录清单里的最早时间，结束时间默认为清单里的最迟时间。</w:t>
      </w:r>
      <w:r w:rsidR="00DD0009">
        <w:rPr>
          <w:rFonts w:hint="eastAsia"/>
        </w:rPr>
        <w:t>显示频率可设置，如以天</w:t>
      </w:r>
      <w:r w:rsidR="00DD0009">
        <w:rPr>
          <w:rFonts w:hint="eastAsia"/>
        </w:rPr>
        <w:t>\</w:t>
      </w:r>
      <w:r w:rsidR="00DD0009">
        <w:rPr>
          <w:rFonts w:hint="eastAsia"/>
        </w:rPr>
        <w:t>周</w:t>
      </w:r>
      <w:r w:rsidR="00DD0009">
        <w:rPr>
          <w:rFonts w:hint="eastAsia"/>
        </w:rPr>
        <w:t>\</w:t>
      </w:r>
      <w:r w:rsidR="00DD0009">
        <w:rPr>
          <w:rFonts w:hint="eastAsia"/>
        </w:rPr>
        <w:t>月</w:t>
      </w:r>
      <w:r w:rsidR="00DD0009">
        <w:rPr>
          <w:rFonts w:hint="eastAsia"/>
        </w:rPr>
        <w:t>\</w:t>
      </w:r>
      <w:r w:rsidR="00DD0009">
        <w:rPr>
          <w:rFonts w:hint="eastAsia"/>
        </w:rPr>
        <w:t>季度位单位累计显示。</w:t>
      </w:r>
    </w:p>
    <w:p w:rsidR="00DD0009" w:rsidRDefault="00DD0009" w:rsidP="00926254">
      <w:pPr>
        <w:rPr>
          <w:rFonts w:hint="eastAsia"/>
        </w:rPr>
      </w:pPr>
      <w:r>
        <w:rPr>
          <w:rFonts w:hint="eastAsia"/>
        </w:rPr>
        <w:t>操作内容大致如下：</w:t>
      </w:r>
    </w:p>
    <w:p w:rsidR="00F06C3A" w:rsidRDefault="00F06C3A" w:rsidP="00926254">
      <w:pPr>
        <w:rPr>
          <w:rFonts w:hint="eastAsia"/>
        </w:rPr>
      </w:pPr>
    </w:p>
    <w:p w:rsidR="00926254" w:rsidRDefault="00926254" w:rsidP="00D36334">
      <w:pPr>
        <w:rPr>
          <w:rFonts w:hint="eastAsia"/>
        </w:rPr>
      </w:pPr>
      <w:r>
        <w:rPr>
          <w:rFonts w:hint="eastAsia"/>
        </w:rPr>
        <w:t>通话号码：</w:t>
      </w: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18.15pt" o:ole="">
            <v:imagedata r:id="rId5" o:title=""/>
          </v:shape>
          <w:control r:id="rId6" w:name="TextBox1" w:shapeid="_x0000_i1029"/>
        </w:object>
      </w:r>
      <w:r>
        <w:rPr>
          <w:rFonts w:hint="eastAsia"/>
        </w:rPr>
        <w:t xml:space="preserve">        </w:t>
      </w:r>
    </w:p>
    <w:p w:rsidR="00DD0009" w:rsidRDefault="00926254" w:rsidP="00D36334">
      <w:pPr>
        <w:rPr>
          <w:rFonts w:hint="eastAsia"/>
        </w:rPr>
      </w:pPr>
      <w:r>
        <w:rPr>
          <w:rFonts w:hint="eastAsia"/>
        </w:rPr>
        <w:t>起始时间：</w:t>
      </w:r>
      <w:r>
        <w:object w:dxaOrig="1440" w:dyaOrig="1440">
          <v:shape id="_x0000_i1036" type="#_x0000_t75" style="width:1in;height:18.15pt" o:ole="">
            <v:imagedata r:id="rId7" o:title=""/>
          </v:shape>
          <w:control r:id="rId8" w:name="TextBox2" w:shapeid="_x0000_i1036"/>
        </w:object>
      </w:r>
      <w:r>
        <w:rPr>
          <w:rFonts w:hint="eastAsia"/>
        </w:rPr>
        <w:t>~</w:t>
      </w:r>
      <w:r>
        <w:fldChar w:fldCharType="begin">
          <w:ffData>
            <w:name w:val="文字1"/>
            <w:enabled/>
            <w:calcOnExit w:val="0"/>
            <w:textInput/>
          </w:ffData>
        </w:fldChar>
      </w:r>
      <w:bookmarkStart w:id="0" w:name="文字1"/>
      <w:r>
        <w:instrText xml:space="preserve"> </w:instrText>
      </w:r>
      <w:r>
        <w:rPr>
          <w:rFonts w:hint="eastAsia"/>
        </w:rPr>
        <w:instrText>FORMTEXT</w:instrText>
      </w:r>
      <w:r>
        <w:instrText xml:space="preserve"> </w:instrText>
      </w:r>
      <w:r>
        <w:rPr>
          <w:rFonts w:hint="eastAsia"/>
        </w:rPr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0"/>
      <w:r>
        <w:rPr>
          <w:rFonts w:hint="eastAsia"/>
        </w:rPr>
        <w:t>结束时间：</w:t>
      </w:r>
      <w:r>
        <w:object w:dxaOrig="1440" w:dyaOrig="1440">
          <v:shape id="_x0000_i1041" type="#_x0000_t75" style="width:1in;height:18.15pt" o:ole="">
            <v:imagedata r:id="rId9" o:title=""/>
          </v:shape>
          <w:control r:id="rId10" w:name="TextBox3" w:shapeid="_x0000_i1041"/>
        </w:object>
      </w:r>
    </w:p>
    <w:p w:rsidR="00DD0009" w:rsidRDefault="00926254" w:rsidP="00D36334">
      <w:pPr>
        <w:rPr>
          <w:rFonts w:hint="eastAsia"/>
        </w:rPr>
      </w:pPr>
      <w:r>
        <w:rPr>
          <w:rFonts w:hint="eastAsia"/>
        </w:rPr>
        <w:t>统计周期</w:t>
      </w:r>
      <w:r>
        <w:rPr>
          <w:rFonts w:hint="eastAsia"/>
        </w:rPr>
        <w:t xml:space="preserve">: </w:t>
      </w:r>
      <w:r w:rsidR="00CB3E27">
        <w:rPr>
          <w:rFonts w:hint="eastAsia"/>
        </w:rPr>
        <w:t>下拉类别显示天</w:t>
      </w:r>
      <w:r w:rsidR="00CB3E27">
        <w:rPr>
          <w:rFonts w:hint="eastAsia"/>
        </w:rPr>
        <w:t>\</w:t>
      </w:r>
      <w:r w:rsidR="00CB3E27">
        <w:rPr>
          <w:rFonts w:hint="eastAsia"/>
        </w:rPr>
        <w:t>周</w:t>
      </w:r>
      <w:r w:rsidR="00CB3E27">
        <w:rPr>
          <w:rFonts w:hint="eastAsia"/>
        </w:rPr>
        <w:t>\</w:t>
      </w:r>
      <w:r w:rsidR="00CB3E27">
        <w:rPr>
          <w:rFonts w:hint="eastAsia"/>
        </w:rPr>
        <w:t>月</w:t>
      </w:r>
    </w:p>
    <w:p w:rsidR="00CB3E27" w:rsidRDefault="00CB3E27" w:rsidP="00D36334">
      <w:pPr>
        <w:rPr>
          <w:rFonts w:hint="eastAsia"/>
        </w:rPr>
      </w:pPr>
      <w:r>
        <w:rPr>
          <w:rFonts w:hint="eastAsia"/>
        </w:rPr>
        <w:t>统计按钮</w:t>
      </w:r>
    </w:p>
    <w:p w:rsidR="00CB3E27" w:rsidRDefault="00F06C3A" w:rsidP="00D36334">
      <w:pPr>
        <w:rPr>
          <w:rFonts w:hint="eastAsia"/>
        </w:rPr>
      </w:pPr>
      <w:r>
        <w:rPr>
          <w:rFonts w:hint="eastAsia"/>
        </w:rPr>
        <w:t>点击统计</w:t>
      </w:r>
    </w:p>
    <w:p w:rsidR="00F06C3A" w:rsidRDefault="00F06C3A" w:rsidP="00D36334">
      <w:pPr>
        <w:rPr>
          <w:rFonts w:hint="eastAsia"/>
        </w:rPr>
      </w:pPr>
    </w:p>
    <w:p w:rsidR="00D36334" w:rsidRDefault="00D36334" w:rsidP="00D36334">
      <w:pPr>
        <w:rPr>
          <w:rFonts w:hint="eastAsia"/>
        </w:rPr>
      </w:pPr>
      <w:r>
        <w:rPr>
          <w:rFonts w:hint="eastAsia"/>
        </w:rPr>
        <w:t>显示柱状图</w:t>
      </w:r>
      <w:r w:rsidR="00DD0009">
        <w:rPr>
          <w:rFonts w:hint="eastAsia"/>
        </w:rPr>
        <w:t>大致</w:t>
      </w:r>
      <w:r>
        <w:rPr>
          <w:rFonts w:hint="eastAsia"/>
        </w:rPr>
        <w:t>如下：</w:t>
      </w:r>
    </w:p>
    <w:p w:rsidR="00D36334" w:rsidRDefault="00DD0009" w:rsidP="00D36334">
      <w:pPr>
        <w:rPr>
          <w:rFonts w:hint="eastAsia"/>
        </w:rPr>
      </w:pPr>
      <w:r>
        <w:rPr>
          <w:rFonts w:hint="eastAsia"/>
          <w:noProof/>
        </w:rPr>
        <w:drawing>
          <wp:inline distT="0" distB="0" distL="0" distR="0">
            <wp:extent cx="4660042" cy="2809103"/>
            <wp:effectExtent l="19050" t="0" r="26258" b="0"/>
            <wp:docPr id="1" name="图表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:rsidR="00615A20" w:rsidRDefault="00B731C4" w:rsidP="00D36334">
      <w:pPr>
        <w:rPr>
          <w:rFonts w:hint="eastAsia"/>
        </w:rPr>
      </w:pPr>
      <w:r w:rsidRPr="00615A20">
        <w:rPr>
          <w:rStyle w:val="2Char"/>
          <w:rFonts w:hint="eastAsia"/>
        </w:rPr>
        <w:t>3.</w:t>
      </w:r>
      <w:r w:rsidRPr="00615A20">
        <w:rPr>
          <w:rStyle w:val="2Char"/>
          <w:rFonts w:hint="eastAsia"/>
        </w:rPr>
        <w:t>显示每次</w:t>
      </w:r>
      <w:r w:rsidR="00B851EC" w:rsidRPr="00615A20">
        <w:rPr>
          <w:rStyle w:val="2Char"/>
          <w:rFonts w:hint="eastAsia"/>
        </w:rPr>
        <w:t>还是每天</w:t>
      </w:r>
      <w:r w:rsidRPr="00615A20">
        <w:rPr>
          <w:rStyle w:val="2Char"/>
          <w:rFonts w:hint="eastAsia"/>
        </w:rPr>
        <w:t>通话时长</w:t>
      </w:r>
    </w:p>
    <w:p w:rsidR="00DD0009" w:rsidRDefault="00B731C4" w:rsidP="00D36334">
      <w:pPr>
        <w:rPr>
          <w:rFonts w:hint="eastAsia"/>
        </w:rPr>
      </w:pPr>
      <w:r>
        <w:rPr>
          <w:rFonts w:hint="eastAsia"/>
        </w:rPr>
        <w:t>以颜色区分是主叫还是被叫</w:t>
      </w:r>
      <w:r w:rsidR="0080256E">
        <w:rPr>
          <w:rFonts w:hint="eastAsia"/>
        </w:rPr>
        <w:t>,</w:t>
      </w:r>
      <w:r w:rsidR="0080256E">
        <w:rPr>
          <w:rFonts w:hint="eastAsia"/>
        </w:rPr>
        <w:t>红色表示主叫，蓝色表示被叫</w:t>
      </w:r>
    </w:p>
    <w:p w:rsidR="00B731C4" w:rsidRDefault="00C45639" w:rsidP="00D36334">
      <w:pPr>
        <w:rPr>
          <w:rFonts w:hint="eastAsia"/>
        </w:rPr>
      </w:pPr>
      <w:r>
        <w:rPr>
          <w:noProof/>
        </w:rPr>
        <w:drawing>
          <wp:inline distT="0" distB="0" distL="0" distR="0">
            <wp:extent cx="4849513" cy="2932670"/>
            <wp:effectExtent l="19050" t="0" r="27287" b="1030"/>
            <wp:docPr id="2" name="图表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:rsidR="00404B09" w:rsidRDefault="00404B09" w:rsidP="00D36334">
      <w:pPr>
        <w:rPr>
          <w:rFonts w:hint="eastAsia"/>
        </w:rPr>
      </w:pPr>
    </w:p>
    <w:p w:rsidR="00404B09" w:rsidRDefault="00404B09" w:rsidP="00D36334">
      <w:pPr>
        <w:rPr>
          <w:rFonts w:hint="eastAsia"/>
        </w:rPr>
      </w:pPr>
      <w:r>
        <w:rPr>
          <w:rFonts w:hint="eastAsia"/>
        </w:rPr>
        <w:t>4.</w:t>
      </w:r>
      <w:r w:rsidR="0007123E">
        <w:rPr>
          <w:rFonts w:hint="eastAsia"/>
        </w:rPr>
        <w:t>基站信息显示，这个待进一步需求。</w:t>
      </w:r>
    </w:p>
    <w:p w:rsidR="0007123E" w:rsidRDefault="0007123E" w:rsidP="00D36334">
      <w:pPr>
        <w:rPr>
          <w:rFonts w:hint="eastAsia"/>
        </w:rPr>
      </w:pPr>
      <w:r>
        <w:rPr>
          <w:rFonts w:hint="eastAsia"/>
        </w:rPr>
        <w:t>如以地图形式</w:t>
      </w:r>
    </w:p>
    <w:p w:rsidR="00422F27" w:rsidRDefault="00422F27" w:rsidP="00D36334"/>
    <w:sectPr w:rsidR="00422F27" w:rsidSect="00D2769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6"/>
  <w:bordersDoNotSurroundHeader/>
  <w:bordersDoNotSurroundFooter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D36334"/>
    <w:rsid w:val="0007123E"/>
    <w:rsid w:val="0024232F"/>
    <w:rsid w:val="00404B09"/>
    <w:rsid w:val="00422F27"/>
    <w:rsid w:val="00601DF0"/>
    <w:rsid w:val="00615A20"/>
    <w:rsid w:val="0080256E"/>
    <w:rsid w:val="00850950"/>
    <w:rsid w:val="00926254"/>
    <w:rsid w:val="00B731C4"/>
    <w:rsid w:val="00B851EC"/>
    <w:rsid w:val="00C45639"/>
    <w:rsid w:val="00CB3E27"/>
    <w:rsid w:val="00D27698"/>
    <w:rsid w:val="00D36334"/>
    <w:rsid w:val="00DD0009"/>
    <w:rsid w:val="00F06C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27698"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B731C4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DD0009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DD0009"/>
    <w:rPr>
      <w:sz w:val="18"/>
      <w:szCs w:val="18"/>
    </w:rPr>
  </w:style>
  <w:style w:type="character" w:styleId="a4">
    <w:name w:val="Placeholder Text"/>
    <w:basedOn w:val="a0"/>
    <w:uiPriority w:val="99"/>
    <w:semiHidden/>
    <w:rsid w:val="00DD0009"/>
    <w:rPr>
      <w:color w:val="808080"/>
    </w:rPr>
  </w:style>
  <w:style w:type="character" w:customStyle="1" w:styleId="2Char">
    <w:name w:val="标题 2 Char"/>
    <w:basedOn w:val="a0"/>
    <w:link w:val="2"/>
    <w:uiPriority w:val="9"/>
    <w:rsid w:val="00B731C4"/>
    <w:rPr>
      <w:rFonts w:asciiTheme="majorHAnsi" w:eastAsiaTheme="majorEastAsia" w:hAnsiTheme="majorHAnsi" w:cstheme="majorBidi"/>
      <w:b/>
      <w:bCs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hart" Target="charts/chart2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chart" Target="charts/chart1.xml"/><Relationship Id="rId5" Type="http://schemas.openxmlformats.org/officeDocument/2006/relationships/image" Target="media/image1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2007_Sheet1.package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2007_Sheet2.package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zh-CN"/>
  <c:chart>
    <c:plotArea>
      <c:layout/>
      <c:barChart>
        <c:barDir val="col"/>
        <c:grouping val="clustered"/>
        <c:ser>
          <c:idx val="0"/>
          <c:order val="0"/>
          <c:tx>
            <c:strRef>
              <c:f>Sheet1!$B$1</c:f>
              <c:strCache>
                <c:ptCount val="1"/>
                <c:pt idx="0">
                  <c:v>通话次数</c:v>
                </c:pt>
              </c:strCache>
            </c:strRef>
          </c:tx>
          <c:cat>
            <c:numRef>
              <c:f>Sheet1!$A$2:$A$7</c:f>
              <c:numCache>
                <c:formatCode>General</c:formatCode>
                <c:ptCount val="6"/>
                <c:pt idx="0">
                  <c:v>1.01</c:v>
                </c:pt>
                <c:pt idx="1">
                  <c:v>1.02</c:v>
                </c:pt>
                <c:pt idx="2">
                  <c:v>1.03</c:v>
                </c:pt>
                <c:pt idx="3">
                  <c:v>1.04</c:v>
                </c:pt>
                <c:pt idx="4">
                  <c:v>1.05</c:v>
                </c:pt>
                <c:pt idx="5">
                  <c:v>1.06</c:v>
                </c:pt>
              </c:numCache>
            </c:numRef>
          </c:cat>
          <c:val>
            <c:numRef>
              <c:f>Sheet1!$B$2:$B$7</c:f>
              <c:numCache>
                <c:formatCode>General</c:formatCode>
                <c:ptCount val="6"/>
                <c:pt idx="0">
                  <c:v>1</c:v>
                </c:pt>
                <c:pt idx="1">
                  <c:v>2</c:v>
                </c:pt>
                <c:pt idx="2">
                  <c:v>0</c:v>
                </c:pt>
                <c:pt idx="3">
                  <c:v>3</c:v>
                </c:pt>
                <c:pt idx="4">
                  <c:v>1</c:v>
                </c:pt>
                <c:pt idx="5">
                  <c:v>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列1</c:v>
                </c:pt>
              </c:strCache>
            </c:strRef>
          </c:tx>
          <c:cat>
            <c:numRef>
              <c:f>Sheet1!$A$2:$A$7</c:f>
              <c:numCache>
                <c:formatCode>General</c:formatCode>
                <c:ptCount val="6"/>
                <c:pt idx="0">
                  <c:v>1.01</c:v>
                </c:pt>
                <c:pt idx="1">
                  <c:v>1.02</c:v>
                </c:pt>
                <c:pt idx="2">
                  <c:v>1.03</c:v>
                </c:pt>
                <c:pt idx="3">
                  <c:v>1.04</c:v>
                </c:pt>
                <c:pt idx="4">
                  <c:v>1.05</c:v>
                </c:pt>
                <c:pt idx="5">
                  <c:v>1.06</c:v>
                </c:pt>
              </c:numCache>
            </c:numRef>
          </c:cat>
          <c:val>
            <c:numRef>
              <c:f>Sheet1!$C$2:$C$7</c:f>
              <c:numCache>
                <c:formatCode>General</c:formatCode>
                <c:ptCount val="6"/>
              </c:numCache>
            </c:numRef>
          </c:val>
        </c:ser>
        <c:axId val="51965312"/>
        <c:axId val="50463872"/>
      </c:barChart>
      <c:catAx>
        <c:axId val="51965312"/>
        <c:scaling>
          <c:orientation val="minMax"/>
        </c:scaling>
        <c:axPos val="b"/>
        <c:numFmt formatCode="General" sourceLinked="1"/>
        <c:tickLblPos val="nextTo"/>
        <c:crossAx val="50463872"/>
        <c:crosses val="autoZero"/>
        <c:auto val="1"/>
        <c:lblAlgn val="ctr"/>
        <c:lblOffset val="100"/>
      </c:catAx>
      <c:valAx>
        <c:axId val="50463872"/>
        <c:scaling>
          <c:orientation val="minMax"/>
        </c:scaling>
        <c:axPos val="l"/>
        <c:majorGridlines/>
        <c:numFmt formatCode="General" sourceLinked="1"/>
        <c:tickLblPos val="nextTo"/>
        <c:crossAx val="51965312"/>
        <c:crosses val="autoZero"/>
        <c:crossBetween val="between"/>
      </c:valAx>
    </c:plotArea>
    <c:legend>
      <c:legendPos val="r"/>
      <c:legendEntry>
        <c:idx val="1"/>
        <c:delete val="1"/>
      </c:legendEntry>
      <c:layout/>
    </c:legend>
    <c:plotVisOnly val="1"/>
  </c:chart>
  <c:externalData r:id="rId1"/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zh-CN"/>
  <c:chart>
    <c:plotArea>
      <c:layout/>
      <c:barChart>
        <c:barDir val="col"/>
        <c:grouping val="clustered"/>
        <c:ser>
          <c:idx val="0"/>
          <c:order val="0"/>
          <c:tx>
            <c:strRef>
              <c:f>Sheet1!$B$1</c:f>
              <c:strCache>
                <c:ptCount val="1"/>
                <c:pt idx="0">
                  <c:v>通话时长</c:v>
                </c:pt>
              </c:strCache>
            </c:strRef>
          </c:tx>
          <c:dPt>
            <c:idx val="1"/>
            <c:spPr>
              <a:solidFill>
                <a:srgbClr val="FF0000"/>
              </a:solidFill>
            </c:spPr>
          </c:dPt>
          <c:dPt>
            <c:idx val="4"/>
            <c:spPr>
              <a:solidFill>
                <a:srgbClr val="FF0000"/>
              </a:solidFill>
            </c:spPr>
          </c:dPt>
          <c:cat>
            <c:numRef>
              <c:f>Sheet1!$A$2:$A$6</c:f>
              <c:numCache>
                <c:formatCode>General</c:formatCode>
                <c:ptCount val="5"/>
                <c:pt idx="0">
                  <c:v>1.01</c:v>
                </c:pt>
                <c:pt idx="1">
                  <c:v>1.02</c:v>
                </c:pt>
                <c:pt idx="2">
                  <c:v>1.03</c:v>
                </c:pt>
                <c:pt idx="3">
                  <c:v>1.04</c:v>
                </c:pt>
                <c:pt idx="4">
                  <c:v>1.05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1</c:v>
                </c:pt>
                <c:pt idx="1">
                  <c:v>3</c:v>
                </c:pt>
                <c:pt idx="2">
                  <c:v>3.5</c:v>
                </c:pt>
                <c:pt idx="3">
                  <c:v>4.5</c:v>
                </c:pt>
                <c:pt idx="4">
                  <c:v>5</c:v>
                </c:pt>
              </c:numCache>
            </c:numRef>
          </c:val>
        </c:ser>
        <c:axId val="159320320"/>
        <c:axId val="159360128"/>
      </c:barChart>
      <c:lineChart>
        <c:grouping val="standard"/>
        <c:ser>
          <c:idx val="1"/>
          <c:order val="1"/>
          <c:tx>
            <c:strRef>
              <c:f>Sheet1!$C$1</c:f>
              <c:strCache>
                <c:ptCount val="1"/>
                <c:pt idx="0">
                  <c:v>列1</c:v>
                </c:pt>
              </c:strCache>
            </c:strRef>
          </c:tx>
          <c:marker>
            <c:symbol val="none"/>
          </c:marker>
          <c:cat>
            <c:numRef>
              <c:f>Sheet1!$A$2:$A$6</c:f>
              <c:numCache>
                <c:formatCode>General</c:formatCode>
                <c:ptCount val="5"/>
                <c:pt idx="0">
                  <c:v>1.01</c:v>
                </c:pt>
                <c:pt idx="1">
                  <c:v>1.02</c:v>
                </c:pt>
                <c:pt idx="2">
                  <c:v>1.03</c:v>
                </c:pt>
                <c:pt idx="3">
                  <c:v>1.04</c:v>
                </c:pt>
                <c:pt idx="4">
                  <c:v>1.05</c:v>
                </c:pt>
              </c:numCache>
            </c:numRef>
          </c:cat>
          <c:val>
            <c:numRef>
              <c:f>Sheet1!$C$2:$C$6</c:f>
              <c:numCache>
                <c:formatCode>General</c:formatCode>
                <c:ptCount val="5"/>
              </c:numCache>
            </c:numRef>
          </c:val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系列 3</c:v>
                </c:pt>
              </c:strCache>
            </c:strRef>
          </c:tx>
          <c:marker>
            <c:symbol val="none"/>
          </c:marker>
          <c:cat>
            <c:numRef>
              <c:f>Sheet1!$A$2:$A$6</c:f>
              <c:numCache>
                <c:formatCode>General</c:formatCode>
                <c:ptCount val="5"/>
                <c:pt idx="0">
                  <c:v>1.01</c:v>
                </c:pt>
                <c:pt idx="1">
                  <c:v>1.02</c:v>
                </c:pt>
                <c:pt idx="2">
                  <c:v>1.03</c:v>
                </c:pt>
                <c:pt idx="3">
                  <c:v>1.04</c:v>
                </c:pt>
                <c:pt idx="4">
                  <c:v>1.05</c:v>
                </c:pt>
              </c:numCache>
            </c:numRef>
          </c:cat>
          <c:val>
            <c:numRef>
              <c:f>Sheet1!$D$2:$D$6</c:f>
              <c:numCache>
                <c:formatCode>General</c:formatCode>
                <c:ptCount val="5"/>
              </c:numCache>
            </c:numRef>
          </c:val>
        </c:ser>
        <c:marker val="1"/>
        <c:axId val="159320320"/>
        <c:axId val="159360128"/>
      </c:lineChart>
      <c:catAx>
        <c:axId val="159320320"/>
        <c:scaling>
          <c:orientation val="minMax"/>
        </c:scaling>
        <c:axPos val="b"/>
        <c:numFmt formatCode="General" sourceLinked="1"/>
        <c:tickLblPos val="nextTo"/>
        <c:crossAx val="159360128"/>
        <c:crosses val="autoZero"/>
        <c:auto val="1"/>
        <c:lblAlgn val="ctr"/>
        <c:lblOffset val="100"/>
      </c:catAx>
      <c:valAx>
        <c:axId val="159360128"/>
        <c:scaling>
          <c:orientation val="minMax"/>
        </c:scaling>
        <c:axPos val="l"/>
        <c:majorGridlines/>
        <c:numFmt formatCode="General" sourceLinked="1"/>
        <c:tickLblPos val="nextTo"/>
        <c:crossAx val="159320320"/>
        <c:crosses val="autoZero"/>
        <c:crossBetween val="between"/>
      </c:valAx>
    </c:plotArea>
    <c:legend>
      <c:legendPos val="r"/>
      <c:legendEntry>
        <c:idx val="1"/>
        <c:delete val="1"/>
      </c:legendEntry>
      <c:legendEntry>
        <c:idx val="2"/>
        <c:delete val="1"/>
      </c:legendEntry>
      <c:layout/>
    </c:legend>
    <c:plotVisOnly val="1"/>
    <c:dispBlanksAs val="gap"/>
  </c:chart>
  <c:externalData r:id="rId1"/>
</c:chartSpace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通讯信息侦查工具需求说明</Template>
  <TotalTime>45</TotalTime>
  <Pages>2</Pages>
  <Words>81</Words>
  <Characters>468</Characters>
  <Application>Microsoft Office Word</Application>
  <DocSecurity>0</DocSecurity>
  <Lines>3</Lines>
  <Paragraphs>1</Paragraphs>
  <ScaleCrop>false</ScaleCrop>
  <Company/>
  <LinksUpToDate>false</LinksUpToDate>
  <CharactersWithSpaces>548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14</cp:revision>
  <dcterms:created xsi:type="dcterms:W3CDTF">2015-03-19T14:16:00Z</dcterms:created>
  <dcterms:modified xsi:type="dcterms:W3CDTF">2015-03-19T15:01:00Z</dcterms:modified>
</cp:coreProperties>
</file>