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2" w:leftChars="-1" w:firstLine="2" w:firstLineChars="0"/>
        <w:jc w:val="center"/>
      </w:pPr>
    </w:p>
    <w:p>
      <w:pPr>
        <w:ind w:firstLine="0" w:firstLineChars="0"/>
        <w:rPr>
          <w:rFonts w:hint="eastAsia"/>
          <w:b/>
        </w:rPr>
      </w:pPr>
      <w:r>
        <w:rPr>
          <w:rFonts w:hint="eastAsia"/>
          <w:b/>
        </w:rPr>
        <w:t>2021大题</w:t>
      </w:r>
    </w:p>
    <w:p>
      <w:pPr>
        <w:ind w:firstLine="0" w:firstLineChars="0"/>
        <w:rPr>
          <w:rFonts w:hint="eastAsia"/>
          <w:b/>
        </w:rPr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二、辨析题（判断正误并说明理由，每题10分，共计20分）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</w:pPr>
      <w:r>
        <w:rPr>
          <w:rFonts w:hint="eastAsia"/>
        </w:rPr>
        <w:t>1、</w:t>
      </w:r>
      <w:r>
        <w:rPr>
          <w:rFonts w:hint="eastAsia"/>
          <w:highlight w:val="yellow"/>
        </w:rPr>
        <w:t>实践</w:t>
      </w:r>
      <w:r>
        <w:rPr>
          <w:rFonts w:hint="eastAsia"/>
        </w:rPr>
        <w:t>客体与客观存在的事物不完全等同。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2、</w:t>
      </w:r>
      <w:r>
        <w:rPr>
          <w:rFonts w:hint="eastAsia"/>
          <w:highlight w:val="yellow"/>
        </w:rPr>
        <w:t>价值规律</w:t>
      </w:r>
      <w:r>
        <w:rPr>
          <w:rFonts w:hint="eastAsia"/>
        </w:rPr>
        <w:t>在对经济活动进行自发调节时总是积极的。</w:t>
      </w:r>
    </w:p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三、简答题（每题10分，共计30分）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</w:pPr>
      <w:r>
        <w:t>1</w:t>
      </w:r>
      <w:r>
        <w:rPr>
          <w:rFonts w:hint="eastAsia"/>
        </w:rPr>
        <w:t>、为什么说</w:t>
      </w:r>
      <w:r>
        <w:rPr>
          <w:rFonts w:hint="eastAsia"/>
          <w:highlight w:val="yellow"/>
        </w:rPr>
        <w:t>人工智能</w:t>
      </w:r>
      <w:r>
        <w:rPr>
          <w:rFonts w:hint="eastAsia"/>
        </w:rPr>
        <w:t>不能超越和取代人类智能。</w:t>
      </w:r>
    </w:p>
    <w:p>
      <w:pPr>
        <w:ind w:firstLine="0" w:firstLineChars="0"/>
        <w:rPr>
          <w:rFonts w:hint="eastAsia"/>
        </w:rPr>
      </w:pPr>
      <w:bookmarkStart w:id="0" w:name="_Hlk87428467"/>
    </w:p>
    <w:p>
      <w:pPr>
        <w:ind w:firstLine="0" w:firstLineChars="0"/>
      </w:pPr>
      <w:r>
        <w:rPr>
          <w:rFonts w:hint="eastAsia"/>
        </w:rPr>
        <w:t>2、简述</w:t>
      </w:r>
      <w:r>
        <w:rPr>
          <w:rFonts w:hint="eastAsia"/>
          <w:highlight w:val="yellow"/>
        </w:rPr>
        <w:t>经济</w:t>
      </w:r>
      <w:r>
        <w:rPr>
          <w:rFonts w:hint="eastAsia"/>
        </w:rPr>
        <w:t>基础和上层建筑及其辩证关系。</w:t>
      </w:r>
      <w:r>
        <w:t xml:space="preserve"> </w:t>
      </w:r>
    </w:p>
    <w:p>
      <w:pPr>
        <w:ind w:firstLine="0" w:firstLineChars="0"/>
      </w:pPr>
    </w:p>
    <w:bookmarkEnd w:id="0"/>
    <w:p>
      <w:pPr>
        <w:ind w:firstLine="0" w:firstLineChars="0"/>
      </w:pPr>
      <w:r>
        <w:rPr>
          <w:rFonts w:hint="eastAsia"/>
        </w:rPr>
        <w:t>3、简述</w:t>
      </w:r>
      <w:r>
        <w:rPr>
          <w:rFonts w:hint="eastAsia"/>
          <w:highlight w:val="yellow"/>
        </w:rPr>
        <w:t>垄断</w:t>
      </w:r>
      <w:r>
        <w:rPr>
          <w:rFonts w:hint="eastAsia"/>
        </w:rPr>
        <w:t>及其产生原因。</w:t>
      </w:r>
    </w:p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四、论述题（每题15分，共计30分）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</w:pPr>
      <w:r>
        <w:rPr>
          <w:rFonts w:hint="eastAsia"/>
        </w:rPr>
        <w:t>1、利用感性</w:t>
      </w:r>
      <w:r>
        <w:rPr>
          <w:rFonts w:hint="eastAsia"/>
          <w:highlight w:val="yellow"/>
        </w:rPr>
        <w:t>认识</w:t>
      </w:r>
      <w:r>
        <w:rPr>
          <w:rFonts w:hint="eastAsia"/>
        </w:rPr>
        <w:t>和理性认识及其辩证关系原理论述教条主义和经验主义的错误。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2、试述</w:t>
      </w:r>
      <w:r>
        <w:rPr>
          <w:rFonts w:hint="eastAsia"/>
          <w:highlight w:val="yellow"/>
        </w:rPr>
        <w:t>矛盾</w:t>
      </w:r>
      <w:r>
        <w:rPr>
          <w:rFonts w:hint="eastAsia"/>
        </w:rPr>
        <w:t>的同一性和斗争性及其在事物发展中的作用。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jc1ZjQ2NDI0MTlkMmMyMWRjZjRkOGQyNTFmZGYifQ=="/>
  </w:docVars>
  <w:rsids>
    <w:rsidRoot w:val="00DE157B"/>
    <w:rsid w:val="00016F3F"/>
    <w:rsid w:val="00027AA3"/>
    <w:rsid w:val="0003265D"/>
    <w:rsid w:val="00045F2F"/>
    <w:rsid w:val="000469BE"/>
    <w:rsid w:val="000B7E1F"/>
    <w:rsid w:val="00136856"/>
    <w:rsid w:val="0014730E"/>
    <w:rsid w:val="001A64E9"/>
    <w:rsid w:val="001D3D68"/>
    <w:rsid w:val="001E7128"/>
    <w:rsid w:val="002253AC"/>
    <w:rsid w:val="002550A5"/>
    <w:rsid w:val="002A79B4"/>
    <w:rsid w:val="002D0A61"/>
    <w:rsid w:val="00384FCB"/>
    <w:rsid w:val="00417446"/>
    <w:rsid w:val="0043345E"/>
    <w:rsid w:val="00487EA0"/>
    <w:rsid w:val="004B4103"/>
    <w:rsid w:val="004D5984"/>
    <w:rsid w:val="00514AAB"/>
    <w:rsid w:val="005452A1"/>
    <w:rsid w:val="00570973"/>
    <w:rsid w:val="005A6AED"/>
    <w:rsid w:val="005C071F"/>
    <w:rsid w:val="005D6618"/>
    <w:rsid w:val="005E5F5E"/>
    <w:rsid w:val="005F2772"/>
    <w:rsid w:val="00643963"/>
    <w:rsid w:val="006919E9"/>
    <w:rsid w:val="006B244D"/>
    <w:rsid w:val="006B6C78"/>
    <w:rsid w:val="006C3A73"/>
    <w:rsid w:val="006E0D23"/>
    <w:rsid w:val="006F5576"/>
    <w:rsid w:val="006F708F"/>
    <w:rsid w:val="00760F15"/>
    <w:rsid w:val="007E3663"/>
    <w:rsid w:val="00865E68"/>
    <w:rsid w:val="00871E0E"/>
    <w:rsid w:val="008E7C40"/>
    <w:rsid w:val="00922302"/>
    <w:rsid w:val="0093404E"/>
    <w:rsid w:val="00A71E87"/>
    <w:rsid w:val="00AA0107"/>
    <w:rsid w:val="00AF086F"/>
    <w:rsid w:val="00B606A8"/>
    <w:rsid w:val="00B7409F"/>
    <w:rsid w:val="00BE092C"/>
    <w:rsid w:val="00C161A8"/>
    <w:rsid w:val="00C94993"/>
    <w:rsid w:val="00CE3610"/>
    <w:rsid w:val="00D27AC7"/>
    <w:rsid w:val="00DE157B"/>
    <w:rsid w:val="00E01F81"/>
    <w:rsid w:val="00E34849"/>
    <w:rsid w:val="00F31ADE"/>
    <w:rsid w:val="00F42F9D"/>
    <w:rsid w:val="00F96F55"/>
    <w:rsid w:val="691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autoRedefine/>
    <w:qFormat/>
    <w:uiPriority w:val="9"/>
    <w:pPr>
      <w:keepNext/>
      <w:keepLines/>
      <w:outlineLvl w:val="0"/>
    </w:pPr>
    <w:rPr>
      <w:rFonts w:eastAsia="黑体"/>
      <w:bCs/>
      <w:kern w:val="28"/>
      <w:sz w:val="28"/>
      <w:szCs w:val="44"/>
    </w:rPr>
  </w:style>
  <w:style w:type="paragraph" w:styleId="3">
    <w:name w:val="heading 2"/>
    <w:basedOn w:val="1"/>
    <w:next w:val="1"/>
    <w:link w:val="10"/>
    <w:autoRedefine/>
    <w:semiHidden/>
    <w:unhideWhenUsed/>
    <w:qFormat/>
    <w:uiPriority w:val="9"/>
    <w:pPr>
      <w:keepNext/>
      <w:keepLines/>
      <w:outlineLvl w:val="1"/>
    </w:pPr>
    <w:rPr>
      <w:rFonts w:cstheme="majorBidi"/>
      <w:bCs/>
      <w:szCs w:val="32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1"/>
    <w:autoRedefine/>
    <w:unhideWhenUsed/>
    <w:qFormat/>
    <w:uiPriority w:val="99"/>
    <w:pPr>
      <w:snapToGrid w:val="0"/>
      <w:spacing w:line="240" w:lineRule="auto"/>
      <w:ind w:firstLine="0" w:firstLineChars="0"/>
    </w:pPr>
    <w:rPr>
      <w:rFonts w:asciiTheme="minorHAnsi" w:hAnsiTheme="minorHAnsi"/>
      <w:sz w:val="18"/>
      <w:szCs w:val="18"/>
    </w:rPr>
  </w:style>
  <w:style w:type="character" w:customStyle="1" w:styleId="9">
    <w:name w:val="标题 1 Char"/>
    <w:basedOn w:val="8"/>
    <w:link w:val="2"/>
    <w:autoRedefine/>
    <w:uiPriority w:val="9"/>
    <w:rPr>
      <w:rFonts w:ascii="Times New Roman" w:hAnsi="Times New Roman" w:eastAsia="黑体"/>
      <w:bCs/>
      <w:kern w:val="28"/>
      <w:sz w:val="28"/>
      <w:szCs w:val="44"/>
    </w:rPr>
  </w:style>
  <w:style w:type="character" w:customStyle="1" w:styleId="10">
    <w:name w:val="标题 2 Char"/>
    <w:basedOn w:val="8"/>
    <w:link w:val="3"/>
    <w:semiHidden/>
    <w:qFormat/>
    <w:uiPriority w:val="9"/>
    <w:rPr>
      <w:rFonts w:ascii="Times New Roman" w:hAnsi="Times New Roman" w:eastAsia="宋体" w:cstheme="majorBidi"/>
      <w:bCs/>
      <w:sz w:val="24"/>
      <w:szCs w:val="32"/>
    </w:rPr>
  </w:style>
  <w:style w:type="character" w:customStyle="1" w:styleId="11">
    <w:name w:val="脚注文本 Char"/>
    <w:basedOn w:val="8"/>
    <w:link w:val="6"/>
    <w:autoRedefine/>
    <w:uiPriority w:val="99"/>
    <w:rPr>
      <w:rFonts w:eastAsia="宋体"/>
      <w:sz w:val="18"/>
      <w:szCs w:val="18"/>
    </w:rPr>
  </w:style>
  <w:style w:type="character" w:customStyle="1" w:styleId="12">
    <w:name w:val="页眉 Char"/>
    <w:basedOn w:val="8"/>
    <w:link w:val="5"/>
    <w:autoRedefine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221</Characters>
  <Lines>1</Lines>
  <Paragraphs>1</Paragraphs>
  <TotalTime>462</TotalTime>
  <ScaleCrop>false</ScaleCrop>
  <LinksUpToDate>false</LinksUpToDate>
  <CharactersWithSpaces>258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2021-11-05T09:29:00Z</dcterms:created>
  <dc:creator>夏钊</dc:creator>
  <cp:lastModifiedBy>JZB学生认证</cp:lastModifiedBy>
  <dcterms:modified xsi:type="dcterms:W3CDTF">2024-12-28T16:41:37Z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8630345109F246E3A99E3C0A39410484_12</vt:lpwstr>
  </property>
</Properties>
</file>