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480"/>
        <w:jc w:val="center"/>
      </w:pPr>
      <w:r>
        <w:rPr>
          <w:rFonts w:ascii="Georgia" w:cs="Georgia" w:eastAsia="Georgia" w:hAnsi="Georgia"/>
          <w:b/>
          <w:bCs/>
          <w:color w:val="1A1A3A"/>
          <w:sz w:val="80"/>
          <w:szCs w:val="80"/>
        </w:rPr>
        <w:t xml:space="preserve">HALIGRICITY</w:t>
      </w:r>
    </w:p>
    <w:p>
      <w:pPr>
        <w:spacing w:after="200" w:before="0"/>
        <w:jc w:val="center"/>
      </w:pPr>
      <w:r>
        <w:rPr>
          <w:rFonts w:ascii="Georgia" w:cs="Georgia" w:eastAsia="Georgia" w:hAnsi="Georgia"/>
          <w:color w:val="8B6914"/>
          <w:sz w:val="36"/>
          <w:szCs w:val="36"/>
        </w:rPr>
        <w:t xml:space="preserve">Hali Sarah's Synthesis of Mysticism</w:t>
      </w:r>
    </w:p>
    <w:p>
      <w:pPr>
        <w:spacing w:after="600" w:before="0"/>
        <w:jc w:val="center"/>
      </w:pPr>
      <w:r>
        <w:rPr>
          <w:rFonts w:ascii="Georgia" w:cs="Georgia" w:eastAsia="Georgia" w:hAnsi="Georgia"/>
          <w:color w:val="1A3A2A"/>
          <w:sz w:val="28"/>
          <w:szCs w:val="28"/>
        </w:rPr>
        <w:t xml:space="preserve">The Foundational Philosophy</w:t>
      </w:r>
    </w:p>
    <w:p>
      <w:pPr>
        <w:spacing w:after="480" w:before="0"/>
        <w:jc w:val="center"/>
      </w:pPr>
      <w:r>
        <w:rPr>
          <w:rFonts w:ascii="Georgia" w:cs="Georgia" w:eastAsia="Georgia" w:hAnsi="Georgia"/>
          <w:color w:val="555555"/>
          <w:sz w:val="22"/>
          <w:szCs w:val="22"/>
        </w:rPr>
        <w:t xml:space="preserve">This book holds the beliefs, the mysticism, the philosophy, and the why.
The Haligric Book of Well-Being holds the practices.
The Haligric Book of Rituals holds the ceremonies.</w:t>
      </w:r>
    </w:p>
    <w:p>
      <w:pPr>
        <w:jc w:val="center"/>
      </w:pPr>
      <w:r>
        <w:rPr>
          <w:rFonts w:ascii="Georgia" w:cs="Georgia" w:eastAsia="Georgia" w:hAnsi="Georgia"/>
          <w:color w:val="555555"/>
          <w:sz w:val="22"/>
          <w:szCs w:val="22"/>
        </w:rPr>
        <w:t xml:space="preserve">Hali Sarah Parsons  •  Haligricity  •  I.Q. Productionz  •  2026</w:t>
      </w:r>
    </w:p>
    <w:p>
      <w:r>
        <w:br w:type="page"/>
      </w:r>
    </w:p>
    <w:p>
      <w:pPr>
        <w:spacing w:before="1440"/>
      </w:pPr>
    </w:p>
    <w:p>
      <w:pPr>
        <w:spacing w:after="200" w:before="200"/>
        <w:ind w:left="720" w:right="720"/>
      </w:pPr>
      <w:r>
        <w:rPr>
          <w:rFonts w:ascii="Georgia" w:cs="Georgia" w:eastAsia="Georgia" w:hAnsi="Georgia"/>
          <w:color w:val="5B2D80"/>
          <w:sz w:val="22"/>
          <w:szCs w:val="22"/>
        </w:rPr>
        <w:t xml:space="preserve">"Every situation and word combination is spiritual. Look deeper; higher realms are always speaking."
  — Hali Sarah Parsons, Real Magic: An Introduction (2015)</w:t>
      </w:r>
    </w:p>
    <w:p>
      <w:pPr>
        <w:spacing w:after="200" w:before="200"/>
        <w:ind w:left="720" w:right="720"/>
      </w:pPr>
      <w:r>
        <w:rPr>
          <w:rFonts w:ascii="Georgia" w:cs="Georgia" w:eastAsia="Georgia" w:hAnsi="Georgia"/>
          <w:color w:val="5B2D80"/>
          <w:sz w:val="22"/>
          <w:szCs w:val="22"/>
        </w:rPr>
        <w:t xml:space="preserve">"The kingdom is inside of you, and outside of you. Split a piece of wood — I am there."
  — Gospel of Thomas</w:t>
      </w:r>
    </w:p>
    <w:p>
      <w:pPr>
        <w:spacing w:after="200" w:before="200"/>
        <w:ind w:left="720" w:right="720"/>
      </w:pPr>
      <w:r>
        <w:rPr>
          <w:rFonts w:ascii="Georgia" w:cs="Georgia" w:eastAsia="Georgia" w:hAnsi="Georgia"/>
          <w:color w:val="5B2D80"/>
          <w:sz w:val="22"/>
          <w:szCs w:val="22"/>
        </w:rPr>
        <w:t xml:space="preserve">"The power of God is with you at all times — through the activities of mind, senses, breathing, and emotions."
  — Bhagavad Gita</w:t>
      </w:r>
    </w:p>
    <w:p>
      <w:pPr>
        <w:spacing w:after="200" w:before="200"/>
        <w:ind w:left="720" w:right="720"/>
      </w:pPr>
      <w:r>
        <w:rPr>
          <w:rFonts w:ascii="Georgia" w:cs="Georgia" w:eastAsia="Georgia" w:hAnsi="Georgia"/>
          <w:color w:val="5B2D80"/>
          <w:sz w:val="22"/>
          <w:szCs w:val="22"/>
        </w:rPr>
        <w:t xml:space="preserve">"As above, so below; as below, so above; as within, so without."
  — The Emerald Tablet, Hermes Trismegistus</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ONE: THE NAME AND THE NATURE</w:t>
      </w:r>
    </w:p>
    <w:p>
      <w:pPr>
        <w:pStyle w:val="Heading1"/>
        <w:spacing w:after="260" w:before="520"/>
      </w:pPr>
      <w:r>
        <w:rPr>
          <w:rFonts w:ascii="Georgia" w:cs="Georgia" w:eastAsia="Georgia" w:hAnsi="Georgia"/>
          <w:b/>
          <w:bCs/>
          <w:color w:val="1A1A3A"/>
          <w:sz w:val="36"/>
          <w:szCs w:val="36"/>
        </w:rPr>
        <w:t xml:space="preserve">What Is Haligricity?</w:t>
      </w:r>
    </w:p>
    <w:p>
      <w:pPr>
        <w:spacing w:after="140" w:before="80"/>
        <w:jc w:val="both"/>
      </w:pPr>
      <w:r>
        <w:rPr>
          <w:rFonts w:ascii="Georgia" w:cs="Georgia" w:eastAsia="Georgia" w:hAnsi="Georgia"/>
          <w:color w:val="1A1A1A"/>
          <w:sz w:val="22"/>
          <w:szCs w:val="22"/>
        </w:rPr>
        <w:t xml:space="preserve">Haligricity is not a religion. The word religion implies an institution, a hierarchy of worthy and unworthy, a set of rules administered by those with authority over those without. Haligricity has none of these things. It is a synthesis — a living gathering of the world's most luminous mystical wisdom, brought together not to flatten the traditions that produced it but to honor the convergence points where they all say the same thing.</w:t>
      </w:r>
    </w:p>
    <w:p>
      <w:pPr>
        <w:spacing w:after="140" w:before="80"/>
        <w:jc w:val="both"/>
      </w:pPr>
      <w:r>
        <w:rPr>
          <w:rFonts w:ascii="Georgia" w:cs="Georgia" w:eastAsia="Georgia" w:hAnsi="Georgia"/>
          <w:color w:val="1A1A1A"/>
          <w:sz w:val="22"/>
          <w:szCs w:val="22"/>
        </w:rPr>
        <w:t xml:space="preserve">When Taoism, Advaita Vedanta, the Bhagavad Gita, Sufism, Christian mysticism, the Yoruba tradition, the I AM Activity, Egyptian Hermeticism, Druidic philosophy, Gnosticism, Kabbalah, Rastafari, Shamanism, Native American wisdom, and quantum physics arrive independently at the same recognition — that the divine lives within every being, that consciousness creates reality, that all things are interconnected — that convergence is worth paying attention to. That convergence is Haligricity's foundation.</w:t>
      </w:r>
    </w:p>
    <w:p>
      <w:pPr>
        <w:spacing w:after="140" w:before="80"/>
        <w:jc w:val="both"/>
      </w:pPr>
      <w:r>
        <w:rPr>
          <w:rFonts w:ascii="Georgia" w:cs="Georgia" w:eastAsia="Georgia" w:hAnsi="Georgia"/>
          <w:color w:val="1A1A1A"/>
          <w:sz w:val="22"/>
          <w:szCs w:val="22"/>
        </w:rPr>
        <w:t xml:space="preserve">Haligricity holds one non-negotiable recognition above all others: you are not a human being having occasional spiritual experiences. You are a spiritual being, living a human experience, in a body that is a divine instrument, on a planet that is a living teacher, in a universe that is entirely conscious and entirely responsive to your attention.</w:t>
      </w:r>
    </w:p>
    <w:p>
      <w:pPr>
        <w:pStyle w:val="Heading2"/>
        <w:spacing w:after="200" w:before="400"/>
      </w:pPr>
      <w:r>
        <w:rPr>
          <w:rFonts w:ascii="Georgia" w:cs="Georgia" w:eastAsia="Georgia" w:hAnsi="Georgia"/>
          <w:b/>
          <w:bCs/>
          <w:color w:val="1A3A2A"/>
          <w:sz w:val="28"/>
          <w:szCs w:val="28"/>
        </w:rPr>
        <w:t xml:space="preserve">The Haligric Vocabulary</w:t>
      </w:r>
    </w:p>
    <w:p>
      <w:pPr>
        <w:pStyle w:val="ListParagraph"/>
        <w:numPr>
          <w:ilvl w:val="0"/>
          <w:numId w:val="1"/>
        </w:numPr>
        <w:spacing w:after="80" w:before="60"/>
      </w:pPr>
      <w:r>
        <w:rPr>
          <w:rFonts w:ascii="Georgia" w:cs="Georgia" w:eastAsia="Georgia" w:hAnsi="Georgia"/>
          <w:color w:val="1A1A1A"/>
          <w:sz w:val="22"/>
          <w:szCs w:val="22"/>
        </w:rPr>
        <w:t xml:space="preserve">Haligrist: The practitioner — one who lives the Haligric path.</w:t>
      </w:r>
    </w:p>
    <w:p>
      <w:pPr>
        <w:pStyle w:val="ListParagraph"/>
        <w:numPr>
          <w:ilvl w:val="0"/>
          <w:numId w:val="1"/>
        </w:numPr>
        <w:spacing w:after="80" w:before="60"/>
      </w:pPr>
      <w:r>
        <w:rPr>
          <w:rFonts w:ascii="Georgia" w:cs="Georgia" w:eastAsia="Georgia" w:hAnsi="Georgia"/>
          <w:color w:val="1A1A1A"/>
          <w:sz w:val="22"/>
          <w:szCs w:val="22"/>
        </w:rPr>
        <w:t xml:space="preserve">Haligricity: The overarching synthesis — the philosophy and living worldview.</w:t>
      </w:r>
    </w:p>
    <w:p>
      <w:pPr>
        <w:pStyle w:val="ListParagraph"/>
        <w:numPr>
          <w:ilvl w:val="0"/>
          <w:numId w:val="1"/>
        </w:numPr>
        <w:spacing w:after="80" w:before="60"/>
      </w:pPr>
      <w:r>
        <w:rPr>
          <w:rFonts w:ascii="Georgia" w:cs="Georgia" w:eastAsia="Georgia" w:hAnsi="Georgia"/>
          <w:color w:val="1A1A1A"/>
          <w:sz w:val="22"/>
          <w:szCs w:val="22"/>
        </w:rPr>
        <w:t xml:space="preserve">Haligric: Of or relating to the path and its expressions. A Haligric meal. The Haligric rise.</w:t>
      </w:r>
    </w:p>
    <w:p>
      <w:pPr>
        <w:pStyle w:val="ListParagraph"/>
        <w:numPr>
          <w:ilvl w:val="0"/>
          <w:numId w:val="1"/>
        </w:numPr>
        <w:spacing w:after="80" w:before="60"/>
      </w:pPr>
      <w:r>
        <w:rPr>
          <w:rFonts w:ascii="Georgia" w:cs="Georgia" w:eastAsia="Georgia" w:hAnsi="Georgia"/>
          <w:color w:val="1A1A1A"/>
          <w:sz w:val="22"/>
          <w:szCs w:val="22"/>
        </w:rPr>
        <w:t xml:space="preserve">Varessence: A spoken declaration of truth into light. From Var- (truth, voice) + essence (presence). Not a prayer — a declaration. You are not asking for light; you are acknowledging that the light is you. Coined by Hali Sarah Parsons.</w:t>
      </w:r>
    </w:p>
    <w:p>
      <w:pPr>
        <w:pStyle w:val="ListParagraph"/>
        <w:numPr>
          <w:ilvl w:val="0"/>
          <w:numId w:val="1"/>
        </w:numPr>
        <w:spacing w:after="80" w:before="60"/>
      </w:pPr>
      <w:r>
        <w:rPr>
          <w:rFonts w:ascii="Georgia" w:cs="Georgia" w:eastAsia="Georgia" w:hAnsi="Georgia"/>
          <w:color w:val="1A1A1A"/>
          <w:sz w:val="22"/>
          <w:szCs w:val="22"/>
        </w:rPr>
        <w:t xml:space="preserve">Tetralty: The fourfold integration — Feel, Say, Think, Do. The four dimensions of conscious human creation. Coined by Hali Sarah Parsons.</w:t>
      </w:r>
    </w:p>
    <w:p>
      <w:pPr>
        <w:pStyle w:val="Heading2"/>
        <w:spacing w:after="200" w:before="400"/>
      </w:pPr>
      <w:r>
        <w:rPr>
          <w:rFonts w:ascii="Georgia" w:cs="Georgia" w:eastAsia="Georgia" w:hAnsi="Georgia"/>
          <w:b/>
          <w:bCs/>
          <w:color w:val="1A3A2A"/>
          <w:sz w:val="28"/>
          <w:szCs w:val="28"/>
        </w:rPr>
        <w:t xml:space="preserve">The Etymology of the Name</w:t>
      </w:r>
    </w:p>
    <w:p>
      <w:pPr>
        <w:pStyle w:val="ListParagraph"/>
        <w:numPr>
          <w:ilvl w:val="0"/>
          <w:numId w:val="1"/>
        </w:numPr>
        <w:spacing w:after="80" w:before="60"/>
      </w:pPr>
      <w:r>
        <w:rPr>
          <w:rFonts w:ascii="Georgia" w:cs="Georgia" w:eastAsia="Georgia" w:hAnsi="Georgia"/>
          <w:color w:val="1A1A1A"/>
          <w:sz w:val="22"/>
          <w:szCs w:val="22"/>
        </w:rPr>
        <w:t xml:space="preserve">Hologram: Every part of a hologram contains the information of the entire whole. Each person, each practice, each tradition reflects the whole.</w:t>
      </w:r>
    </w:p>
    <w:p>
      <w:pPr>
        <w:pStyle w:val="ListParagraph"/>
        <w:numPr>
          <w:ilvl w:val="0"/>
          <w:numId w:val="1"/>
        </w:numPr>
        <w:spacing w:after="80" w:before="60"/>
      </w:pPr>
      <w:r>
        <w:rPr>
          <w:rFonts w:ascii="Georgia" w:cs="Georgia" w:eastAsia="Georgia" w:hAnsi="Georgia"/>
          <w:color w:val="1A1A1A"/>
          <w:sz w:val="22"/>
          <w:szCs w:val="22"/>
        </w:rPr>
        <w:t xml:space="preserve">Halo / Halal: Halo (radiant ring of energy in harmony) and Halal (that which is pure and permissible). A Haligric life is energetically clean.</w:t>
      </w:r>
    </w:p>
    <w:p>
      <w:pPr>
        <w:pStyle w:val="ListParagraph"/>
        <w:numPr>
          <w:ilvl w:val="0"/>
          <w:numId w:val="1"/>
        </w:numPr>
        <w:spacing w:after="80" w:before="60"/>
      </w:pPr>
      <w:r>
        <w:rPr>
          <w:rFonts w:ascii="Georgia" w:cs="Georgia" w:eastAsia="Georgia" w:hAnsi="Georgia"/>
          <w:color w:val="1A1A1A"/>
          <w:sz w:val="22"/>
          <w:szCs w:val="22"/>
        </w:rPr>
        <w:t xml:space="preserve">Hali: Hali Sarah Parsons recognized her own name embedded in the word she was coining. The founder's philosophy and the founder's identity cannot be separated.</w:t>
      </w:r>
    </w:p>
    <w:p>
      <w:pPr>
        <w:pStyle w:val="ListParagraph"/>
        <w:numPr>
          <w:ilvl w:val="0"/>
          <w:numId w:val="1"/>
        </w:numPr>
        <w:spacing w:after="80" w:before="60"/>
      </w:pPr>
      <w:r>
        <w:rPr>
          <w:rFonts w:ascii="Georgia" w:cs="Georgia" w:eastAsia="Georgia" w:hAnsi="Georgia"/>
          <w:color w:val="1A1A1A"/>
          <w:sz w:val="22"/>
          <w:szCs w:val="22"/>
        </w:rPr>
        <w:t xml:space="preserve">–gricity (from city, not –ism): An –ism is a closed system. A city is a place where everyone is welcome. The suffix signals radical inclusion.</w:t>
      </w:r>
    </w:p>
    <w:p>
      <w:pPr>
        <w:pStyle w:val="Heading2"/>
        <w:spacing w:after="200" w:before="400"/>
      </w:pPr>
      <w:r>
        <w:rPr>
          <w:rFonts w:ascii="Georgia" w:cs="Georgia" w:eastAsia="Georgia" w:hAnsi="Georgia"/>
          <w:b/>
          <w:bCs/>
          <w:color w:val="1A3A2A"/>
          <w:sz w:val="28"/>
          <w:szCs w:val="28"/>
        </w:rPr>
        <w:t xml:space="preserve">The Haligric Symbol</w:t>
      </w:r>
    </w:p>
    <w:p>
      <w:pPr>
        <w:spacing w:after="140" w:before="80"/>
        <w:jc w:val="both"/>
      </w:pPr>
      <w:r>
        <w:rPr>
          <w:rFonts w:ascii="Georgia" w:cs="Georgia" w:eastAsia="Georgia" w:hAnsi="Georgia"/>
          <w:color w:val="1A1A1A"/>
          <w:sz w:val="22"/>
          <w:szCs w:val="22"/>
        </w:rPr>
        <w:t xml:space="preserve">The symbol of Haligricity is a circle with a square inscribed inside it, all four corners of the square touching the circle's edge precisely. The square represents the Tetralty — the four dimensions of conscious human creation: Feel, Say, Think, Do. The circle represents the interconnectedness of all things — the cosmos, the eternal cycle, the wholeness that contains everything. Together the symbol declares the central truth: the measurable and the infinite are not separate. The four corners of the square touching the circle's edge mean that what you feel, think, speak, and do IS the meeting point of heaven and earth.</w:t>
      </w:r>
    </w:p>
    <w:p>
      <w:pPr>
        <w:spacing w:after="140" w:before="80"/>
        <w:jc w:val="both"/>
      </w:pPr>
      <w:r>
        <w:rPr>
          <w:rFonts w:ascii="Georgia" w:cs="Georgia" w:eastAsia="Georgia" w:hAnsi="Georgia"/>
          <w:color w:val="1A1A1A"/>
          <w:sz w:val="22"/>
          <w:szCs w:val="22"/>
        </w:rPr>
        <w:t xml:space="preserve">Ancient Chinese cash coins share this exact geometry: a square hole inside a round coin — Earth within Heaven. In Western alchemy, squaring the circle was the central alchemical quest. The Haligric symbol says: it is already done. Every moment you align your Feeling, Thinking, Speaking, and Doing, the circle and the square are one.</w:t>
      </w:r>
    </w:p>
    <w:p>
      <w:r>
        <w:br w:type="page"/>
      </w:r>
    </w:p>
    <w:p>
      <w:pPr>
        <w:pBdr>
          <w:top w:val="single" w:color="8B6914" w:sz="6"/>
          <w:bottom w:val="single" w:color="8B6914" w:sz="6"/>
        </w:pBdr>
        <w:shd w:fill="1A3A2A" w:val="clear"/>
        <w:spacing w:after="520" w:before="100"/>
        <w:jc w:val="center"/>
      </w:pPr>
      <w:r>
        <w:rPr>
          <w:rFonts w:ascii="Georgia" w:cs="Georgia" w:eastAsia="Georgia" w:hAnsi="Georgia"/>
          <w:b/>
          <w:bCs/>
          <w:color w:val="FFFFFF"/>
          <w:sz w:val="32"/>
          <w:szCs w:val="32"/>
        </w:rPr>
        <w:t xml:space="preserve">PART TWO: THE ROOTS — TRADITIONS WE HONOR</w:t>
      </w:r>
    </w:p>
    <w:p>
      <w:pPr>
        <w:pStyle w:val="Heading1"/>
        <w:spacing w:after="260" w:before="520"/>
      </w:pPr>
      <w:r>
        <w:rPr>
          <w:rFonts w:ascii="Georgia" w:cs="Georgia" w:eastAsia="Georgia" w:hAnsi="Georgia"/>
          <w:b/>
          <w:bCs/>
          <w:color w:val="1A1A3A"/>
          <w:sz w:val="36"/>
          <w:szCs w:val="36"/>
        </w:rPr>
        <w:t xml:space="preserve">Where Haligricity Comes From</w:t>
      </w:r>
    </w:p>
    <w:p>
      <w:pPr>
        <w:spacing w:after="140" w:before="80"/>
        <w:jc w:val="both"/>
      </w:pPr>
      <w:r>
        <w:rPr>
          <w:rFonts w:ascii="Georgia" w:cs="Georgia" w:eastAsia="Georgia" w:hAnsi="Georgia"/>
          <w:color w:val="1A1A1A"/>
          <w:sz w:val="22"/>
          <w:szCs w:val="22"/>
        </w:rPr>
        <w:t xml:space="preserve">Haligricity honors every tradition that has contributed to its understanding and is explicit about those origins. Nothing here is presented as invented by Hali Sarah Parsons. The Tetralty and the Varessence are the two terms she coined. Everything else has deep roots that are named and credited. The full depth of each tradition is available through the Haligricity Personal Reading Series at Haligricity.IQProductionz.com/HistoryCollection/ — every PDF available to download, read, and study at no cost.</w:t>
      </w:r>
    </w:p>
    <w:p>
      <w:pPr>
        <w:pStyle w:val="Heading2"/>
        <w:spacing w:after="200" w:before="400"/>
      </w:pPr>
      <w:r>
        <w:rPr>
          <w:rFonts w:ascii="Georgia" w:cs="Georgia" w:eastAsia="Georgia" w:hAnsi="Georgia"/>
          <w:b/>
          <w:bCs/>
          <w:color w:val="1A3A2A"/>
          <w:sz w:val="28"/>
          <w:szCs w:val="28"/>
        </w:rPr>
        <w:t xml:space="preserve">Taoism — The Philosophical Backbone</w:t>
      </w:r>
    </w:p>
    <w:p>
      <w:pPr>
        <w:spacing w:after="140" w:before="80"/>
        <w:jc w:val="both"/>
      </w:pPr>
      <w:r>
        <w:rPr>
          <w:rFonts w:ascii="Georgia" w:cs="Georgia" w:eastAsia="Georgia" w:hAnsi="Georgia"/>
          <w:color w:val="1A1A1A"/>
          <w:sz w:val="22"/>
          <w:szCs w:val="22"/>
        </w:rPr>
        <w:t xml:space="preserve">Taoism is the most structurally foundational tradition within Haligricity. The Tao Te Ching, attributed to Laozi, establishes the framework within which all other teachings operate: the Tao as the underlying flow of all reality, undivided and undividable, present in everything, named by nothing. Wu wei — effortless right action aligned with the natural flow — is the behavioral ideal that Haligric daily practice is designed to support. Yin and yang — not opposites but complementary poles of a single reality — give Haligricity its understanding of balance.</w:t>
      </w:r>
    </w:p>
    <w:p>
      <w:pPr>
        <w:spacing w:after="140" w:before="80"/>
        <w:jc w:val="both"/>
      </w:pPr>
      <w:r>
        <w:rPr>
          <w:rFonts w:ascii="Georgia" w:cs="Georgia" w:eastAsia="Georgia" w:hAnsi="Georgia"/>
          <w:color w:val="1A1A1A"/>
          <w:sz w:val="22"/>
          <w:szCs w:val="22"/>
        </w:rPr>
        <w:t xml:space="preserve">Mantak Chia's Universal Healing Tao system — drawing on Taoist inner alchemy, the three treasures (Jing, Chi, Shen), the Microcosmic Orbit, and the cultivation of life force through conscious practice — is the practical energetic language through which Haligricity understands the body as an energy system. The Inner Smile, the heaven-earth current, and the dantian as center of energy storage are Taoist in origin.</w:t>
      </w:r>
    </w:p>
    <w:p>
      <w:pPr>
        <w:pStyle w:val="Heading2"/>
        <w:spacing w:after="200" w:before="400"/>
      </w:pPr>
      <w:r>
        <w:rPr>
          <w:rFonts w:ascii="Georgia" w:cs="Georgia" w:eastAsia="Georgia" w:hAnsi="Georgia"/>
          <w:b/>
          <w:bCs/>
          <w:color w:val="1A3A2A"/>
          <w:sz w:val="28"/>
          <w:szCs w:val="28"/>
        </w:rPr>
        <w:t xml:space="preserve">Advaita Vedanta — The Philosophical Heart</w:t>
      </w:r>
    </w:p>
    <w:p>
      <w:pPr>
        <w:spacing w:after="140" w:before="80"/>
        <w:jc w:val="both"/>
      </w:pPr>
      <w:r>
        <w:rPr>
          <w:rFonts w:ascii="Georgia" w:cs="Georgia" w:eastAsia="Georgia" w:hAnsi="Georgia"/>
          <w:color w:val="1A1A1A"/>
          <w:sz w:val="22"/>
          <w:szCs w:val="22"/>
        </w:rPr>
        <w:t xml:space="preserve">Advaita Vedanta — non-dual philosophy of ancient India — is the philosophical heart of Haligricity's understanding of self and divine. Its central declaration: Atman is Brahman. The individual self is identical to the ultimate divine reality. The four Great Sayings of the Upanishads are the most precise philosophical statements in human history about the nature of consciousness:</w:t>
      </w:r>
    </w:p>
    <w:p>
      <w:pPr>
        <w:pStyle w:val="ListParagraph"/>
        <w:numPr>
          <w:ilvl w:val="0"/>
          <w:numId w:val="1"/>
        </w:numPr>
        <w:spacing w:after="80" w:before="60"/>
      </w:pPr>
      <w:r>
        <w:rPr>
          <w:rFonts w:ascii="Georgia" w:cs="Georgia" w:eastAsia="Georgia" w:hAnsi="Georgia"/>
          <w:color w:val="1A1A1A"/>
          <w:sz w:val="22"/>
          <w:szCs w:val="22"/>
        </w:rPr>
        <w:t xml:space="preserve">Prajnanam Brahma — Consciousness is Brahman</w:t>
      </w:r>
    </w:p>
    <w:p>
      <w:pPr>
        <w:pStyle w:val="ListParagraph"/>
        <w:numPr>
          <w:ilvl w:val="0"/>
          <w:numId w:val="1"/>
        </w:numPr>
        <w:spacing w:after="80" w:before="60"/>
      </w:pPr>
      <w:r>
        <w:rPr>
          <w:rFonts w:ascii="Georgia" w:cs="Georgia" w:eastAsia="Georgia" w:hAnsi="Georgia"/>
          <w:color w:val="1A1A1A"/>
          <w:sz w:val="22"/>
          <w:szCs w:val="22"/>
        </w:rPr>
        <w:t xml:space="preserve">Aham Brahmasmi — I am Brahman</w:t>
      </w:r>
    </w:p>
    <w:p>
      <w:pPr>
        <w:pStyle w:val="ListParagraph"/>
        <w:numPr>
          <w:ilvl w:val="0"/>
          <w:numId w:val="1"/>
        </w:numPr>
        <w:spacing w:after="80" w:before="60"/>
      </w:pPr>
      <w:r>
        <w:rPr>
          <w:rFonts w:ascii="Georgia" w:cs="Georgia" w:eastAsia="Georgia" w:hAnsi="Georgia"/>
          <w:color w:val="1A1A1A"/>
          <w:sz w:val="22"/>
          <w:szCs w:val="22"/>
        </w:rPr>
        <w:t xml:space="preserve">Tat Tvam Asi — Thou art That</w:t>
      </w:r>
    </w:p>
    <w:p>
      <w:pPr>
        <w:pStyle w:val="ListParagraph"/>
        <w:numPr>
          <w:ilvl w:val="0"/>
          <w:numId w:val="1"/>
        </w:numPr>
        <w:spacing w:after="80" w:before="60"/>
      </w:pPr>
      <w:r>
        <w:rPr>
          <w:rFonts w:ascii="Georgia" w:cs="Georgia" w:eastAsia="Georgia" w:hAnsi="Georgia"/>
          <w:color w:val="1A1A1A"/>
          <w:sz w:val="22"/>
          <w:szCs w:val="22"/>
        </w:rPr>
        <w:t xml:space="preserve">Ayam Atma Brahma — This Self is Brahman</w:t>
      </w:r>
    </w:p>
    <w:p>
      <w:pPr>
        <w:pStyle w:val="Heading2"/>
        <w:spacing w:after="200" w:before="400"/>
      </w:pPr>
      <w:r>
        <w:rPr>
          <w:rFonts w:ascii="Georgia" w:cs="Georgia" w:eastAsia="Georgia" w:hAnsi="Georgia"/>
          <w:b/>
          <w:bCs/>
          <w:color w:val="1A3A2A"/>
          <w:sz w:val="28"/>
          <w:szCs w:val="28"/>
        </w:rPr>
        <w:t xml:space="preserve">The Bhagavad Gita — Gods in Training</w:t>
      </w:r>
    </w:p>
    <w:p>
      <w:pPr>
        <w:spacing w:after="140" w:before="80"/>
        <w:jc w:val="both"/>
      </w:pPr>
      <w:r>
        <w:rPr>
          <w:rFonts w:ascii="Georgia" w:cs="Georgia" w:eastAsia="Georgia" w:hAnsi="Georgia"/>
          <w:color w:val="1A1A1A"/>
          <w:sz w:val="22"/>
          <w:szCs w:val="22"/>
        </w:rPr>
        <w:t xml:space="preserve">The Bhagavad Gita is a 700-verse dialogue in which Krishna instructs the warrior Arjuna in the nature of the self, the divine, duty, action, and liberation. What makes it feel as though Krishna knew this exact moment in history is the precision with which its teachings address the specific confusions of modern life.</w:t>
      </w:r>
    </w:p>
    <w:p>
      <w:pPr>
        <w:spacing w:after="200" w:before="200"/>
        <w:ind w:left="720" w:right="720"/>
      </w:pPr>
      <w:r>
        <w:rPr>
          <w:rFonts w:ascii="Georgia" w:cs="Georgia" w:eastAsia="Georgia" w:hAnsi="Georgia"/>
          <w:color w:val="5B2D80"/>
          <w:sz w:val="22"/>
          <w:szCs w:val="22"/>
        </w:rPr>
        <w:t xml:space="preserve">"He who has let go of hatred, who treats all beings with kindness and compassion, who is always serene, unmoved by pain or pleasure — that is the one I love best."
  — Bhagavad Gita 12.13–14</w:t>
      </w:r>
    </w:p>
    <w:p>
      <w:pPr>
        <w:spacing w:after="200" w:before="200"/>
        <w:ind w:left="720" w:right="720"/>
      </w:pPr>
      <w:r>
        <w:rPr>
          <w:rFonts w:ascii="Georgia" w:cs="Georgia" w:eastAsia="Georgia" w:hAnsi="Georgia"/>
          <w:color w:val="5B2D80"/>
          <w:sz w:val="22"/>
          <w:szCs w:val="22"/>
        </w:rPr>
        <w:t xml:space="preserve">"You have the right to your actions, but never to the fruits of your actions. Act for the action's sake."
  — Bhagavad Gita 2.47</w:t>
      </w:r>
    </w:p>
    <w:p>
      <w:pPr>
        <w:spacing w:after="200" w:before="200"/>
        <w:ind w:left="720" w:right="720"/>
      </w:pPr>
      <w:r>
        <w:rPr>
          <w:rFonts w:ascii="Georgia" w:cs="Georgia" w:eastAsia="Georgia" w:hAnsi="Georgia"/>
          <w:color w:val="5B2D80"/>
          <w:sz w:val="22"/>
          <w:szCs w:val="22"/>
        </w:rPr>
        <w:t xml:space="preserve">"The power of God is with you at all times — through the activities of mind, senses, breathing, and emotions — and is constantly doing all the work, using you as a mere instrument."
  — Bhagavad Gita</w:t>
      </w:r>
    </w:p>
    <w:p>
      <w:pPr>
        <w:spacing w:after="200" w:before="200"/>
        <w:ind w:left="720" w:right="720"/>
      </w:pPr>
      <w:r>
        <w:rPr>
          <w:rFonts w:ascii="Georgia" w:cs="Georgia" w:eastAsia="Georgia" w:hAnsi="Georgia"/>
          <w:color w:val="5B2D80"/>
          <w:sz w:val="22"/>
          <w:szCs w:val="22"/>
        </w:rPr>
        <w:t xml:space="preserve">"One must elevate, not degrade, oneself by one's own mind. The mind alone is one's friend or one's enemy."
  — Bhagavad Gita 6.5</w:t>
      </w:r>
    </w:p>
    <w:p>
      <w:pPr>
        <w:pStyle w:val="Heading2"/>
        <w:spacing w:after="200" w:before="400"/>
      </w:pPr>
      <w:r>
        <w:rPr>
          <w:rFonts w:ascii="Georgia" w:cs="Georgia" w:eastAsia="Georgia" w:hAnsi="Georgia"/>
          <w:b/>
          <w:bCs/>
          <w:color w:val="1A3A2A"/>
          <w:sz w:val="28"/>
          <w:szCs w:val="28"/>
        </w:rPr>
        <w:t xml:space="preserve">New Thought — The Practical Engine</w:t>
      </w:r>
    </w:p>
    <w:p>
      <w:pPr>
        <w:spacing w:after="140" w:before="80"/>
        <w:jc w:val="both"/>
      </w:pPr>
      <w:r>
        <w:rPr>
          <w:rFonts w:ascii="Georgia" w:cs="Georgia" w:eastAsia="Georgia" w:hAnsi="Georgia"/>
          <w:color w:val="1A1A1A"/>
          <w:sz w:val="22"/>
          <w:szCs w:val="22"/>
        </w:rPr>
        <w:t xml:space="preserve">The New Thought movement is Haligricity's practical philosophical engine — the tradition that most directly connects the ancient mystical recognition of the divine within to concrete, actionable understanding of how consciousness creates reality. Louise Hay, Neville Goddard, Ernest Holmes, Florence Scovel Shinn — all understood and taught that thought is cause and reality is effect. Louise Hay's foundational insight: the universe does not hear negatives. It hears what comes after them. Neville Goddard's teaching that the feeling of the wish fulfilled is the actual mechanism of manifestation is the experiential heart of Haligric intention work.</w:t>
      </w:r>
    </w:p>
    <w:p>
      <w:pPr>
        <w:pStyle w:val="Heading2"/>
        <w:spacing w:after="200" w:before="400"/>
      </w:pPr>
      <w:r>
        <w:rPr>
          <w:rFonts w:ascii="Georgia" w:cs="Georgia" w:eastAsia="Georgia" w:hAnsi="Georgia"/>
          <w:b/>
          <w:bCs/>
          <w:color w:val="1A3A2A"/>
          <w:sz w:val="28"/>
          <w:szCs w:val="28"/>
        </w:rPr>
        <w:t xml:space="preserve">Gnosticism — The Divine Spark and the Erased Feminine</w:t>
      </w:r>
    </w:p>
    <w:p>
      <w:pPr>
        <w:spacing w:after="140" w:before="80"/>
        <w:jc w:val="both"/>
      </w:pPr>
      <w:r>
        <w:rPr>
          <w:rFonts w:ascii="Georgia" w:cs="Georgia" w:eastAsia="Georgia" w:hAnsi="Georgia"/>
          <w:color w:val="1A1A1A"/>
          <w:sz w:val="22"/>
          <w:szCs w:val="22"/>
        </w:rPr>
        <w:t xml:space="preserve">Gnosticism — the early mystical tradition of the first through fourth centuries CE — is among the most philosophically radical sacred movements in Western history. Its central recognition: the material world was created by a lesser divine being (the Demiurge), the true God is far beyond this world, and every human being carries within them a divine spark (pneuma) that is imprisoned in matter but retaining its divine nature and its potential to return to its source. The Gospel of Thomas, the Gospel of Mary Magdalene, the Gospel of Philip — found at Nag Hammadi in Egypt in 1945 — are Gnosticism's primary texts and among the most direct statements of the practitioner's own divinity in any tradition.</w:t>
      </w:r>
    </w:p>
    <w:p>
      <w:pPr>
        <w:spacing w:after="140" w:before="80"/>
        <w:jc w:val="both"/>
      </w:pPr>
      <w:r>
        <w:rPr>
          <w:rFonts w:ascii="Georgia" w:cs="Georgia" w:eastAsia="Georgia" w:hAnsi="Georgia"/>
          <w:color w:val="1A1A1A"/>
          <w:sz w:val="22"/>
          <w:szCs w:val="22"/>
        </w:rPr>
        <w:t xml:space="preserve">The most important Gnostic contribution to Haligricity is the story of Sophia and what it reveals about the nature of divine feminine suppression.</w:t>
      </w:r>
    </w:p>
    <w:p>
      <w:pPr>
        <w:pStyle w:val="Heading3"/>
        <w:spacing w:after="140" w:before="280"/>
      </w:pPr>
      <w:r>
        <w:rPr>
          <w:rFonts w:ascii="Georgia" w:cs="Georgia" w:eastAsia="Georgia" w:hAnsi="Georgia"/>
          <w:b/>
          <w:bCs/>
          <w:color w:val="8B6914"/>
          <w:sz w:val="24"/>
          <w:szCs w:val="24"/>
        </w:rPr>
        <w:t xml:space="preserve">Sophia, the Demiurge, and the Suppression of the Feminine Divine</w:t>
      </w:r>
    </w:p>
    <w:p>
      <w:pPr>
        <w:spacing w:after="140" w:before="80"/>
        <w:jc w:val="both"/>
      </w:pPr>
      <w:r>
        <w:rPr>
          <w:rFonts w:ascii="Georgia" w:cs="Georgia" w:eastAsia="Georgia" w:hAnsi="Georgia"/>
          <w:color w:val="1A1A1A"/>
          <w:sz w:val="22"/>
          <w:szCs w:val="22"/>
        </w:rPr>
        <w:t xml:space="preserve">In Gnostic cosmology, Sophia — the divine feminine principle of Wisdom — is the youngest and most curious of the Aeons (divine emanations) within the Pleroma (the divine fullness). Her attempt to know the highest God directly, without mediation, produces an abortive creation: the Demiurge — a being with partial divine power who is ignorant of the highest God and believes himself to be the supreme divine. The Demiurge creates the material world, trapping fragments of Sophia's divine light within matter.</w:t>
      </w:r>
    </w:p>
    <w:p>
      <w:pPr>
        <w:spacing w:after="140" w:before="80"/>
        <w:jc w:val="both"/>
      </w:pPr>
      <w:r>
        <w:rPr>
          <w:rFonts w:ascii="Georgia" w:cs="Georgia" w:eastAsia="Georgia" w:hAnsi="Georgia"/>
          <w:color w:val="1A1A1A"/>
          <w:sz w:val="22"/>
          <w:szCs w:val="22"/>
        </w:rPr>
        <w:t xml:space="preserve">The Hermetic Principle of Correspondence states: As above, so below; as below, so above. This principle cuts both ways. The oppression of women in the human realm — documented across every patriarchal civilization in history — was not merely a social arrangement. The Gnostic tradition reveals its theological mirror: the masculine Demiurge suppressing the feminine Sophia who preceded and exceeds him became the organizing myth of patriarchal religion. The masculine creator-god of the Old Testament — powerful, jealous, commanding — is the Gnostic Demiurge's face in orthodox theology. The feminine divine (Sophia as Holy Spirit, Mary Magdalene as apostle, the Shekinah as divine feminine presence in Kabbalah) was systematically marginalized, her gospels buried, her name removed from sacred canons.</w:t>
      </w:r>
    </w:p>
    <w:p>
      <w:pPr>
        <w:spacing w:after="140" w:before="80"/>
        <w:jc w:val="both"/>
      </w:pPr>
      <w:r>
        <w:rPr>
          <w:rFonts w:ascii="Georgia" w:cs="Georgia" w:eastAsia="Georgia" w:hAnsi="Georgia"/>
          <w:color w:val="1A1A1A"/>
          <w:sz w:val="22"/>
          <w:szCs w:val="22"/>
        </w:rPr>
        <w:t xml:space="preserve">This is the Principle of Correspondence operating in reverse: the suppression of women below was mirrored upward into the divine realm, erasing the feminine face of God. What was done to women in the human realm was reflected into theology as the suppression of the divine feminine. Haligricity names this clearly, honors the traditions that preserved the feminine divine despite this suppression, and actively restores her. Isis, Hathor, Sekhmet, Ma'at, Nut, Sophia, the Shekinah, Oshun, Oya, Changing Woman, White Buffalo Calf Woman, Ixchel — the divine feminine was never absent. She was hidden. Haligricity brings her back into the center of the circle.</w:t>
      </w:r>
    </w:p>
    <w:p>
      <w:pPr>
        <w:spacing w:after="140" w:before="80"/>
        <w:jc w:val="both"/>
      </w:pPr>
      <w:r>
        <w:rPr>
          <w:rFonts w:ascii="Georgia" w:cs="Georgia" w:eastAsia="Georgia" w:hAnsi="Georgia"/>
          <w:color w:val="1A1A1A"/>
          <w:sz w:val="22"/>
          <w:szCs w:val="22"/>
        </w:rPr>
        <w:t xml:space="preserve">The Gospel of Mary Magdalene — recovered at Nag Hammadi — presents Mary as the apostle who received the deepest teachings of Jesus, who understood the nature of matter and the soul more completely than any of the male disciples, and who was challenged and ultimately silenced by Peter. This is the historical record of the suppression — not merely as metaphor but as the documented theological conflict from which orthodox Christianity emerged. Haligricity reads this clearly.</w:t>
      </w:r>
    </w:p>
    <w:p>
      <w:pPr>
        <w:pStyle w:val="Heading2"/>
        <w:spacing w:after="200" w:before="400"/>
      </w:pPr>
      <w:r>
        <w:rPr>
          <w:rFonts w:ascii="Georgia" w:cs="Georgia" w:eastAsia="Georgia" w:hAnsi="Georgia"/>
          <w:b/>
          <w:bCs/>
          <w:color w:val="1A3A2A"/>
          <w:sz w:val="28"/>
          <w:szCs w:val="28"/>
        </w:rPr>
        <w:t xml:space="preserve">Kabbalah — The Map of Consciousness</w:t>
      </w:r>
    </w:p>
    <w:p>
      <w:pPr>
        <w:spacing w:after="140" w:before="80"/>
        <w:jc w:val="both"/>
      </w:pPr>
      <w:r>
        <w:rPr>
          <w:rFonts w:ascii="Georgia" w:cs="Georgia" w:eastAsia="Georgia" w:hAnsi="Georgia"/>
          <w:color w:val="1A1A1A"/>
          <w:sz w:val="22"/>
          <w:szCs w:val="22"/>
        </w:rPr>
        <w:t xml:space="preserve">Kabbalah — the Jewish mystical tradition — gives Haligricity its most complete Western map of the structure of consciousness and the divine. Ein Sof (the Infinite Ground of Being) is beyond all description — the Kabbalistic equivalent of the Tao, Brahman, the Pleroma's highest God. The ten Sephirot — ten aspects or qualities of the divine reality — descend from Keter (crown, pure divine light) to Malkut (kingdom, material reality), mapping both the structure of the cosmos and the structure of human consciousness. The Sephirot correspond directly to the chakra system. The Shekinah — the feminine divine presence in Kabbalah, exiled in the material world — is the Kabbalistic Sophia: the most intimate face of the divine, most present in human suffering and human joy.</w:t>
      </w:r>
    </w:p>
    <w:p>
      <w:pPr>
        <w:pStyle w:val="Heading2"/>
        <w:spacing w:after="200" w:before="400"/>
      </w:pPr>
      <w:r>
        <w:rPr>
          <w:rFonts w:ascii="Georgia" w:cs="Georgia" w:eastAsia="Georgia" w:hAnsi="Georgia"/>
          <w:b/>
          <w:bCs/>
          <w:color w:val="1A3A2A"/>
          <w:sz w:val="28"/>
          <w:szCs w:val="28"/>
        </w:rPr>
        <w:t xml:space="preserve">Yoruba Tradition — The Source of Ashe</w:t>
      </w:r>
    </w:p>
    <w:p>
      <w:pPr>
        <w:spacing w:after="140" w:before="80"/>
        <w:jc w:val="both"/>
      </w:pPr>
      <w:r>
        <w:rPr>
          <w:rFonts w:ascii="Georgia" w:cs="Georgia" w:eastAsia="Georgia" w:hAnsi="Georgia"/>
          <w:color w:val="1A1A1A"/>
          <w:sz w:val="22"/>
          <w:szCs w:val="22"/>
        </w:rPr>
        <w:t xml:space="preserve">The Yoruba tradition of West Africa — specifically of Nigeria — is the most present tradition in Haligricity and the most thoroughly sourced. Ashe (pronounced Ah-SHAY) appears in every Haligric book — in the meal blessing, in the closing affirmations, in the sacred language practices. Hali Sarah Parsons did not invent this word. She recognized it, honored it, and integrated it with full acknowledgment of its ancient West African roots.</w:t>
      </w:r>
    </w:p>
    <w:p>
      <w:pPr>
        <w:spacing w:after="140" w:before="80"/>
        <w:jc w:val="both"/>
      </w:pPr>
      <w:r>
        <w:rPr>
          <w:rFonts w:ascii="Georgia" w:cs="Georgia" w:eastAsia="Georgia" w:hAnsi="Georgia"/>
          <w:color w:val="1A1A1A"/>
          <w:sz w:val="22"/>
          <w:szCs w:val="22"/>
        </w:rPr>
        <w:t xml:space="preserve">Ashe is simultaneously the divine creative power that flows through all things (given by Olodumare, the supreme being, to everything in existence), an affirmation spoken at the completion of prayer meaning 'So it is,' and the power to make what one says become real. The Haligric practitioner who speaks Ashe now knows they are invoking the specific divine creative power that the Yoruba tradition has worked with for thousands of years. The full depth of Yoruba tradition — the Orishas, Ifa divination, the 256 Odu, the diaspora traditions — is available at Haligricity.IQProductionz.com/HistoryCollection/</w:t>
      </w:r>
    </w:p>
    <w:p>
      <w:pPr>
        <w:spacing w:after="140" w:before="80"/>
        <w:jc w:val="both"/>
      </w:pPr>
      <w:r>
        <w:rPr>
          <w:rFonts w:ascii="Georgia" w:cs="Georgia" w:eastAsia="Georgia" w:hAnsi="Georgia"/>
          <w:color w:val="1A1A1A"/>
          <w:sz w:val="22"/>
          <w:szCs w:val="22"/>
        </w:rPr>
        <w:t xml:space="preserve">The Yoruba concept of Ori — the personal divinity within each human being, chosen before birth, governing the specific destiny and path of this specific life — is the West African articulation of what Haligricity holds about the practitioner's sacred nature. The Tetralty's alignment is not a generic achievement. It is specific to this person, this Ori, this life.</w:t>
      </w:r>
    </w:p>
    <w:p>
      <w:pPr>
        <w:pStyle w:val="Heading2"/>
        <w:spacing w:after="200" w:before="400"/>
      </w:pPr>
      <w:r>
        <w:rPr>
          <w:rFonts w:ascii="Georgia" w:cs="Georgia" w:eastAsia="Georgia" w:hAnsi="Georgia"/>
          <w:b/>
          <w:bCs/>
          <w:color w:val="1A3A2A"/>
          <w:sz w:val="28"/>
          <w:szCs w:val="28"/>
        </w:rPr>
        <w:t xml:space="preserve">Egyptian Wisdom — Ma'at, Heka, and the Living Dead</w:t>
      </w:r>
    </w:p>
    <w:p>
      <w:pPr>
        <w:spacing w:after="140" w:before="80"/>
        <w:jc w:val="both"/>
      </w:pPr>
      <w:r>
        <w:rPr>
          <w:rFonts w:ascii="Georgia" w:cs="Georgia" w:eastAsia="Georgia" w:hAnsi="Georgia"/>
          <w:color w:val="1A1A1A"/>
          <w:sz w:val="22"/>
          <w:szCs w:val="22"/>
        </w:rPr>
        <w:t xml:space="preserve">Ancient Egypt is a direct philosophical ancestor of much of what Haligricity practices. Ma'at — not merely a goddess but an entire philosophical principle representing truth, balance, justice, and cosmic order — established that the soul is judged by the quality of its actions. The heart is weighed against Ma'at's feather at death. A light heart is a clear energetic field. A heavy heart is a depleted one. The practice of living in alignment with truth and kindness is the practice of keeping the heart light.</w:t>
      </w:r>
    </w:p>
    <w:p>
      <w:pPr>
        <w:spacing w:after="140" w:before="80"/>
        <w:jc w:val="both"/>
      </w:pPr>
      <w:r>
        <w:rPr>
          <w:rFonts w:ascii="Georgia" w:cs="Georgia" w:eastAsia="Georgia" w:hAnsi="Georgia"/>
          <w:color w:val="1A1A1A"/>
          <w:sz w:val="22"/>
          <w:szCs w:val="22"/>
        </w:rPr>
        <w:t xml:space="preserve">Egyptian Heka — the original magic — understood words and images as operative creative forces. When a sacred word was spoken, it created what it named. This is the most ancient documentation of what Haligricity's Varessence practice describes: that intentional speech participates in the divine creative process. Thoth, the Egyptian god of wisdom and writing, merged in the Alexandrian synthesis with the Greek Hermes to produce the Hermetic tradition. The Seven Hermetic Principles rooted in Egyptian wisdom are foundational to Haligricity's understanding of universal law.</w:t>
      </w:r>
    </w:p>
    <w:p>
      <w:pPr>
        <w:spacing w:after="140" w:before="80"/>
        <w:jc w:val="both"/>
      </w:pPr>
      <w:r>
        <w:rPr>
          <w:rFonts w:ascii="Georgia" w:cs="Georgia" w:eastAsia="Georgia" w:hAnsi="Georgia"/>
          <w:color w:val="1A1A1A"/>
          <w:sz w:val="22"/>
          <w:szCs w:val="22"/>
        </w:rPr>
        <w:t xml:space="preserve">The Egyptian soul theology — the Ka, Ba, Akh, Ren, and Sheut — understood the soul as a complex of components, each with specific requirements. The Ba (personality-spirit) needed the recognizable body to return to. The Ren (sacred name) was the operating system of the entire soul complex. Destroying a person's name was spiritual annihilation — which is why Heka carved names in granite rather than painted them in plaster. The deep dive into Egyptian belief, including the modern theological conversation about how Egyptian burial would be practiced today, is available at Haligricity.IQProductionz.com/HistoryCollection/</w:t>
      </w:r>
    </w:p>
    <w:p>
      <w:pPr>
        <w:pStyle w:val="Heading2"/>
        <w:spacing w:after="200" w:before="400"/>
      </w:pPr>
      <w:r>
        <w:rPr>
          <w:rFonts w:ascii="Georgia" w:cs="Georgia" w:eastAsia="Georgia" w:hAnsi="Georgia"/>
          <w:b/>
          <w:bCs/>
          <w:color w:val="1A3A2A"/>
          <w:sz w:val="28"/>
          <w:szCs w:val="28"/>
        </w:rPr>
        <w:t xml:space="preserve">Greek Mystery Traditions and Hermeticism</w:t>
      </w:r>
    </w:p>
    <w:p>
      <w:pPr>
        <w:spacing w:after="140" w:before="80"/>
        <w:jc w:val="both"/>
      </w:pPr>
      <w:r>
        <w:rPr>
          <w:rFonts w:ascii="Georgia" w:cs="Georgia" w:eastAsia="Georgia" w:hAnsi="Georgia"/>
          <w:color w:val="1A1A1A"/>
          <w:sz w:val="22"/>
          <w:szCs w:val="22"/>
        </w:rPr>
        <w:t xml:space="preserve">The Greek Mystery Traditions — the Eleusinian Mysteries, the Pythagorean brotherhood, the Orphic tradition, and the Platonic philosophical lineage — form the Western esoteric transmission line that connects Egyptian wisdom to the Renaissance and from there to New Thought and Haligricity. The lineage: Egyptian Heka/Thoth → Hermes Trismegistus/Hermeticism → Orphism → Pythagoras → Plato → Neoplatonism → Rosicrucians → Freemasonry → New Thought → Haligricity.</w:t>
      </w:r>
    </w:p>
    <w:p>
      <w:pPr>
        <w:spacing w:after="140" w:before="80"/>
        <w:jc w:val="both"/>
      </w:pPr>
      <w:r>
        <w:rPr>
          <w:rFonts w:ascii="Georgia" w:cs="Georgia" w:eastAsia="Georgia" w:hAnsi="Georgia"/>
          <w:color w:val="1A1A1A"/>
          <w:sz w:val="22"/>
          <w:szCs w:val="22"/>
        </w:rPr>
        <w:t xml:space="preserve">The Haligric Tetralty's four dimensions map directly onto the alchemical four stages: the Feeling dimension corresponds to the Nigredo (the raw unrefined emotional material that is the starting point of all genuine transformation); Thinking corresponds to Albedo (purification and clarification); Speaking corresponds to Citrinitas (the naming and articulating of what has been clarified); and Doing corresponds to Rubedo (the completed transformation expressed in action). The Great Work was never about turning lead into gold. It was about turning the leaden, unexamined self into the pure gold of the aligned life. The full depth of Greek Mysteries and Hermeticism is available at Haligricity.IQProductionz.com/HistoryCollection/</w:t>
      </w:r>
    </w:p>
    <w:p>
      <w:pPr>
        <w:pStyle w:val="Heading2"/>
        <w:spacing w:after="200" w:before="400"/>
      </w:pPr>
      <w:r>
        <w:rPr>
          <w:rFonts w:ascii="Georgia" w:cs="Georgia" w:eastAsia="Georgia" w:hAnsi="Georgia"/>
          <w:b/>
          <w:bCs/>
          <w:color w:val="1A3A2A"/>
          <w:sz w:val="28"/>
          <w:szCs w:val="28"/>
        </w:rPr>
        <w:t xml:space="preserve">Sufism — The Most Complete Science of the Feeling Dimension</w:t>
      </w:r>
    </w:p>
    <w:p>
      <w:pPr>
        <w:spacing w:after="140" w:before="80"/>
        <w:jc w:val="both"/>
      </w:pPr>
      <w:r>
        <w:rPr>
          <w:rFonts w:ascii="Georgia" w:cs="Georgia" w:eastAsia="Georgia" w:hAnsi="Georgia"/>
          <w:color w:val="1A1A1A"/>
          <w:sz w:val="22"/>
          <w:szCs w:val="22"/>
        </w:rPr>
        <w:t xml:space="preserve">Sufism — the mystical dimension of Islam — is the most fully developed, most systematically organized, and most practically transmissible science of the Feeling dimension of the Tetralty in any sacred tradition. Fana — the dissolution of the ego's sense of separateness from the divine — is the Sufi term for what Advaita Vedanta calls the recognition of Atman as Brahman. When the practitioner's Feeling is fully open, what is felt is what Sufism calls fana: the direct recognition that the one who feels and the divine who is felt are not two different things.</w:t>
      </w:r>
    </w:p>
    <w:p>
      <w:pPr>
        <w:spacing w:after="140" w:before="80"/>
        <w:jc w:val="both"/>
      </w:pPr>
      <w:r>
        <w:rPr>
          <w:rFonts w:ascii="Georgia" w:cs="Georgia" w:eastAsia="Georgia" w:hAnsi="Georgia"/>
          <w:color w:val="1A1A1A"/>
          <w:sz w:val="22"/>
          <w:szCs w:val="22"/>
        </w:rPr>
        <w:t xml:space="preserve">The Sufi dhikr — the sustained, precise repetition of the divine name with specific attention, specific breath, and specific heart-concentration — is the most technologically sophisticated ancient parallel to the Haligric Varessence. Both are practices of supercharging intention through vibration and sound. Rumi's poetry is not romantic in the conventional sense. It is a sustained metaphysical argument that longing itself is the soul's recognition of its own origin. The ney's cry is the map. The longing is the compass.</w:t>
      </w:r>
    </w:p>
    <w:p>
      <w:pPr>
        <w:pStyle w:val="Heading2"/>
        <w:spacing w:after="200" w:before="400"/>
      </w:pPr>
      <w:r>
        <w:rPr>
          <w:rFonts w:ascii="Georgia" w:cs="Georgia" w:eastAsia="Georgia" w:hAnsi="Georgia"/>
          <w:b/>
          <w:bCs/>
          <w:color w:val="1A3A2A"/>
          <w:sz w:val="28"/>
          <w:szCs w:val="28"/>
        </w:rPr>
        <w:t xml:space="preserve">Sikhism — The Most Complete Canon of Sacred Sound</w:t>
      </w:r>
    </w:p>
    <w:p>
      <w:pPr>
        <w:spacing w:after="140" w:before="80"/>
        <w:jc w:val="both"/>
      </w:pPr>
      <w:r>
        <w:rPr>
          <w:rFonts w:ascii="Georgia" w:cs="Georgia" w:eastAsia="Georgia" w:hAnsi="Georgia"/>
          <w:color w:val="1A1A1A"/>
          <w:sz w:val="22"/>
          <w:szCs w:val="22"/>
        </w:rPr>
        <w:t xml:space="preserve">Sikhism's Guru Granth Sahib — the sacred scripture that includes not only the Sikh Gurus but also Kabir (Muslim weaver), Farid (Sufi saint), and Ravidas (Dalit leatherworker) — is the institutional version of what Haligricity holds about the world's sacred traditions: the divine speaks through every sincere practitioner regardless of their tradition's label. The Guru Granth Sahib is the most complete institutional ancestor of what Haligricity is doing.</w:t>
      </w:r>
    </w:p>
    <w:p>
      <w:pPr>
        <w:spacing w:after="140" w:before="80"/>
        <w:jc w:val="both"/>
      </w:pPr>
      <w:r>
        <w:rPr>
          <w:rFonts w:ascii="Georgia" w:cs="Georgia" w:eastAsia="Georgia" w:hAnsi="Georgia"/>
          <w:color w:val="1A1A1A"/>
          <w:sz w:val="22"/>
          <w:szCs w:val="22"/>
        </w:rPr>
        <w:t xml:space="preserve">The Sikh Naam — the divine Name as the creative sound-current underlying all of existence, accessible through Naam Simran and through Kirtan — is the most complete ancient parallel to the Haligric Varessence. The Varessence supercharges intention through vibration. The Naam creates. Kirtan opens. Naam Simran sustains.</w:t>
      </w:r>
    </w:p>
    <w:p>
      <w:pPr>
        <w:pStyle w:val="Heading2"/>
        <w:spacing w:after="200" w:before="400"/>
      </w:pPr>
      <w:r>
        <w:rPr>
          <w:rFonts w:ascii="Georgia" w:cs="Georgia" w:eastAsia="Georgia" w:hAnsi="Georgia"/>
          <w:b/>
          <w:bCs/>
          <w:color w:val="1A3A2A"/>
          <w:sz w:val="28"/>
          <w:szCs w:val="28"/>
        </w:rPr>
        <w:t xml:space="preserve">Shinto — Musubi and the Sacred of the Immediate</w:t>
      </w:r>
    </w:p>
    <w:p>
      <w:pPr>
        <w:spacing w:after="140" w:before="80"/>
        <w:jc w:val="both"/>
      </w:pPr>
      <w:r>
        <w:rPr>
          <w:rFonts w:ascii="Georgia" w:cs="Georgia" w:eastAsia="Georgia" w:hAnsi="Georgia"/>
          <w:color w:val="1A1A1A"/>
          <w:sz w:val="22"/>
          <w:szCs w:val="22"/>
        </w:rPr>
        <w:t xml:space="preserve">Shinto's foundational contribution to Haligricity is Musubi — the sacred creative force that makes all growth, connection, and becoming possible. Musubi operates in the growing of rice, in the tying of sacred knots, in every genuine human connection. Making the Varessence is an act of musubi: the binding of sacred creative force into a specific form of speech. Makoto — sincerity as the highest sacred quality — is the Shinto articulation of what the Haligric Tetralty holds about alignment. The kami do not require correct theology. They require genuine alignment of Feeling, Thinking, Speaking, and Doing.</w:t>
      </w:r>
    </w:p>
    <w:p>
      <w:pPr>
        <w:pStyle w:val="Heading2"/>
        <w:spacing w:after="200" w:before="400"/>
      </w:pPr>
      <w:r>
        <w:rPr>
          <w:rFonts w:ascii="Georgia" w:cs="Georgia" w:eastAsia="Georgia" w:hAnsi="Georgia"/>
          <w:b/>
          <w:bCs/>
          <w:color w:val="1A3A2A"/>
          <w:sz w:val="28"/>
          <w:szCs w:val="28"/>
        </w:rPr>
        <w:t xml:space="preserve">Native American Wisdom — Mitakuye Oyasin</w:t>
      </w:r>
    </w:p>
    <w:p>
      <w:pPr>
        <w:spacing w:after="140" w:before="80"/>
        <w:jc w:val="both"/>
      </w:pPr>
      <w:r>
        <w:rPr>
          <w:rFonts w:ascii="Georgia" w:cs="Georgia" w:eastAsia="Georgia" w:hAnsi="Georgia"/>
          <w:color w:val="1A1A1A"/>
          <w:sz w:val="22"/>
          <w:szCs w:val="22"/>
        </w:rPr>
        <w:t xml:space="preserve">There is no word for religion in most Native American languages. This is not an absence. It is a recognition that all of life is sacred — that spirituality is not a compartment of existence but its entire fabric.</w:t>
      </w:r>
    </w:p>
    <w:p>
      <w:pPr>
        <w:spacing w:after="140" w:before="80"/>
        <w:jc w:val="both"/>
      </w:pPr>
      <w:r>
        <w:rPr>
          <w:rFonts w:ascii="Georgia" w:cs="Georgia" w:eastAsia="Georgia" w:hAnsi="Georgia"/>
          <w:color w:val="1A1A1A"/>
          <w:sz w:val="22"/>
          <w:szCs w:val="22"/>
        </w:rPr>
        <w:t xml:space="preserve">The Lakota phrase Mitakuye Oyasin — All My Relations — is the most complete expression of interconnectedness in any tradition Haligricity honors. These three words declare that every human being is genuinely, actually related to every other human being, to every animal, to every plant, to every stone, to the wind, to the water, to the sky. Not metaphorically. Actually. The oxygen in your lungs was exhaled by a tree. The calcium in your bones was once a seabed. The iron in your blood was forged in the explosion of a star. Mitakuye Oyasin is not poetry. It is physics.</w:t>
      </w:r>
    </w:p>
    <w:p>
      <w:pPr>
        <w:spacing w:after="140" w:before="80"/>
        <w:jc w:val="both"/>
      </w:pPr>
      <w:r>
        <w:rPr>
          <w:rFonts w:ascii="Georgia" w:cs="Georgia" w:eastAsia="Georgia" w:hAnsi="Georgia"/>
          <w:color w:val="1A1A1A"/>
          <w:sz w:val="22"/>
          <w:szCs w:val="22"/>
        </w:rPr>
        <w:t xml:space="preserve">The Medicine Wheel and its four directions — East (Eagle, new beginnings, illumination), South (trust, warmth, heart), West (Bear, introspection, transformation), North (Buffalo, wisdom, endurance) — maps onto the Haligric Tetralty with remarkable precision. East and its quality of new beginnings corresponds to Feeling. South and its quality of trust corresponds to Thinking. West and its quality of going inward corresponds to Speaking (the bridge between inner and outer). North and its endurance corresponds to Doing. Both are the sacred four organizing the practice of a whole life.</w:t>
      </w:r>
    </w:p>
    <w:p>
      <w:pPr>
        <w:spacing w:after="140" w:before="80"/>
        <w:jc w:val="both"/>
      </w:pPr>
      <w:r>
        <w:rPr>
          <w:rFonts w:ascii="Georgia" w:cs="Georgia" w:eastAsia="Georgia" w:hAnsi="Georgia"/>
          <w:color w:val="1A1A1A"/>
          <w:sz w:val="22"/>
          <w:szCs w:val="22"/>
        </w:rPr>
        <w:t xml:space="preserve">The understanding of reciprocity as spiritual law — every taking requires giving in return, the earth is a relative not a resource — is the Native American articulation of what Haligricity holds about the practitioner's relationship to the planet. Earthing is not just a health practice. It is an act of relationship maintenance with a living being. The full depth of Native American wisdom traditions across many nations is available at Haligricity.IQProductionz.com/HistoryCollection/</w:t>
      </w:r>
    </w:p>
    <w:p>
      <w:pPr>
        <w:pStyle w:val="Heading2"/>
        <w:spacing w:after="200" w:before="400"/>
      </w:pPr>
      <w:r>
        <w:rPr>
          <w:rFonts w:ascii="Georgia" w:cs="Georgia" w:eastAsia="Georgia" w:hAnsi="Georgia"/>
          <w:b/>
          <w:bCs/>
          <w:color w:val="1A3A2A"/>
          <w:sz w:val="28"/>
          <w:szCs w:val="28"/>
        </w:rPr>
        <w:t xml:space="preserve">Rastafari — Liberation as Sacred Practice</w:t>
      </w:r>
    </w:p>
    <w:p>
      <w:pPr>
        <w:spacing w:after="140" w:before="80"/>
        <w:jc w:val="both"/>
      </w:pPr>
      <w:r>
        <w:rPr>
          <w:rFonts w:ascii="Georgia" w:cs="Georgia" w:eastAsia="Georgia" w:hAnsi="Georgia"/>
          <w:color w:val="1A1A1A"/>
          <w:sz w:val="22"/>
          <w:szCs w:val="22"/>
        </w:rPr>
        <w:t xml:space="preserve">Rastafari's irreplaceable contribution to Haligricity is the recognition that spiritual practice that does not address systemic oppression is incomplete. The Rastafari concept of I and I — the divine is not outside but IS the innermost self — is identical to the Advaita Vedanta teaching that Atman IS Brahman. The Ital principle — eating what Jah made rather than what Babylon manufactured, treating the body as a temple of life force — is the Rastafari articulation of the Haligric approach to nutrition and sacred cookware.</w:t>
      </w:r>
    </w:p>
    <w:p>
      <w:pPr>
        <w:spacing w:after="140" w:before="80"/>
        <w:jc w:val="both"/>
      </w:pPr>
      <w:r>
        <w:rPr>
          <w:rFonts w:ascii="Georgia" w:cs="Georgia" w:eastAsia="Georgia" w:hAnsi="Georgia"/>
          <w:color w:val="1A1A1A"/>
          <w:sz w:val="22"/>
          <w:szCs w:val="22"/>
        </w:rPr>
        <w:t xml:space="preserve">Rastafari insists that divinity showed up in a Black African body, in a colonized country, at the most dismissed point in human history. This is the same revolutionary logic as Christ appearing among the poor of Galilee. Haligricity holds that the divine is not partial to any one form, race, or tradition — and Rastafari challenges every synthesizing tradition to examine where it places the divine and who it sees as capable of embodying the sacred.</w:t>
      </w:r>
    </w:p>
    <w:p>
      <w:pPr>
        <w:pStyle w:val="Heading2"/>
        <w:spacing w:after="200" w:before="400"/>
      </w:pPr>
      <w:r>
        <w:rPr>
          <w:rFonts w:ascii="Georgia" w:cs="Georgia" w:eastAsia="Georgia" w:hAnsi="Georgia"/>
          <w:b/>
          <w:bCs/>
          <w:color w:val="1A3A2A"/>
          <w:sz w:val="28"/>
          <w:szCs w:val="28"/>
        </w:rPr>
        <w:t xml:space="preserve">Freemasonry and the Transmission Chain</w:t>
      </w:r>
    </w:p>
    <w:p>
      <w:pPr>
        <w:spacing w:after="140" w:before="80"/>
        <w:jc w:val="both"/>
      </w:pPr>
      <w:r>
        <w:rPr>
          <w:rFonts w:ascii="Georgia" w:cs="Georgia" w:eastAsia="Georgia" w:hAnsi="Georgia"/>
          <w:color w:val="1A1A1A"/>
          <w:sz w:val="22"/>
          <w:szCs w:val="22"/>
        </w:rPr>
        <w:t xml:space="preserve">Freemasonry is the primary institutional vehicle through which Hermetic, Kabbalistic, and Rosicrucian sacred knowledge was transmitted through the Enlightenment and into the modern world. Its central metaphor — that the practitioner is a rough ashlar being worked into a perfect ashlar by the tools of the craft — is the Western world's most persistently clear articulation of what Haligricity holds about the practitioner's path. The Tetralty's alignment (Feel, Say, Think, Do) is the set of tools through which the rough ashlar of the unexamined character is worked into the aligned life.</w:t>
      </w:r>
    </w:p>
    <w:p>
      <w:pPr>
        <w:spacing w:after="140" w:before="80"/>
        <w:jc w:val="both"/>
      </w:pPr>
      <w:r>
        <w:rPr>
          <w:rFonts w:ascii="Georgia" w:cs="Georgia" w:eastAsia="Georgia" w:hAnsi="Georgia"/>
          <w:color w:val="1A1A1A"/>
          <w:sz w:val="22"/>
          <w:szCs w:val="22"/>
        </w:rPr>
        <w:t xml:space="preserve">The Masonic practice of the G.A.O.T.U. (Great Architect of the Universe) — accepting every tradition's name for the divine as equally valid — is the institutional enactment of what Haligricity holds about the divine across traditions.</w:t>
      </w:r>
    </w:p>
    <w:p>
      <w:pPr>
        <w:pStyle w:val="Heading2"/>
        <w:spacing w:after="200" w:before="400"/>
      </w:pPr>
      <w:r>
        <w:rPr>
          <w:rFonts w:ascii="Georgia" w:cs="Georgia" w:eastAsia="Georgia" w:hAnsi="Georgia"/>
          <w:b/>
          <w:bCs/>
          <w:color w:val="1A3A2A"/>
          <w:sz w:val="28"/>
          <w:szCs w:val="28"/>
        </w:rPr>
        <w:t xml:space="preserve">The Mesoamerican Traditions — The Body and Earth Calendars</w:t>
      </w:r>
    </w:p>
    <w:p>
      <w:pPr>
        <w:spacing w:after="140" w:before="80"/>
        <w:jc w:val="both"/>
      </w:pPr>
      <w:r>
        <w:rPr>
          <w:rFonts w:ascii="Georgia" w:cs="Georgia" w:eastAsia="Georgia" w:hAnsi="Georgia"/>
          <w:color w:val="1A1A1A"/>
          <w:sz w:val="22"/>
          <w:szCs w:val="22"/>
        </w:rPr>
        <w:t xml:space="preserve">The Maya and Aztec civilizations developed one of the most sophisticated cosmological systems in human history. Their most important contribution to Haligric understanding is the recognition that two completely different rhythms exist and must be tracked simultaneously: the 260-day Tzolk'in (the body-spirit calendar, corresponding to human gestation, the growing cycle of corn, and the sun's zenith at Copan) and the 365-day Haab (the earth-planting calendar, corresponding to the solar year).</w:t>
      </w:r>
    </w:p>
    <w:p>
      <w:pPr>
        <w:spacing w:after="140" w:before="80"/>
        <w:jc w:val="both"/>
      </w:pPr>
      <w:r>
        <w:rPr>
          <w:rFonts w:ascii="Georgia" w:cs="Georgia" w:eastAsia="Georgia" w:hAnsi="Georgia"/>
          <w:color w:val="1A1A1A"/>
          <w:sz w:val="22"/>
          <w:szCs w:val="22"/>
        </w:rPr>
        <w:t xml:space="preserve">What the Maya were tracking is what modern civilization has completely lost: the interior rhythm of the body is not the same rhythm as the exterior rhythm of the earth. You are living inside two cycles at once. Knowing where you are in both — using today's Tzolk'in day sign as a lens on the day's energy, the way Western culture uses astrology — is a practice of temporal self-knowledge that the modern world abandoned when it reduced time to a single grid. The Tzolk'in day energy for any given date is available through the Maya calendar tools linked from the Haligricity webpage.</w:t>
      </w:r>
    </w:p>
    <w:p>
      <w:pPr>
        <w:spacing w:after="140" w:before="80"/>
        <w:jc w:val="both"/>
      </w:pPr>
      <w:r>
        <w:rPr>
          <w:rFonts w:ascii="Georgia" w:cs="Georgia" w:eastAsia="Georgia" w:hAnsi="Georgia"/>
          <w:color w:val="1A1A1A"/>
          <w:sz w:val="22"/>
          <w:szCs w:val="22"/>
        </w:rPr>
        <w:t xml:space="preserve">Quetzalcoatl — the Feathered Serpent — is the Mesoamerican expression of the Haligric symbol: the bird (celestial, transcendent) united with the serpent (earthly, transformative). Heaven touching earth. The divine descended into matter. The Haligric symbol of the circle containing the square is the same declaration in geometric form.</w:t>
      </w:r>
    </w:p>
    <w:p>
      <w:pPr>
        <w:pStyle w:val="Heading2"/>
        <w:spacing w:after="200" w:before="400"/>
      </w:pPr>
      <w:r>
        <w:rPr>
          <w:rFonts w:ascii="Georgia" w:cs="Georgia" w:eastAsia="Georgia" w:hAnsi="Georgia"/>
          <w:b/>
          <w:bCs/>
          <w:color w:val="1A3A2A"/>
          <w:sz w:val="28"/>
          <w:szCs w:val="28"/>
        </w:rPr>
        <w:t xml:space="preserve">Chinese Traditions — Chinese Folk Religion and the Sacred Body</w:t>
      </w:r>
    </w:p>
    <w:p>
      <w:pPr>
        <w:spacing w:after="140" w:before="80"/>
        <w:jc w:val="both"/>
      </w:pPr>
      <w:r>
        <w:rPr>
          <w:rFonts w:ascii="Georgia" w:cs="Georgia" w:eastAsia="Georgia" w:hAnsi="Georgia"/>
          <w:color w:val="1A1A1A"/>
          <w:sz w:val="22"/>
          <w:szCs w:val="22"/>
        </w:rPr>
        <w:t xml:space="preserve">Chinese Folk Religion — without a founder, without a pope, without a single sacred text — is Haligricity's oldest living cousin. Its seamless weaving of Taoism, Buddhism, Confucianism, ancestor veneration, spirit mediums, and local deity worship into daily life without calling it religion is the most complete historical parallel to what Haligricity is doing. The Chinese body clock — the traditional understanding that qi moves through each organ system in a two-hour cycle over the course of the full 24-hour day — is the TCM articulation of the circadian rhythm philosophy that underlies Haligric daily practice. The full Chinese body clock is integrated in the Well-Being book.</w:t>
      </w:r>
    </w:p>
    <w:p>
      <w:pPr>
        <w:pStyle w:val="Heading2"/>
        <w:spacing w:after="200" w:before="400"/>
      </w:pPr>
      <w:r>
        <w:rPr>
          <w:rFonts w:ascii="Georgia" w:cs="Georgia" w:eastAsia="Georgia" w:hAnsi="Georgia"/>
          <w:b/>
          <w:bCs/>
          <w:color w:val="1A3A2A"/>
          <w:sz w:val="28"/>
          <w:szCs w:val="28"/>
        </w:rPr>
        <w:t xml:space="preserve">Other Traditions in the Library</w:t>
      </w:r>
    </w:p>
    <w:p>
      <w:pPr>
        <w:spacing w:after="140" w:before="80"/>
        <w:jc w:val="both"/>
      </w:pPr>
      <w:r>
        <w:rPr>
          <w:rFonts w:ascii="Georgia" w:cs="Georgia" w:eastAsia="Georgia" w:hAnsi="Georgia"/>
          <w:color w:val="1A1A1A"/>
          <w:sz w:val="22"/>
          <w:szCs w:val="22"/>
        </w:rPr>
        <w:t xml:space="preserve">The Haligricity Personal Reading Series honors every tradition in the deep dive library. Specific integrations from traditions covered: Vodou's understanding of the Lwa as specific dimensions of the divine each governing specific domains (parallel to the Orisha theology above). Candomble and Umbanda as the most complete existing structural models of what Haligricity is doing — a 20th-century deliberate synthesis. Ethiopian Orthodox tradition as the most complete historical example of sacred synthesis grown organically over centuries. Zoroastrianism and Jainism for their sophisticated ethical systems. Australian Aboriginal tradition for the Dreamtime as the most ancient surviving understanding of the world as living story. The Bobo Bwa, Zulu, and Akan traditions for the African philosophical richness that extends far beyond what Western education has honored.</w:t>
      </w:r>
    </w:p>
    <w:p>
      <w:pPr>
        <w:spacing w:after="140" w:before="80"/>
        <w:jc w:val="both"/>
      </w:pPr>
      <w:r>
        <w:rPr>
          <w:rFonts w:ascii="Georgia" w:cs="Georgia" w:eastAsia="Georgia" w:hAnsi="Georgia"/>
          <w:color w:val="1A1A1A"/>
          <w:sz w:val="22"/>
          <w:szCs w:val="22"/>
        </w:rPr>
        <w:t xml:space="preserve">Every deep dive PDF is available at no cost at Haligricity.IQProductionz.com/HistoryCollection/ — these are not summaries but full deep dives, each running between 30 and 50 pages.</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THREE: CORE BELIEFS</w:t>
      </w:r>
    </w:p>
    <w:p>
      <w:pPr>
        <w:pStyle w:val="Heading1"/>
        <w:spacing w:after="260" w:before="520"/>
      </w:pPr>
      <w:r>
        <w:rPr>
          <w:rFonts w:ascii="Georgia" w:cs="Georgia" w:eastAsia="Georgia" w:hAnsi="Georgia"/>
          <w:b/>
          <w:bCs/>
          <w:color w:val="1A1A3A"/>
          <w:sz w:val="36"/>
          <w:szCs w:val="36"/>
        </w:rPr>
        <w:t xml:space="preserve">The Divine Lives Within You</w:t>
      </w:r>
    </w:p>
    <w:p>
      <w:pPr>
        <w:spacing w:after="140" w:before="80"/>
        <w:jc w:val="both"/>
      </w:pPr>
      <w:r>
        <w:rPr>
          <w:rFonts w:ascii="Georgia" w:cs="Georgia" w:eastAsia="Georgia" w:hAnsi="Georgia"/>
          <w:color w:val="1A1A1A"/>
          <w:sz w:val="22"/>
          <w:szCs w:val="22"/>
        </w:rPr>
        <w:t xml:space="preserve">This is the central belief of Haligricity and the one from which every other belief radiates outward. The divine does not live above you, judging you from a distance. It lives within you, as you. You are not a flawed human being hoping for divine grace from outside. You are a divine being in human form, temporarily identified with a body and a story.</w:t>
      </w:r>
    </w:p>
    <w:p>
      <w:pPr>
        <w:spacing w:after="140" w:before="80"/>
        <w:jc w:val="both"/>
      </w:pPr>
      <w:r>
        <w:rPr>
          <w:rFonts w:ascii="Georgia" w:cs="Georgia" w:eastAsia="Georgia" w:hAnsi="Georgia"/>
          <w:color w:val="1A1A1A"/>
          <w:sz w:val="22"/>
          <w:szCs w:val="22"/>
        </w:rPr>
        <w:t xml:space="preserve">If you believe we came from a creator, then caring for yourself honors that creator's work. If you believe in a universal energy, then keeping your energy healthy keeps the universal energy healthy. If you believe in nothing beyond what you can feel — then the warmth of your aliveness and the love that moves through you when someone you care for enters the room are already the sacred. No additional equipment required.</w:t>
      </w:r>
    </w:p>
    <w:p>
      <w:pPr>
        <w:pStyle w:val="Heading1"/>
        <w:spacing w:after="260" w:before="520"/>
      </w:pPr>
      <w:r>
        <w:rPr>
          <w:rFonts w:ascii="Georgia" w:cs="Georgia" w:eastAsia="Georgia" w:hAnsi="Georgia"/>
          <w:b/>
          <w:bCs/>
          <w:color w:val="1A1A3A"/>
          <w:sz w:val="36"/>
          <w:szCs w:val="36"/>
        </w:rPr>
        <w:t xml:space="preserve">The Tetralty — Feel, Say, Think, Do</w:t>
      </w:r>
    </w:p>
    <w:p>
      <w:pPr>
        <w:spacing w:after="140" w:before="80"/>
        <w:jc w:val="both"/>
      </w:pPr>
      <w:r>
        <w:rPr>
          <w:rFonts w:ascii="Georgia" w:cs="Georgia" w:eastAsia="Georgia" w:hAnsi="Georgia"/>
          <w:color w:val="1A1A1A"/>
          <w:sz w:val="22"/>
          <w:szCs w:val="22"/>
        </w:rPr>
        <w:t xml:space="preserve">The Tetralty is Hali Sarah Parsons's original contribution to the philosophy of consciousness — the one genuine coinage in this synthesis. The recognition that the human creative cycle operates in four inseparable dimensions, not three.</w:t>
      </w:r>
    </w:p>
    <w:p>
      <w:pPr>
        <w:pStyle w:val="ListParagraph"/>
        <w:numPr>
          <w:ilvl w:val="0"/>
          <w:numId w:val="1"/>
        </w:numPr>
        <w:spacing w:after="80" w:before="60"/>
      </w:pPr>
      <w:r>
        <w:rPr>
          <w:rFonts w:ascii="Georgia" w:cs="Georgia" w:eastAsia="Georgia" w:hAnsi="Georgia"/>
          <w:color w:val="1A1A1A"/>
          <w:sz w:val="22"/>
          <w:szCs w:val="22"/>
        </w:rPr>
        <w:t xml:space="preserve">Feel: The intelligence of the emotional body. Not sentiment — information. Every emotion is a messenger from the deepest self about the quality of what is present.</w:t>
      </w:r>
    </w:p>
    <w:p>
      <w:pPr>
        <w:pStyle w:val="ListParagraph"/>
        <w:numPr>
          <w:ilvl w:val="0"/>
          <w:numId w:val="1"/>
        </w:numPr>
        <w:spacing w:after="80" w:before="60"/>
      </w:pPr>
      <w:r>
        <w:rPr>
          <w:rFonts w:ascii="Georgia" w:cs="Georgia" w:eastAsia="Georgia" w:hAnsi="Georgia"/>
          <w:color w:val="1A1A1A"/>
          <w:sz w:val="22"/>
          <w:szCs w:val="22"/>
        </w:rPr>
        <w:t xml:space="preserve">Think: The intelligence of the mind. Perception, analysis, meaning-making, the ability to hold complexity and navigate it.</w:t>
      </w:r>
    </w:p>
    <w:p>
      <w:pPr>
        <w:pStyle w:val="ListParagraph"/>
        <w:numPr>
          <w:ilvl w:val="0"/>
          <w:numId w:val="1"/>
        </w:numPr>
        <w:spacing w:after="80" w:before="60"/>
      </w:pPr>
      <w:r>
        <w:rPr>
          <w:rFonts w:ascii="Georgia" w:cs="Georgia" w:eastAsia="Georgia" w:hAnsi="Georgia"/>
          <w:color w:val="1A1A1A"/>
          <w:sz w:val="22"/>
          <w:szCs w:val="22"/>
        </w:rPr>
        <w:t xml:space="preserve">Say: The bridge between inner reality and outer world. Words carry the frequency of what you feel and think into the shared field of reality. Words are spells. Spelling contains spell.</w:t>
      </w:r>
    </w:p>
    <w:p>
      <w:pPr>
        <w:pStyle w:val="ListParagraph"/>
        <w:numPr>
          <w:ilvl w:val="0"/>
          <w:numId w:val="1"/>
        </w:numPr>
        <w:spacing w:after="80" w:before="60"/>
      </w:pPr>
      <w:r>
        <w:rPr>
          <w:rFonts w:ascii="Georgia" w:cs="Georgia" w:eastAsia="Georgia" w:hAnsi="Georgia"/>
          <w:color w:val="1A1A1A"/>
          <w:sz w:val="22"/>
          <w:szCs w:val="22"/>
        </w:rPr>
        <w:t xml:space="preserve">Do: The completion of the circuit. Action is where the invisible becomes visible, where intention meets the world and is tested.</w:t>
      </w:r>
    </w:p>
    <w:p>
      <w:pPr>
        <w:spacing w:after="140" w:before="80"/>
        <w:jc w:val="both"/>
      </w:pPr>
      <w:r>
        <w:rPr>
          <w:rFonts w:ascii="Georgia" w:cs="Georgia" w:eastAsia="Georgia" w:hAnsi="Georgia"/>
          <w:color w:val="1A1A1A"/>
          <w:sz w:val="22"/>
          <w:szCs w:val="22"/>
        </w:rPr>
        <w:t xml:space="preserve">The Tetralty is represented by the square in the Haligric symbol — four corners, four dimensions, in perfect balance within the circle of the infinite. Do my feelings reflect my truth? Do my thoughts support my highest good? Do my words carry the energy I want to put into the world? Do my actions match what I claim to believe? These four questions are the complete spiritual audit.</w:t>
      </w:r>
    </w:p>
    <w:p>
      <w:pPr>
        <w:pStyle w:val="Heading1"/>
        <w:spacing w:after="260" w:before="520"/>
      </w:pPr>
      <w:r>
        <w:rPr>
          <w:rFonts w:ascii="Georgia" w:cs="Georgia" w:eastAsia="Georgia" w:hAnsi="Georgia"/>
          <w:b/>
          <w:bCs/>
          <w:color w:val="1A1A3A"/>
          <w:sz w:val="36"/>
          <w:szCs w:val="36"/>
        </w:rPr>
        <w:t xml:space="preserve">The Varessence — Speaking Truth Into Light</w:t>
      </w:r>
    </w:p>
    <w:p>
      <w:pPr>
        <w:spacing w:after="140" w:before="80"/>
        <w:jc w:val="both"/>
      </w:pPr>
      <w:r>
        <w:rPr>
          <w:rFonts w:ascii="Georgia" w:cs="Georgia" w:eastAsia="Georgia" w:hAnsi="Georgia"/>
          <w:color w:val="1A1A1A"/>
          <w:sz w:val="22"/>
          <w:szCs w:val="22"/>
        </w:rPr>
        <w:t xml:space="preserve">The Varessence is the Haligric declaration — the spoken act of supercharging intention through vibration. It is not a prayer. You are not asking for anything. You are acknowledging what already is. Var- from truth and voice. Essence from the essential, the present. When you speak a Varessence, you are not asking the universe to deliver something. You are claiming what is already true about you, spoken in the specific vibration of your own voice, in your own presence, with your full Tetralty alignment behind the words.</w:t>
      </w:r>
    </w:p>
    <w:p>
      <w:pPr>
        <w:spacing w:after="140" w:before="80"/>
        <w:jc w:val="both"/>
      </w:pPr>
      <w:r>
        <w:rPr>
          <w:rFonts w:ascii="Georgia" w:cs="Georgia" w:eastAsia="Georgia" w:hAnsi="Georgia"/>
          <w:color w:val="1A1A1A"/>
          <w:sz w:val="22"/>
          <w:szCs w:val="22"/>
        </w:rPr>
        <w:t xml:space="preserve">The Varessence corresponds to the Yoruba Ashe (the power to make what one says become real), the Sufi dhikr (the repetition that charges the field with divine presence), the Sikh Naam (the divine sound-current that creates reality), the Egyptian Heka (the operative use of sacred words), and the Shinto musubi (the binding of sacred creative force into material form). Every tradition has recognized this. Haligricity names it the Varessence and makes it a daily practice.</w:t>
      </w:r>
    </w:p>
    <w:p>
      <w:pPr>
        <w:spacing w:after="140" w:before="80"/>
        <w:jc w:val="both"/>
      </w:pPr>
      <w:r>
        <w:rPr>
          <w:rFonts w:ascii="Georgia" w:cs="Georgia" w:eastAsia="Georgia" w:hAnsi="Georgia"/>
          <w:color w:val="1A1A1A"/>
          <w:sz w:val="22"/>
          <w:szCs w:val="22"/>
        </w:rPr>
        <w:t xml:space="preserve">There are three formal Varessences in the Haligric path — the Rising, the Astral, and the Zenith — plus any personally spoken declaration made with full Tetralty alignment. These are documented in full in the Haligric Book of Rituals.</w:t>
      </w:r>
    </w:p>
    <w:p>
      <w:pPr>
        <w:pStyle w:val="Heading1"/>
        <w:spacing w:after="260" w:before="520"/>
      </w:pPr>
      <w:r>
        <w:rPr>
          <w:rFonts w:ascii="Georgia" w:cs="Georgia" w:eastAsia="Georgia" w:hAnsi="Georgia"/>
          <w:b/>
          <w:bCs/>
          <w:color w:val="1A1A3A"/>
          <w:sz w:val="36"/>
          <w:szCs w:val="36"/>
        </w:rPr>
        <w:t xml:space="preserve">Energy as Currency</w:t>
      </w:r>
    </w:p>
    <w:p>
      <w:pPr>
        <w:spacing w:after="140" w:before="80"/>
        <w:jc w:val="both"/>
      </w:pPr>
      <w:r>
        <w:rPr>
          <w:rFonts w:ascii="Georgia" w:cs="Georgia" w:eastAsia="Georgia" w:hAnsi="Georgia"/>
          <w:color w:val="1A1A1A"/>
          <w:sz w:val="22"/>
          <w:szCs w:val="22"/>
        </w:rPr>
        <w:t xml:space="preserve">Everything is energy interacting with energy. At the subatomic level, all matter is patterns of energy. The body is a field of energy that happens to have a physical expression. Your thoughts are energy. Your emotions are energy. Your words carry energetic frequencies that affect the fields of everyone who receives them. Your attention is the most powerful directed energy you possess — wherever it goes, it organizes the field in that direction.</w:t>
      </w:r>
    </w:p>
    <w:p>
      <w:pPr>
        <w:spacing w:after="140" w:before="80"/>
        <w:jc w:val="both"/>
      </w:pPr>
      <w:r>
        <w:rPr>
          <w:rFonts w:ascii="Georgia" w:cs="Georgia" w:eastAsia="Georgia" w:hAnsi="Georgia"/>
          <w:color w:val="1A1A1A"/>
          <w:sz w:val="22"/>
          <w:szCs w:val="22"/>
        </w:rPr>
        <w:t xml:space="preserve">Haligricity understands energy as currency: it can be built, spent, invested, wasted, or transformed. High-quality energy — flowing from genuine emotional alignment, clear intention, conscious speech, and purposeful action — is the currency with which a Haligrist navigates life.</w:t>
      </w:r>
    </w:p>
    <w:p>
      <w:pPr>
        <w:pStyle w:val="Heading1"/>
        <w:spacing w:after="260" w:before="520"/>
      </w:pPr>
      <w:r>
        <w:rPr>
          <w:rFonts w:ascii="Georgia" w:cs="Georgia" w:eastAsia="Georgia" w:hAnsi="Georgia"/>
          <w:b/>
          <w:bCs/>
          <w:color w:val="1A1A3A"/>
          <w:sz w:val="36"/>
          <w:szCs w:val="36"/>
        </w:rPr>
        <w:t xml:space="preserve">The Universal Laws</w:t>
      </w:r>
    </w:p>
    <w:p>
      <w:pPr>
        <w:pStyle w:val="Heading2"/>
        <w:spacing w:after="200" w:before="400"/>
      </w:pPr>
      <w:r>
        <w:rPr>
          <w:rFonts w:ascii="Georgia" w:cs="Georgia" w:eastAsia="Georgia" w:hAnsi="Georgia"/>
          <w:b/>
          <w:bCs/>
          <w:color w:val="1A3A2A"/>
          <w:sz w:val="28"/>
          <w:szCs w:val="28"/>
        </w:rPr>
        <w:t xml:space="preserve">The Observer Effect</w:t>
      </w:r>
    </w:p>
    <w:p>
      <w:pPr>
        <w:spacing w:after="140" w:before="80"/>
        <w:jc w:val="both"/>
      </w:pPr>
      <w:r>
        <w:rPr>
          <w:rFonts w:ascii="Georgia" w:cs="Georgia" w:eastAsia="Georgia" w:hAnsi="Georgia"/>
          <w:color w:val="1A1A1A"/>
          <w:sz w:val="22"/>
          <w:szCs w:val="22"/>
        </w:rPr>
        <w:t xml:space="preserve">Quantum physics has demonstrated what mystical traditions have always taught: at the subatomic level, particles behave differently when observed than when unobserved. The act of watching changes what is being watched. Consciousness participates in the creation of reality. The universe at its most fundamental level is not a passive backdrop on which your life happens. It is a responsive field that registers and reflects your attention, belief, and vibrational frequency.</w:t>
      </w:r>
    </w:p>
    <w:p>
      <w:pPr>
        <w:pStyle w:val="Heading2"/>
        <w:spacing w:after="200" w:before="400"/>
      </w:pPr>
      <w:r>
        <w:rPr>
          <w:rFonts w:ascii="Georgia" w:cs="Georgia" w:eastAsia="Georgia" w:hAnsi="Georgia"/>
          <w:b/>
          <w:bCs/>
          <w:color w:val="1A3A2A"/>
          <w:sz w:val="28"/>
          <w:szCs w:val="28"/>
        </w:rPr>
        <w:t xml:space="preserve">The DNA Phantom Effect</w:t>
      </w:r>
    </w:p>
    <w:p>
      <w:pPr>
        <w:spacing w:after="140" w:before="80"/>
        <w:jc w:val="both"/>
      </w:pPr>
      <w:r>
        <w:rPr>
          <w:rFonts w:ascii="Georgia" w:cs="Georgia" w:eastAsia="Georgia" w:hAnsi="Georgia"/>
          <w:color w:val="1A1A1A"/>
          <w:sz w:val="22"/>
          <w:szCs w:val="22"/>
        </w:rPr>
        <w:t xml:space="preserve">In research reported in the journal Advances in 1993, the United States Army demonstrated that the emotional connection between a person and their own cells continues following physical separation — with no time delay regardless of distance. Every time the donor experienced an emotional peak or valley, the DNA in the other room showed a powerful electrical response at the exact same instant. The DNA Phantom Effect (Poponin, Russian Academy of Sciences): photons placed in a vacuum rearrange themselves into a precise pattern when human DNA is introduced — and maintain that pattern for up to 40 days after the DNA is removed. The field outlasts the molecule.</w:t>
      </w:r>
    </w:p>
    <w:p>
      <w:pPr>
        <w:spacing w:after="140" w:before="80"/>
        <w:jc w:val="both"/>
      </w:pPr>
      <w:r>
        <w:rPr>
          <w:rFonts w:ascii="Georgia" w:cs="Georgia" w:eastAsia="Georgia" w:hAnsi="Georgia"/>
          <w:color w:val="1A1A1A"/>
          <w:sz w:val="22"/>
          <w:szCs w:val="22"/>
        </w:rPr>
        <w:t xml:space="preserve">The implications for Haligricity are direct. Every person you have ever loved carries your energetic imprint. Those who have passed do not simply disappear — they leave their pattern in the field of everyone and everything they were intimately connected to. This is physics confirming what mystics, shamans, and energy workers have always known.</w:t>
      </w:r>
    </w:p>
    <w:p>
      <w:pPr>
        <w:pStyle w:val="Heading2"/>
        <w:spacing w:after="200" w:before="400"/>
      </w:pPr>
      <w:r>
        <w:rPr>
          <w:rFonts w:ascii="Georgia" w:cs="Georgia" w:eastAsia="Georgia" w:hAnsi="Georgia"/>
          <w:b/>
          <w:bCs/>
          <w:color w:val="1A3A2A"/>
          <w:sz w:val="28"/>
          <w:szCs w:val="28"/>
        </w:rPr>
        <w:t xml:space="preserve">The Hundredth Monkey Effect</w:t>
      </w:r>
    </w:p>
    <w:p>
      <w:pPr>
        <w:spacing w:after="140" w:before="80"/>
        <w:jc w:val="both"/>
      </w:pPr>
      <w:r>
        <w:rPr>
          <w:rFonts w:ascii="Georgia" w:cs="Georgia" w:eastAsia="Georgia" w:hAnsi="Georgia"/>
          <w:color w:val="1A1A1A"/>
          <w:sz w:val="22"/>
          <w:szCs w:val="22"/>
        </w:rPr>
        <w:t xml:space="preserve">The Hundredth Monkey Effect (Lyall Watson, Koshima Island macaques, Lifetide 1979) points toward what Rupert Sheldrake calls morphic resonance: when enough individuals within a species hold a new understanding, that understanding becomes available to the whole through the field. Your inner transformation does not stay inside you. The Haligric practice is not merely personal. It is a contribution to the collective field of human consciousness.</w:t>
      </w:r>
    </w:p>
    <w:p>
      <w:pPr>
        <w:pStyle w:val="Heading2"/>
        <w:spacing w:after="200" w:before="400"/>
      </w:pPr>
      <w:r>
        <w:rPr>
          <w:rFonts w:ascii="Georgia" w:cs="Georgia" w:eastAsia="Georgia" w:hAnsi="Georgia"/>
          <w:b/>
          <w:bCs/>
          <w:color w:val="1A3A2A"/>
          <w:sz w:val="28"/>
          <w:szCs w:val="28"/>
        </w:rPr>
        <w:t xml:space="preserve">The Seven Hermetic Principles</w:t>
      </w:r>
    </w:p>
    <w:p>
      <w:pPr>
        <w:pStyle w:val="Heading3"/>
        <w:spacing w:after="140" w:before="280"/>
      </w:pPr>
      <w:r>
        <w:rPr>
          <w:rFonts w:ascii="Georgia" w:cs="Georgia" w:eastAsia="Georgia" w:hAnsi="Georgia"/>
          <w:b/>
          <w:bCs/>
          <w:color w:val="8B6914"/>
          <w:sz w:val="24"/>
          <w:szCs w:val="24"/>
        </w:rPr>
        <w:t xml:space="preserve">The Principle of Mentalism</w:t>
      </w:r>
    </w:p>
    <w:p>
      <w:pPr>
        <w:spacing w:after="140" w:before="80"/>
        <w:jc w:val="both"/>
      </w:pPr>
      <w:r>
        <w:rPr>
          <w:rFonts w:ascii="Georgia" w:cs="Georgia" w:eastAsia="Georgia" w:hAnsi="Georgia"/>
          <w:color w:val="1A1A1A"/>
          <w:sz w:val="22"/>
          <w:szCs w:val="22"/>
        </w:rPr>
        <w:t xml:space="preserve">The All is Mind; the Universe is Mental. Reality is fundamentally consciousness. This is the physics of intention work.</w:t>
      </w:r>
    </w:p>
    <w:p>
      <w:pPr>
        <w:pStyle w:val="Heading3"/>
        <w:spacing w:after="140" w:before="280"/>
      </w:pPr>
      <w:r>
        <w:rPr>
          <w:rFonts w:ascii="Georgia" w:cs="Georgia" w:eastAsia="Georgia" w:hAnsi="Georgia"/>
          <w:b/>
          <w:bCs/>
          <w:color w:val="8B6914"/>
          <w:sz w:val="24"/>
          <w:szCs w:val="24"/>
        </w:rPr>
        <w:t xml:space="preserve">The Principle of Correspondence</w:t>
      </w:r>
    </w:p>
    <w:p>
      <w:pPr>
        <w:spacing w:after="140" w:before="80"/>
        <w:jc w:val="both"/>
      </w:pPr>
      <w:r>
        <w:rPr>
          <w:rFonts w:ascii="Georgia" w:cs="Georgia" w:eastAsia="Georgia" w:hAnsi="Georgia"/>
          <w:color w:val="1A1A1A"/>
          <w:sz w:val="22"/>
          <w:szCs w:val="22"/>
        </w:rPr>
        <w:t xml:space="preserve">As above, so below; as below, so above. The pattern of the cosmos is the pattern of the atom. The pattern of your inner world is the pattern of your outer world. And critically for Haligricity: the pattern of the human realm is reflected in the divine realm. This is why the suppression of women below was mirrored into the divine realm above as the erasing of the feminine face of God. The Principle of Correspondence operates in both directions.</w:t>
      </w:r>
    </w:p>
    <w:p>
      <w:pPr>
        <w:pStyle w:val="Heading3"/>
        <w:spacing w:after="140" w:before="280"/>
      </w:pPr>
      <w:r>
        <w:rPr>
          <w:rFonts w:ascii="Georgia" w:cs="Georgia" w:eastAsia="Georgia" w:hAnsi="Georgia"/>
          <w:b/>
          <w:bCs/>
          <w:color w:val="8B6914"/>
          <w:sz w:val="24"/>
          <w:szCs w:val="24"/>
        </w:rPr>
        <w:t xml:space="preserve">The Principle of Vibration</w:t>
      </w:r>
    </w:p>
    <w:p>
      <w:pPr>
        <w:spacing w:after="140" w:before="80"/>
        <w:jc w:val="both"/>
      </w:pPr>
      <w:r>
        <w:rPr>
          <w:rFonts w:ascii="Georgia" w:cs="Georgia" w:eastAsia="Georgia" w:hAnsi="Georgia"/>
          <w:color w:val="1A1A1A"/>
          <w:sz w:val="22"/>
          <w:szCs w:val="22"/>
        </w:rPr>
        <w:t xml:space="preserve">Nothing rests; everything moves; everything vibrates. Matter is simply energy vibrating slowly enough to be dense. Raising vibrational frequency is the practical work of all mysticism.</w:t>
      </w:r>
    </w:p>
    <w:p>
      <w:pPr>
        <w:pStyle w:val="Heading3"/>
        <w:spacing w:after="140" w:before="280"/>
      </w:pPr>
      <w:r>
        <w:rPr>
          <w:rFonts w:ascii="Georgia" w:cs="Georgia" w:eastAsia="Georgia" w:hAnsi="Georgia"/>
          <w:b/>
          <w:bCs/>
          <w:color w:val="8B6914"/>
          <w:sz w:val="24"/>
          <w:szCs w:val="24"/>
        </w:rPr>
        <w:t xml:space="preserve">The Principle of Polarity</w:t>
      </w:r>
    </w:p>
    <w:p>
      <w:pPr>
        <w:spacing w:after="140" w:before="80"/>
        <w:jc w:val="both"/>
      </w:pPr>
      <w:r>
        <w:rPr>
          <w:rFonts w:ascii="Georgia" w:cs="Georgia" w:eastAsia="Georgia" w:hAnsi="Georgia"/>
          <w:color w:val="1A1A1A"/>
          <w:sz w:val="22"/>
          <w:szCs w:val="22"/>
        </w:rPr>
        <w:t xml:space="preserve">Everything is dual; everything has poles. Hot and cold are the same thing at different degrees. This is yin and yang. Neither pole can be eliminated — their creative tension produces the world.</w:t>
      </w:r>
    </w:p>
    <w:p>
      <w:pPr>
        <w:pStyle w:val="Heading3"/>
        <w:spacing w:after="140" w:before="280"/>
      </w:pPr>
      <w:r>
        <w:rPr>
          <w:rFonts w:ascii="Georgia" w:cs="Georgia" w:eastAsia="Georgia" w:hAnsi="Georgia"/>
          <w:b/>
          <w:bCs/>
          <w:color w:val="8B6914"/>
          <w:sz w:val="24"/>
          <w:szCs w:val="24"/>
        </w:rPr>
        <w:t xml:space="preserve">The Principle of Rhythm</w:t>
      </w:r>
    </w:p>
    <w:p>
      <w:pPr>
        <w:spacing w:after="140" w:before="80"/>
        <w:jc w:val="both"/>
      </w:pPr>
      <w:r>
        <w:rPr>
          <w:rFonts w:ascii="Georgia" w:cs="Georgia" w:eastAsia="Georgia" w:hAnsi="Georgia"/>
          <w:color w:val="1A1A1A"/>
          <w:sz w:val="22"/>
          <w:szCs w:val="22"/>
        </w:rPr>
        <w:t xml:space="preserve">Everything flows out and in; everything has its tides. Understanding rhythm allows us to move with cycles rather than being swept by them.</w:t>
      </w:r>
    </w:p>
    <w:p>
      <w:pPr>
        <w:pStyle w:val="Heading3"/>
        <w:spacing w:after="140" w:before="280"/>
      </w:pPr>
      <w:r>
        <w:rPr>
          <w:rFonts w:ascii="Georgia" w:cs="Georgia" w:eastAsia="Georgia" w:hAnsi="Georgia"/>
          <w:b/>
          <w:bCs/>
          <w:color w:val="8B6914"/>
          <w:sz w:val="24"/>
          <w:szCs w:val="24"/>
        </w:rPr>
        <w:t xml:space="preserve">The Principle of Cause and Effect</w:t>
      </w:r>
    </w:p>
    <w:p>
      <w:pPr>
        <w:spacing w:after="140" w:before="80"/>
        <w:jc w:val="both"/>
      </w:pPr>
      <w:r>
        <w:rPr>
          <w:rFonts w:ascii="Georgia" w:cs="Georgia" w:eastAsia="Georgia" w:hAnsi="Georgia"/>
          <w:color w:val="1A1A1A"/>
          <w:sz w:val="22"/>
          <w:szCs w:val="22"/>
        </w:rPr>
        <w:t xml:space="preserve">Every cause has its effect. Nothing happens by chance. Karma in its original philosophical meaning — not punishment but physics.</w:t>
      </w:r>
    </w:p>
    <w:p>
      <w:pPr>
        <w:pStyle w:val="Heading3"/>
        <w:spacing w:after="140" w:before="280"/>
      </w:pPr>
      <w:r>
        <w:rPr>
          <w:rFonts w:ascii="Georgia" w:cs="Georgia" w:eastAsia="Georgia" w:hAnsi="Georgia"/>
          <w:b/>
          <w:bCs/>
          <w:color w:val="8B6914"/>
          <w:sz w:val="24"/>
          <w:szCs w:val="24"/>
        </w:rPr>
        <w:t xml:space="preserve">The Principle of Gender</w:t>
      </w:r>
    </w:p>
    <w:p>
      <w:pPr>
        <w:spacing w:after="140" w:before="80"/>
        <w:jc w:val="both"/>
      </w:pPr>
      <w:r>
        <w:rPr>
          <w:rFonts w:ascii="Georgia" w:cs="Georgia" w:eastAsia="Georgia" w:hAnsi="Georgia"/>
          <w:color w:val="1A1A1A"/>
          <w:sz w:val="22"/>
          <w:szCs w:val="22"/>
        </w:rPr>
        <w:t xml:space="preserve">The masculine and feminine principles — active and receptive, initiating and gestating — manifest at every level of existence. Their union at every scale is the source of all creation.</w:t>
      </w:r>
    </w:p>
    <w:p>
      <w:pPr>
        <w:pStyle w:val="Heading1"/>
        <w:spacing w:after="260" w:before="520"/>
      </w:pPr>
      <w:r>
        <w:rPr>
          <w:rFonts w:ascii="Georgia" w:cs="Georgia" w:eastAsia="Georgia" w:hAnsi="Georgia"/>
          <w:b/>
          <w:bCs/>
          <w:color w:val="1A1A3A"/>
          <w:sz w:val="36"/>
          <w:szCs w:val="36"/>
        </w:rPr>
        <w:t xml:space="preserve">Trauma, the Body, and Ancestral Lineage</w:t>
      </w:r>
    </w:p>
    <w:p>
      <w:pPr>
        <w:spacing w:after="140" w:before="80"/>
        <w:jc w:val="both"/>
      </w:pPr>
      <w:r>
        <w:rPr>
          <w:rFonts w:ascii="Georgia" w:cs="Georgia" w:eastAsia="Georgia" w:hAnsi="Georgia"/>
          <w:color w:val="1A1A1A"/>
          <w:sz w:val="22"/>
          <w:szCs w:val="22"/>
        </w:rPr>
        <w:t xml:space="preserve">Trauma is not what happened to you. It is what got stuck inside you as a result. Bessel van der Kolk's landmark research confirmed what energy healers have known for millennia: trauma is physiologically stored in the body and requires body-based approaches for its full release.</w:t>
      </w:r>
    </w:p>
    <w:p>
      <w:pPr>
        <w:spacing w:after="140" w:before="80"/>
        <w:jc w:val="both"/>
      </w:pPr>
      <w:r>
        <w:rPr>
          <w:rFonts w:ascii="Georgia" w:cs="Georgia" w:eastAsia="Georgia" w:hAnsi="Georgia"/>
          <w:color w:val="1A1A1A"/>
          <w:sz w:val="22"/>
          <w:szCs w:val="22"/>
        </w:rPr>
        <w:t xml:space="preserve">Geraldine Orozco's teaching adds the dimension that we inherit not only our own stored emotions but entire ancestral patterns — lineages of memory held in the DNA and the field. Epigenetic research confirms: traumatic experiences leave chemical markers on DNA that can be passed to subsequent generations. The healing work we do ripples backward through the lineage and forward through everyone whose life we touch. This is the Native American understanding of the seven generations — that every decision be made with its effect seven generations forward in mind — expressed in modern biological language.</w:t>
      </w:r>
    </w:p>
    <w:p>
      <w:pPr>
        <w:pStyle w:val="Heading1"/>
        <w:spacing w:after="260" w:before="520"/>
      </w:pPr>
      <w:r>
        <w:rPr>
          <w:rFonts w:ascii="Georgia" w:cs="Georgia" w:eastAsia="Georgia" w:hAnsi="Georgia"/>
          <w:b/>
          <w:bCs/>
          <w:color w:val="1A1A3A"/>
          <w:sz w:val="36"/>
          <w:szCs w:val="36"/>
        </w:rPr>
        <w:t xml:space="preserve">Watching Is Experiencing — Screens and the Nervous System</w:t>
      </w:r>
    </w:p>
    <w:p>
      <w:pPr>
        <w:spacing w:after="140" w:before="80"/>
        <w:jc w:val="both"/>
      </w:pPr>
      <w:r>
        <w:rPr>
          <w:rFonts w:ascii="Georgia" w:cs="Georgia" w:eastAsia="Georgia" w:hAnsi="Georgia"/>
          <w:color w:val="1A1A1A"/>
          <w:sz w:val="22"/>
          <w:szCs w:val="22"/>
        </w:rPr>
        <w:t xml:space="preserve">Your nervous system does not distinguish between something you are watching and something you are living through. When you watch a horror film, your cortisol rises. When you watch an act of love, your oxytocin responds. When you watch violence repeatedly, the neural pathways that process violence grow stronger and more accessible. The brain processes observed events and lived events through the same pathways, with the same chemistry.</w:t>
      </w:r>
    </w:p>
    <w:p>
      <w:pPr>
        <w:spacing w:after="140" w:before="80"/>
        <w:jc w:val="both"/>
      </w:pPr>
      <w:r>
        <w:rPr>
          <w:rFonts w:ascii="Georgia" w:cs="Georgia" w:eastAsia="Georgia" w:hAnsi="Georgia"/>
          <w:color w:val="1A1A1A"/>
          <w:sz w:val="22"/>
          <w:szCs w:val="22"/>
        </w:rPr>
        <w:t xml:space="preserve">Ancient Egyptian Heka — magic as the operative use of words and images — was precisely this understanding applied 5,000 years ago. Every image you consume is a spell being cast on your nervous system. The Haligric principle: consume what you choose to become. Create what you are called to express.</w:t>
      </w:r>
    </w:p>
    <w:p>
      <w:pPr>
        <w:pStyle w:val="Heading1"/>
        <w:spacing w:after="260" w:before="520"/>
      </w:pPr>
      <w:r>
        <w:rPr>
          <w:rFonts w:ascii="Georgia" w:cs="Georgia" w:eastAsia="Georgia" w:hAnsi="Georgia"/>
          <w:b/>
          <w:bCs/>
          <w:color w:val="1A1A3A"/>
          <w:sz w:val="36"/>
          <w:szCs w:val="36"/>
        </w:rPr>
        <w:t xml:space="preserve">The Afterlife — What Haligricity Believes</w:t>
      </w:r>
    </w:p>
    <w:p>
      <w:pPr>
        <w:spacing w:after="140" w:before="80"/>
        <w:jc w:val="both"/>
      </w:pPr>
      <w:r>
        <w:rPr>
          <w:rFonts w:ascii="Georgia" w:cs="Georgia" w:eastAsia="Georgia" w:hAnsi="Georgia"/>
          <w:color w:val="1A1A1A"/>
          <w:sz w:val="22"/>
          <w:szCs w:val="22"/>
        </w:rPr>
        <w:t xml:space="preserve">As we are when we are alive — that is as we are when we have passed. We continue to hold the love we felt, the wisdom we gathered, the curiosity we carried. What changes is our relationship to the physical dimension. We are no longer localized in a body in a specific place. We are everywhere. In everything.</w:t>
      </w:r>
    </w:p>
    <w:p>
      <w:pPr>
        <w:spacing w:after="140" w:before="80"/>
        <w:jc w:val="both"/>
      </w:pPr>
      <w:r>
        <w:rPr>
          <w:rFonts w:ascii="Georgia" w:cs="Georgia" w:eastAsia="Georgia" w:hAnsi="Georgia"/>
          <w:color w:val="1A1A1A"/>
          <w:sz w:val="22"/>
          <w:szCs w:val="22"/>
        </w:rPr>
        <w:t xml:space="preserve">The DNA Phantom Effect supports this directly: the energetic pattern of a person's field persists in the space they occupied and in the fields of those they were intimately connected to. Speaking the names of those who have passed, tending their altars, living through them by expressing what they taught you — this is not sentiment. It is the maintenance of a genuine energetic connection that physics now supports. The longer we keep the memory of those we have lost alive, especially if we share DNA with them, we give their direct essence continued life.</w:t>
      </w:r>
    </w:p>
    <w:p>
      <w:pPr>
        <w:pStyle w:val="Heading1"/>
        <w:spacing w:after="260" w:before="520"/>
      </w:pPr>
      <w:r>
        <w:rPr>
          <w:rFonts w:ascii="Georgia" w:cs="Georgia" w:eastAsia="Georgia" w:hAnsi="Georgia"/>
          <w:b/>
          <w:bCs/>
          <w:color w:val="1A1A3A"/>
          <w:sz w:val="36"/>
          <w:szCs w:val="36"/>
        </w:rPr>
        <w:t xml:space="preserve">Sacred Language — Words as Spells</w:t>
      </w:r>
    </w:p>
    <w:p>
      <w:pPr>
        <w:spacing w:after="140" w:before="80"/>
        <w:jc w:val="both"/>
      </w:pPr>
      <w:r>
        <w:rPr>
          <w:rFonts w:ascii="Georgia" w:cs="Georgia" w:eastAsia="Georgia" w:hAnsi="Georgia"/>
          <w:color w:val="1A1A1A"/>
          <w:sz w:val="22"/>
          <w:szCs w:val="22"/>
        </w:rPr>
        <w:t xml:space="preserve">The word 'spelling' contains its own secret. When you spell a word, you are casting a spell. The Hindu Vedas open with sound as the creative force of the universe. The Biblical Gospel of John: 'In the beginning was the Word.' Egyptian Heka — magic — was primarily a technology of language. The Sikh Naam — the divine sound-current. The Yoruba Ashe — the power to make what one says become real. Every tradition that has looked deeply at the nature of reality has arrived at the same recognition: what we speak, we summon.</w:t>
      </w:r>
    </w:p>
    <w:p>
      <w:pPr>
        <w:spacing w:after="140" w:before="80"/>
        <w:jc w:val="both"/>
      </w:pPr>
      <w:r>
        <w:rPr>
          <w:rFonts w:ascii="Georgia" w:cs="Georgia" w:eastAsia="Georgia" w:hAnsi="Georgia"/>
          <w:color w:val="1A1A1A"/>
          <w:sz w:val="22"/>
          <w:szCs w:val="22"/>
        </w:rPr>
        <w:t xml:space="preserve">Louise Hay's foundational teaching: the universe does not hear negatives. It hears the content of what is spoken rather than the negative frame around it. Rewiring these patterns takes what Real Magic calls conscious, repetitive action. It is among the most significant adjustments in this synthesis because the patterns have been hard-grained in us throughout our upbringings and throughout time. The four specific Haligric language shifts — Grand Rising, Ashe, Be More You, and Accuse Me — are documented in full in the Haligric Book of Rituals.</w:t>
      </w:r>
    </w:p>
    <w:p>
      <w:pPr>
        <w:pStyle w:val="Heading1"/>
        <w:spacing w:after="260" w:before="520"/>
      </w:pPr>
      <w:r>
        <w:rPr>
          <w:rFonts w:ascii="Georgia" w:cs="Georgia" w:eastAsia="Georgia" w:hAnsi="Georgia"/>
          <w:b/>
          <w:bCs/>
          <w:color w:val="1A1A3A"/>
          <w:sz w:val="36"/>
          <w:szCs w:val="36"/>
        </w:rPr>
        <w:t xml:space="preserve">The Sacred Creative Center — Philosophical Foundation</w:t>
      </w:r>
    </w:p>
    <w:p>
      <w:pPr>
        <w:spacing w:after="140" w:before="80"/>
        <w:jc w:val="both"/>
      </w:pPr>
      <w:r>
        <w:rPr>
          <w:rFonts w:ascii="Georgia" w:cs="Georgia" w:eastAsia="Georgia" w:hAnsi="Georgia"/>
          <w:color w:val="1A1A1A"/>
          <w:sz w:val="22"/>
          <w:szCs w:val="22"/>
        </w:rPr>
        <w:t xml:space="preserve">The most powerful energy center in the human body is the sacral center — the seat of all creative and sexual life force, the source of literal new life, the energetic foundation from which all other energy in the system rises. The Taoist three treasures describe the alchemical upward transformation: Jing (creative-sexual essence) cultivated and transformed into Chi (vital life force), which further refines into Shen (spiritual radiance). This is the path described in different languages by Taoist alchemy, Tantric yoga, Kundalini practice, and the Hermetic tradition.</w:t>
      </w:r>
    </w:p>
    <w:p>
      <w:pPr>
        <w:spacing w:after="140" w:before="80"/>
        <w:jc w:val="both"/>
      </w:pPr>
      <w:r>
        <w:rPr>
          <w:rFonts w:ascii="Georgia" w:cs="Georgia" w:eastAsia="Georgia" w:hAnsi="Georgia"/>
          <w:color w:val="1A1A1A"/>
          <w:sz w:val="22"/>
          <w:szCs w:val="22"/>
        </w:rPr>
        <w:t xml:space="preserve">The lymphatic system — the body's white blood system, its electromagnetic light-water body — is the medium through which the body's sacred regenerative cycle operates. Every thought and emotion leaves a vibrational imprint in the lymph water. The body runs a monthly lunar regeneration cycle and a yearly solar one. The practices that support this cycle — breathwork, diet, lymphatic drainage, earthing, sound work — are detailed in the Well-Being book. The complete sacred secretion theology, including the physiological journey from the claustrum and cerebrospinal fluid through the spinal column, is documented in the Controversial Manual.</w:t>
      </w:r>
    </w:p>
    <w:p>
      <w:pPr>
        <w:pStyle w:val="Heading1"/>
        <w:spacing w:after="260" w:before="520"/>
      </w:pPr>
      <w:r>
        <w:rPr>
          <w:rFonts w:ascii="Georgia" w:cs="Georgia" w:eastAsia="Georgia" w:hAnsi="Georgia"/>
          <w:b/>
          <w:bCs/>
          <w:color w:val="1A1A3A"/>
          <w:sz w:val="36"/>
          <w:szCs w:val="36"/>
        </w:rPr>
        <w:t xml:space="preserve">Holistic Healthcare</w:t>
      </w:r>
    </w:p>
    <w:p>
      <w:pPr>
        <w:spacing w:after="140" w:before="80"/>
        <w:jc w:val="both"/>
      </w:pPr>
      <w:r>
        <w:rPr>
          <w:rFonts w:ascii="Georgia" w:cs="Georgia" w:eastAsia="Georgia" w:hAnsi="Georgia"/>
          <w:color w:val="1A1A1A"/>
          <w:sz w:val="22"/>
          <w:szCs w:val="22"/>
        </w:rPr>
        <w:t xml:space="preserve">Haligricity strongly encourages a holistic approach to the whole body with a strong emphasis on the importance of emotions as primary health indicators. We support naturopathic healthcare alongside conventional medicine — never one to the exclusion of the other. We recognize that how one event affects a person depends entirely on who that person is and what their past experiences have been. All experiences that impact a person are respected, and finding support to work through, heal, and release their effects from the body is strongly encouraged. Orgonite for EMF protection and energy conversion is available through IQProductionz.com/Products/Orgonites.</w:t>
      </w:r>
    </w:p>
    <w:p>
      <w:pPr>
        <w:spacing w:after="140" w:before="80"/>
        <w:jc w:val="both"/>
      </w:pPr>
      <w:r>
        <w:rPr>
          <w:rFonts w:ascii="Georgia" w:cs="Georgia" w:eastAsia="Georgia" w:hAnsi="Georgia"/>
          <w:color w:val="1A1A1A"/>
          <w:sz w:val="22"/>
          <w:szCs w:val="22"/>
        </w:rPr>
        <w:t xml:space="preserve">We honor astrology and the effect of planetary alignment on our experiences. The moon pulls the tides of the ocean; it also moves the waters within us. Understanding these cycles — not as fate but as energetic context — allows the Haligrist to move with the current rather than against it.</w:t>
      </w:r>
    </w:p>
    <w:p>
      <w:r>
        <w:br w:type="page"/>
      </w:r>
    </w:p>
    <w:p>
      <w:pPr>
        <w:pBdr>
          <w:top w:val="single" w:color="8B6914" w:sz="6"/>
          <w:bottom w:val="single" w:color="8B6914" w:sz="6"/>
        </w:pBdr>
        <w:shd w:fill="1A3A2A" w:val="clear"/>
        <w:spacing w:after="520" w:before="100"/>
        <w:jc w:val="center"/>
      </w:pPr>
      <w:r>
        <w:rPr>
          <w:rFonts w:ascii="Georgia" w:cs="Georgia" w:eastAsia="Georgia" w:hAnsi="Georgia"/>
          <w:b/>
          <w:bCs/>
          <w:color w:val="FFFFFF"/>
          <w:sz w:val="32"/>
          <w:szCs w:val="32"/>
        </w:rPr>
        <w:t xml:space="preserve">APPENDIX: SOURCES AND RECOMMENDED READING</w:t>
      </w:r>
    </w:p>
    <w:p>
      <w:pPr>
        <w:pStyle w:val="Heading2"/>
        <w:spacing w:after="200" w:before="400"/>
      </w:pPr>
      <w:r>
        <w:rPr>
          <w:rFonts w:ascii="Georgia" w:cs="Georgia" w:eastAsia="Georgia" w:hAnsi="Georgia"/>
          <w:b/>
          <w:bCs/>
          <w:color w:val="1A3A2A"/>
          <w:sz w:val="28"/>
          <w:szCs w:val="28"/>
        </w:rPr>
        <w:t xml:space="preserve">Primary Sources</w:t>
      </w:r>
    </w:p>
    <w:p>
      <w:pPr>
        <w:spacing w:after="60" w:before="40"/>
        <w:ind w:left="400"/>
      </w:pPr>
      <w:r>
        <w:rPr>
          <w:rFonts w:ascii="Georgia" w:cs="Georgia" w:eastAsia="Georgia" w:hAnsi="Georgia"/>
          <w:color w:val="555555"/>
          <w:sz w:val="19"/>
          <w:szCs w:val="19"/>
        </w:rPr>
        <w:t xml:space="preserve">Parsons, Hali Sarah. Real Magic: An Introduction. Copyright 2015. First Edition February 10, 2017.</w:t>
      </w:r>
    </w:p>
    <w:p>
      <w:pPr>
        <w:spacing w:after="60" w:before="40"/>
        <w:ind w:left="400"/>
      </w:pPr>
      <w:r>
        <w:rPr>
          <w:rFonts w:ascii="Georgia" w:cs="Georgia" w:eastAsia="Georgia" w:hAnsi="Georgia"/>
          <w:color w:val="555555"/>
          <w:sz w:val="19"/>
          <w:szCs w:val="19"/>
        </w:rPr>
        <w:t xml:space="preserve">Parsons, Hali Sarah. Real Magic: Book Two — Advanced Practice. Haligricity, 2026.</w:t>
      </w:r>
    </w:p>
    <w:p>
      <w:pPr>
        <w:pStyle w:val="Heading2"/>
        <w:spacing w:after="200" w:before="400"/>
      </w:pPr>
      <w:r>
        <w:rPr>
          <w:rFonts w:ascii="Georgia" w:cs="Georgia" w:eastAsia="Georgia" w:hAnsi="Georgia"/>
          <w:b/>
          <w:bCs/>
          <w:color w:val="1A3A2A"/>
          <w:sz w:val="28"/>
          <w:szCs w:val="28"/>
        </w:rPr>
        <w:t xml:space="preserve">Haligricity Personal Reading Series</w:t>
      </w:r>
    </w:p>
    <w:p>
      <w:pPr>
        <w:spacing w:after="60" w:before="40"/>
        <w:ind w:left="400"/>
      </w:pPr>
      <w:r>
        <w:rPr>
          <w:rFonts w:ascii="Georgia" w:cs="Georgia" w:eastAsia="Georgia" w:hAnsi="Georgia"/>
          <w:color w:val="555555"/>
          <w:sz w:val="19"/>
          <w:szCs w:val="19"/>
        </w:rPr>
        <w:t xml:space="preserve">All deep dive PDFs available at no cost: Haligricity.IQProductionz.com/HistoryCollection/</w:t>
      </w:r>
    </w:p>
    <w:p>
      <w:pPr>
        <w:spacing w:after="60" w:before="40"/>
        <w:ind w:left="400"/>
      </w:pPr>
      <w:r>
        <w:rPr>
          <w:rFonts w:ascii="Georgia" w:cs="Georgia" w:eastAsia="Georgia" w:hAnsi="Georgia"/>
          <w:color w:val="555555"/>
          <w:sz w:val="19"/>
          <w:szCs w:val="19"/>
        </w:rPr>
        <w:t xml:space="preserve">Including: Egyptian Beliefs, Aztec and Mayan Beliefs, Native American Beliefs, Yoruba/Ifa, Vodou, Candomble and Umbanda, Santeria, Gnosticism and Kabbalah, Greek Mysteries and Hermeticism, Ethiopian Orthodox, Rastafari, Sufism, Sikhism, Jainism, Zoroastrianism, Shamanism, Shinto, Chinese Folk Religion, Wu Shamanism, Freemasonry, Australian Aboriginal, Norse/Pagan/Wiccan, and more.</w:t>
      </w:r>
    </w:p>
    <w:p>
      <w:pPr>
        <w:pStyle w:val="Heading2"/>
        <w:spacing w:after="200" w:before="400"/>
      </w:pPr>
      <w:r>
        <w:rPr>
          <w:rFonts w:ascii="Georgia" w:cs="Georgia" w:eastAsia="Georgia" w:hAnsi="Georgia"/>
          <w:b/>
          <w:bCs/>
          <w:color w:val="1A3A2A"/>
          <w:sz w:val="28"/>
          <w:szCs w:val="28"/>
        </w:rPr>
        <w:t xml:space="preserve">Key References</w:t>
      </w:r>
    </w:p>
    <w:p>
      <w:pPr>
        <w:spacing w:after="60" w:before="40"/>
        <w:ind w:left="400"/>
      </w:pPr>
      <w:r>
        <w:rPr>
          <w:rFonts w:ascii="Georgia" w:cs="Georgia" w:eastAsia="Georgia" w:hAnsi="Georgia"/>
          <w:color w:val="555555"/>
          <w:sz w:val="19"/>
          <w:szCs w:val="19"/>
        </w:rPr>
        <w:t xml:space="preserve">Hay, Louise. You Can Heal Your Life. Hay House, 1984.</w:t>
      </w:r>
    </w:p>
    <w:p>
      <w:pPr>
        <w:spacing w:after="60" w:before="40"/>
        <w:ind w:left="400"/>
      </w:pPr>
      <w:r>
        <w:rPr>
          <w:rFonts w:ascii="Georgia" w:cs="Georgia" w:eastAsia="Georgia" w:hAnsi="Georgia"/>
          <w:color w:val="555555"/>
          <w:sz w:val="19"/>
          <w:szCs w:val="19"/>
        </w:rPr>
        <w:t xml:space="preserve">Goddard, Neville. The Power of Awareness. DeVorss, 1952.</w:t>
      </w:r>
    </w:p>
    <w:p>
      <w:pPr>
        <w:spacing w:after="60" w:before="40"/>
        <w:ind w:left="400"/>
      </w:pPr>
      <w:r>
        <w:rPr>
          <w:rFonts w:ascii="Georgia" w:cs="Georgia" w:eastAsia="Georgia" w:hAnsi="Georgia"/>
          <w:color w:val="555555"/>
          <w:sz w:val="19"/>
          <w:szCs w:val="19"/>
        </w:rPr>
        <w:t xml:space="preserve">Holmes, Ernest. The Science of Mind. Tarcher/Penguin, 1926.</w:t>
      </w:r>
    </w:p>
    <w:p>
      <w:pPr>
        <w:spacing w:after="60" w:before="40"/>
        <w:ind w:left="400"/>
      </w:pPr>
      <w:r>
        <w:rPr>
          <w:rFonts w:ascii="Georgia" w:cs="Georgia" w:eastAsia="Georgia" w:hAnsi="Georgia"/>
          <w:color w:val="555555"/>
          <w:sz w:val="19"/>
          <w:szCs w:val="19"/>
        </w:rPr>
        <w:t xml:space="preserve">The Three Initiates. The Kybalion. Yogi Publication Society, 1908.</w:t>
      </w:r>
    </w:p>
    <w:p>
      <w:pPr>
        <w:spacing w:after="60" w:before="40"/>
        <w:ind w:left="400"/>
      </w:pPr>
      <w:r>
        <w:rPr>
          <w:rFonts w:ascii="Georgia" w:cs="Georgia" w:eastAsia="Georgia" w:hAnsi="Georgia"/>
          <w:color w:val="555555"/>
          <w:sz w:val="19"/>
          <w:szCs w:val="19"/>
        </w:rPr>
        <w:t xml:space="preserve">Chia, Mantak. Awaken Healing Energy Through the Tao. Aurora Press, 1983.</w:t>
      </w:r>
    </w:p>
    <w:p>
      <w:pPr>
        <w:spacing w:after="60" w:before="40"/>
        <w:ind w:left="400"/>
      </w:pPr>
      <w:r>
        <w:rPr>
          <w:rFonts w:ascii="Georgia" w:cs="Georgia" w:eastAsia="Georgia" w:hAnsi="Georgia"/>
          <w:color w:val="555555"/>
          <w:sz w:val="19"/>
          <w:szCs w:val="19"/>
        </w:rPr>
        <w:t xml:space="preserve">Dale, Cyndi. Advanced Chakra Healing. Crossing Press (read ~2007).</w:t>
      </w:r>
    </w:p>
    <w:p>
      <w:pPr>
        <w:spacing w:after="60" w:before="40"/>
        <w:ind w:left="400"/>
      </w:pPr>
      <w:r>
        <w:rPr>
          <w:rFonts w:ascii="Georgia" w:cs="Georgia" w:eastAsia="Georgia" w:hAnsi="Georgia"/>
          <w:color w:val="555555"/>
          <w:sz w:val="19"/>
          <w:szCs w:val="19"/>
        </w:rPr>
        <w:t xml:space="preserve">Nelson, Dr. Bradley. The Emotion Code. Wellness Unmasked Publishing.</w:t>
      </w:r>
    </w:p>
    <w:p>
      <w:pPr>
        <w:spacing w:after="60" w:before="40"/>
        <w:ind w:left="400"/>
      </w:pPr>
      <w:r>
        <w:rPr>
          <w:rFonts w:ascii="Georgia" w:cs="Georgia" w:eastAsia="Georgia" w:hAnsi="Georgia"/>
          <w:color w:val="555555"/>
          <w:sz w:val="19"/>
          <w:szCs w:val="19"/>
        </w:rPr>
        <w:t xml:space="preserve">McKusick, Eileen Day. Tuning the Human Biofield. Healing Arts Press, 2014.</w:t>
      </w:r>
    </w:p>
    <w:p>
      <w:pPr>
        <w:spacing w:after="60" w:before="40"/>
        <w:ind w:left="400"/>
      </w:pPr>
      <w:r>
        <w:rPr>
          <w:rFonts w:ascii="Georgia" w:cs="Georgia" w:eastAsia="Georgia" w:hAnsi="Georgia"/>
          <w:color w:val="555555"/>
          <w:sz w:val="19"/>
          <w:szCs w:val="19"/>
        </w:rPr>
        <w:t xml:space="preserve">van der Kolk, Bessel. The Body Keeps the Score. Viking, 2014.</w:t>
      </w:r>
    </w:p>
    <w:p>
      <w:pPr>
        <w:spacing w:after="60" w:before="40"/>
        <w:ind w:left="400"/>
      </w:pPr>
      <w:r>
        <w:rPr>
          <w:rFonts w:ascii="Georgia" w:cs="Georgia" w:eastAsia="Georgia" w:hAnsi="Georgia"/>
          <w:color w:val="555555"/>
          <w:sz w:val="19"/>
          <w:szCs w:val="19"/>
        </w:rPr>
        <w:t xml:space="preserve">Braden, Gregg. The Divine Matrix. Hay House, 2007.</w:t>
      </w:r>
    </w:p>
    <w:p>
      <w:pPr>
        <w:spacing w:after="60" w:before="40"/>
        <w:ind w:left="400"/>
      </w:pPr>
      <w:r>
        <w:rPr>
          <w:rFonts w:ascii="Georgia" w:cs="Georgia" w:eastAsia="Georgia" w:hAnsi="Georgia"/>
          <w:color w:val="555555"/>
          <w:sz w:val="19"/>
          <w:szCs w:val="19"/>
        </w:rPr>
        <w:t xml:space="preserve">Kimmerer, Robin Wall. Braiding Sweetgrass. Milkweed Editions, 2013.</w:t>
      </w:r>
    </w:p>
    <w:p>
      <w:pPr>
        <w:spacing w:after="60" w:before="40"/>
        <w:ind w:left="400"/>
      </w:pPr>
      <w:r>
        <w:rPr>
          <w:rFonts w:ascii="Georgia" w:cs="Georgia" w:eastAsia="Georgia" w:hAnsi="Georgia"/>
          <w:color w:val="555555"/>
          <w:sz w:val="19"/>
          <w:szCs w:val="19"/>
        </w:rPr>
        <w:t xml:space="preserve">Eliade, Mircea. Shamanism: Archaic Techniques of Ecstasy. Princeton, 1951.</w:t>
      </w:r>
    </w:p>
    <w:p>
      <w:pPr>
        <w:spacing w:after="60" w:before="40"/>
        <w:ind w:left="400"/>
      </w:pPr>
      <w:r>
        <w:rPr>
          <w:rFonts w:ascii="Georgia" w:cs="Georgia" w:eastAsia="Georgia" w:hAnsi="Georgia"/>
          <w:color w:val="555555"/>
          <w:sz w:val="19"/>
          <w:szCs w:val="19"/>
        </w:rPr>
        <w:t xml:space="preserve">Gospel of Thomas / Nag Hammadi Library. Trans. James Robinson. Harper, 1978.</w:t>
      </w:r>
    </w:p>
    <w:p>
      <w:pPr>
        <w:spacing w:after="300" w:before="300"/>
        <w:jc w:val="center"/>
      </w:pPr>
      <w:r>
        <w:rPr>
          <w:rFonts w:ascii="Georgia" w:cs="Georgia" w:eastAsia="Georgia" w:hAnsi="Georgia"/>
          <w:color w:val="8B6914"/>
          <w:sz w:val="22"/>
          <w:szCs w:val="22"/>
        </w:rPr>
        <w:t xml:space="preserve">✦  ✦  ✦</w:t>
      </w:r>
    </w:p>
    <w:p>
      <w:pPr>
        <w:spacing w:after="200" w:before="400"/>
        <w:jc w:val="center"/>
      </w:pPr>
      <w:r>
        <w:rPr>
          <w:rFonts w:ascii="Georgia" w:cs="Georgia" w:eastAsia="Georgia" w:hAnsi="Georgia"/>
          <w:b/>
          <w:bCs/>
          <w:color w:val="8B6914"/>
          <w:sz w:val="28"/>
          <w:szCs w:val="28"/>
        </w:rPr>
        <w:t xml:space="preserve">Grand Rising.  •  Be More You.  •  Ashe.</w:t>
      </w:r>
    </w:p>
    <w:p>
      <w:pPr>
        <w:spacing w:after="400" w:before="0"/>
        <w:jc w:val="center"/>
      </w:pPr>
      <w:r>
        <w:rPr>
          <w:rFonts w:ascii="Georgia" w:cs="Georgia" w:eastAsia="Georgia" w:hAnsi="Georgia"/>
          <w:color w:val="555555"/>
          <w:sz w:val="20"/>
          <w:szCs w:val="20"/>
        </w:rPr>
        <w:t xml:space="preserve">Haligricity — Hali Sarah Parsons  •  I.Q. Productionz  •  Haligricity.IQProductionz.com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60" w:before="520"/>
      <w:outlineLvl w:val="0"/>
    </w:pPr>
    <w:rPr>
      <w:rFonts w:ascii="Georgia" w:cs="Georgia" w:eastAsia="Georgia" w:hAnsi="Georgia"/>
      <w:b/>
      <w:bCs/>
      <w:sz w:val="36"/>
      <w:szCs w:val="36"/>
    </w:rPr>
  </w:style>
  <w:style w:type="paragraph" w:styleId="Heading2">
    <w:name w:val="Heading 2"/>
    <w:basedOn w:val="Normal"/>
    <w:next w:val="Normal"/>
    <w:pPr>
      <w:spacing w:after="200" w:before="400"/>
      <w:outlineLvl w:val="1"/>
    </w:pPr>
    <w:rPr>
      <w:rFonts w:ascii="Georgia" w:cs="Georgia" w:eastAsia="Georgia" w:hAnsi="Georgia"/>
      <w:b/>
      <w:bCs/>
      <w:sz w:val="28"/>
      <w:szCs w:val="28"/>
    </w:rPr>
  </w:style>
  <w:style w:type="paragraph" w:styleId="Heading3">
    <w:name w:val="Heading 3"/>
    <w:basedOn w:val="Normal"/>
    <w:next w:val="Normal"/>
    <w:pPr>
      <w:spacing w:after="140" w:before="28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Haligricity — The Foundational Philosophy</dc:title>
  <dc:creator>Hali Sarah Parsons</dc:creator>
  <cp:lastModifiedBy>Un-named</cp:lastModifiedBy>
  <cp:revision>1</cp:revision>
  <dcterms:created xsi:type="dcterms:W3CDTF">2026-06-04T10:50:07.626Z</dcterms:created>
  <dcterms:modified xsi:type="dcterms:W3CDTF">2026-06-04T10:50:07.642Z</dcterms:modified>
</cp:coreProperties>
</file>

<file path=docProps/custom.xml><?xml version="1.0" encoding="utf-8"?>
<Properties xmlns="http://schemas.openxmlformats.org/officeDocument/2006/custom-properties" xmlns:vt="http://schemas.openxmlformats.org/officeDocument/2006/docPropsVTypes"/>
</file>