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B68F" w14:textId="77777777" w:rsidR="001C01E9" w:rsidRPr="001C01E9" w:rsidRDefault="001C01E9" w:rsidP="001C01E9">
      <w:pPr>
        <w:shd w:val="clear" w:color="auto" w:fill="FFFFFF"/>
        <w:spacing w:after="100" w:afterAutospacing="1" w:line="240" w:lineRule="auto"/>
        <w:outlineLvl w:val="1"/>
        <w:rPr>
          <w:rFonts w:ascii="Formular" w:eastAsia="Times New Roman" w:hAnsi="Formular" w:cs="Times New Roman"/>
          <w:noProof w:val="0"/>
          <w:color w:val="FF0000"/>
          <w:sz w:val="36"/>
          <w:szCs w:val="36"/>
          <w:lang w:val="en-GB" w:eastAsia="en-GB"/>
        </w:rPr>
      </w:pPr>
      <w:r w:rsidRPr="001C01E9">
        <w:rPr>
          <w:rFonts w:ascii="Formular" w:eastAsia="Times New Roman" w:hAnsi="Formular" w:cs="Times New Roman"/>
          <w:noProof w:val="0"/>
          <w:color w:val="FF0000"/>
          <w:sz w:val="36"/>
          <w:szCs w:val="36"/>
          <w:lang w:val="en-GB" w:eastAsia="en-GB"/>
        </w:rPr>
        <w:t>Introduction to VPC</w:t>
      </w:r>
    </w:p>
    <w:p w14:paraId="4CE3571D"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We can provide the communication part of physical networks that we create through devices such as switches, routers, repeaters, firewalls, load balancers connected by network cables.</w:t>
      </w:r>
    </w:p>
    <w:p w14:paraId="4891CB80"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But when it comes to the cloud, there is no longer a physical network that we access and configure. There are virtual structures that simulate this physical network and allow us to build logical structures on it. In the AWS world, this is called VPC.</w:t>
      </w:r>
    </w:p>
    <w:p w14:paraId="1C38D0C8"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Briefly, Amazon Virtual Private Cloud (Amazon VPC) is a logically isolated area of the AWS cloud where you can launch AWS resources in a virtual network that you define. So, VPC provides much better security control over your AWS resources.</w:t>
      </w:r>
    </w:p>
    <w:p w14:paraId="5A55A5B2" w14:textId="77777777" w:rsidR="001C01E9" w:rsidRPr="001C01E9" w:rsidRDefault="001C01E9" w:rsidP="001C01E9">
      <w:pPr>
        <w:pStyle w:val="Heading3"/>
        <w:shd w:val="clear" w:color="auto" w:fill="FFFFFF"/>
        <w:spacing w:before="0"/>
        <w:rPr>
          <w:rFonts w:ascii="Formular" w:hAnsi="Formular"/>
          <w:noProof w:val="0"/>
          <w:color w:val="FF0000"/>
          <w:lang w:val="en-GB"/>
        </w:rPr>
      </w:pPr>
      <w:r w:rsidRPr="001C01E9">
        <w:rPr>
          <w:rFonts w:ascii="Formular" w:hAnsi="Formular"/>
          <w:b/>
          <w:bCs/>
          <w:color w:val="FF0000"/>
        </w:rPr>
        <w:t>Architecture of VPC</w:t>
      </w:r>
    </w:p>
    <w:p w14:paraId="22B89F9E" w14:textId="24FD0E4B" w:rsidR="00A83F6B" w:rsidRDefault="001C01E9">
      <w:r>
        <w:drawing>
          <wp:inline distT="0" distB="0" distL="0" distR="0" wp14:anchorId="4E6B37A7" wp14:editId="4D1475EE">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3AD4398" w14:textId="45E5F44A" w:rsidR="001C01E9" w:rsidRDefault="001C01E9" w:rsidP="001C01E9">
      <w:pPr>
        <w:pStyle w:val="Heading3"/>
        <w:shd w:val="clear" w:color="auto" w:fill="FFFFFF"/>
        <w:spacing w:before="0"/>
        <w:rPr>
          <w:rFonts w:ascii="Formular" w:hAnsi="Formular"/>
          <w:b/>
          <w:bCs/>
          <w:color w:val="FF0000"/>
          <w:sz w:val="28"/>
          <w:szCs w:val="28"/>
        </w:rPr>
      </w:pPr>
      <w:r w:rsidRPr="001C01E9">
        <w:rPr>
          <w:rFonts w:ascii="Formular" w:hAnsi="Formular"/>
          <w:b/>
          <w:bCs/>
          <w:color w:val="FF0000"/>
          <w:sz w:val="28"/>
          <w:szCs w:val="28"/>
        </w:rPr>
        <w:t>VPC Structure</w:t>
      </w:r>
    </w:p>
    <w:p w14:paraId="21D993FA" w14:textId="2E4F8D0E" w:rsidR="001C01E9" w:rsidRDefault="001C01E9" w:rsidP="001C01E9">
      <w:r>
        <w:drawing>
          <wp:inline distT="0" distB="0" distL="0" distR="0" wp14:anchorId="1B1D8930" wp14:editId="5B8E7A7C">
            <wp:extent cx="4970452" cy="1874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98175" cy="1884975"/>
                    </a:xfrm>
                    <a:prstGeom prst="rect">
                      <a:avLst/>
                    </a:prstGeom>
                  </pic:spPr>
                </pic:pic>
              </a:graphicData>
            </a:graphic>
          </wp:inline>
        </w:drawing>
      </w:r>
    </w:p>
    <w:p w14:paraId="7A4DC9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lastRenderedPageBreak/>
        <w:t>VPC is a layer of a virtual network where we can create our own private network structure, run our resources and logically isolated. Thus, VPC allows full control over your virtual network environment, including choosing your own IP address range, creating subnets, configuring route tables and gateways.</w:t>
      </w:r>
    </w:p>
    <w:p w14:paraId="153AC294"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VPC is a unique area. </w:t>
      </w:r>
      <w:proofErr w:type="gramStart"/>
      <w:r w:rsidRPr="001C01E9">
        <w:rPr>
          <w:rFonts w:ascii="Formular" w:hAnsi="Formular"/>
          <w:color w:val="212529"/>
        </w:rPr>
        <w:t>So</w:t>
      </w:r>
      <w:proofErr w:type="gramEnd"/>
      <w:r w:rsidRPr="001C01E9">
        <w:rPr>
          <w:rFonts w:ascii="Formular" w:hAnsi="Formular"/>
          <w:color w:val="212529"/>
        </w:rPr>
        <w:t xml:space="preserve"> when you create or set something associated with VPC, it means these things can only work harmoniously in this environment.</w:t>
      </w:r>
    </w:p>
    <w:p w14:paraId="31FAAFEF" w14:textId="77777777" w:rsidR="001C01E9" w:rsidRPr="001C01E9" w:rsidRDefault="001C01E9" w:rsidP="001C01E9">
      <w:pPr>
        <w:pStyle w:val="Heading3"/>
        <w:shd w:val="clear" w:color="auto" w:fill="FFFFFF"/>
        <w:spacing w:before="0"/>
        <w:rPr>
          <w:rFonts w:ascii="Formular" w:hAnsi="Formular"/>
          <w:noProof w:val="0"/>
          <w:color w:val="FF0000"/>
          <w:sz w:val="28"/>
          <w:szCs w:val="28"/>
          <w:lang w:val="en-GB"/>
        </w:rPr>
      </w:pPr>
      <w:r w:rsidRPr="001C01E9">
        <w:rPr>
          <w:rFonts w:ascii="Formular" w:hAnsi="Formular"/>
          <w:b/>
          <w:bCs/>
          <w:color w:val="FF0000"/>
          <w:sz w:val="28"/>
          <w:szCs w:val="28"/>
        </w:rPr>
        <w:t>VPC Region&amp;AZ</w:t>
      </w:r>
    </w:p>
    <w:p w14:paraId="3CE31E23" w14:textId="42DEFB5E" w:rsidR="001C01E9" w:rsidRPr="001C01E9" w:rsidRDefault="001C01E9" w:rsidP="001C01E9">
      <w:r>
        <w:drawing>
          <wp:inline distT="0" distB="0" distL="0" distR="0" wp14:anchorId="7F5E1D7C" wp14:editId="68BF66A6">
            <wp:extent cx="5731510" cy="2994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51CB7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AWS has the concept of a Region, which is a physical location around the world where data </w:t>
      </w:r>
      <w:proofErr w:type="spellStart"/>
      <w:r w:rsidRPr="001C01E9">
        <w:rPr>
          <w:rFonts w:ascii="Formular" w:hAnsi="Formular"/>
          <w:color w:val="212529"/>
        </w:rPr>
        <w:t>centers</w:t>
      </w:r>
      <w:proofErr w:type="spellEnd"/>
      <w:r w:rsidRPr="001C01E9">
        <w:rPr>
          <w:rFonts w:ascii="Formular" w:hAnsi="Formular"/>
          <w:color w:val="212529"/>
        </w:rPr>
        <w:t xml:space="preserve"> are clustered. Each AWS Region consists of multiple, isolated, and physically separate </w:t>
      </w:r>
      <w:proofErr w:type="gramStart"/>
      <w:r w:rsidRPr="001C01E9">
        <w:rPr>
          <w:rFonts w:ascii="Formular" w:hAnsi="Formular"/>
          <w:color w:val="212529"/>
        </w:rPr>
        <w:t>AZ's</w:t>
      </w:r>
      <w:proofErr w:type="gramEnd"/>
      <w:r w:rsidRPr="001C01E9">
        <w:rPr>
          <w:rFonts w:ascii="Formular" w:hAnsi="Formular"/>
          <w:color w:val="212529"/>
        </w:rPr>
        <w:t xml:space="preserve"> within a geographic area as you remember in the </w:t>
      </w:r>
      <w:r w:rsidRPr="001C01E9">
        <w:rPr>
          <w:rStyle w:val="Strong"/>
          <w:rFonts w:ascii="Formular" w:eastAsiaTheme="majorEastAsia" w:hAnsi="Formular"/>
          <w:color w:val="212529"/>
        </w:rPr>
        <w:t>Getting Started with AWS</w:t>
      </w:r>
      <w:r w:rsidRPr="001C01E9">
        <w:rPr>
          <w:rFonts w:ascii="Formular" w:hAnsi="Formular"/>
          <w:color w:val="212529"/>
        </w:rPr>
        <w:t> section.</w:t>
      </w:r>
    </w:p>
    <w:p w14:paraId="09BAFAC3"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Each region; it comes with one default VPC and we can also create 5 more VPCs for each region. This is a soft limit of 5 and if we need more than 5 VPCs, we can request it from AWS.</w:t>
      </w:r>
    </w:p>
    <w:p w14:paraId="6532D072"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VPCs are associated with a single region. You cannot span a VPC across regions.</w:t>
      </w:r>
    </w:p>
    <w:p w14:paraId="6FD85510" w14:textId="77777777" w:rsidR="00093B9A" w:rsidRPr="00093B9A" w:rsidRDefault="00093B9A" w:rsidP="00093B9A">
      <w:pPr>
        <w:pStyle w:val="Heading3"/>
        <w:shd w:val="clear" w:color="auto" w:fill="FFFFFF"/>
        <w:spacing w:before="0"/>
        <w:rPr>
          <w:rFonts w:ascii="Formular" w:hAnsi="Formular"/>
          <w:noProof w:val="0"/>
          <w:color w:val="FF0000"/>
          <w:sz w:val="28"/>
          <w:szCs w:val="28"/>
          <w:lang w:val="en-GB"/>
        </w:rPr>
      </w:pPr>
      <w:r w:rsidRPr="00093B9A">
        <w:rPr>
          <w:rFonts w:ascii="Formular" w:hAnsi="Formular"/>
          <w:b/>
          <w:bCs/>
          <w:color w:val="FF0000"/>
          <w:sz w:val="28"/>
          <w:szCs w:val="28"/>
        </w:rPr>
        <w:t>VPC Subnets</w:t>
      </w:r>
    </w:p>
    <w:p w14:paraId="72289B7D"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A subnet is a range of IP addresses in your VPC.</w:t>
      </w:r>
    </w:p>
    <w:p w14:paraId="43B63EDC" w14:textId="7777777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p>
    <w:p w14:paraId="40809C33" w14:textId="79DCD901"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lastRenderedPageBreak/>
        <w:drawing>
          <wp:inline distT="0" distB="0" distL="0" distR="0" wp14:anchorId="287DFC77" wp14:editId="6C042E7E">
            <wp:extent cx="4017967" cy="2461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5772" cy="2472167"/>
                    </a:xfrm>
                    <a:prstGeom prst="rect">
                      <a:avLst/>
                    </a:prstGeom>
                  </pic:spPr>
                </pic:pic>
              </a:graphicData>
            </a:graphic>
          </wp:inline>
        </w:drawing>
      </w:r>
    </w:p>
    <w:p w14:paraId="1AE1FCAE" w14:textId="41965D28"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We divide the main IP block that we define in VPC into sub-logical networks called a subnet. In this way, we can easily cluster the components with the same properties.</w:t>
      </w:r>
    </w:p>
    <w:p w14:paraId="6AA752D6"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Subnets can be 2 types: </w:t>
      </w:r>
      <w:r w:rsidRPr="00093B9A">
        <w:rPr>
          <w:rFonts w:ascii="Formular" w:eastAsia="Times New Roman" w:hAnsi="Formular" w:cs="Times New Roman"/>
          <w:b/>
          <w:bCs/>
          <w:noProof w:val="0"/>
          <w:color w:val="212529"/>
          <w:sz w:val="24"/>
          <w:szCs w:val="24"/>
          <w:lang w:val="en-GB" w:eastAsia="en-GB"/>
        </w:rPr>
        <w:t>Public Subnet</w:t>
      </w:r>
      <w:r w:rsidRPr="00093B9A">
        <w:rPr>
          <w:rFonts w:ascii="Formular" w:eastAsia="Times New Roman" w:hAnsi="Formular" w:cs="Times New Roman"/>
          <w:noProof w:val="0"/>
          <w:color w:val="212529"/>
          <w:sz w:val="24"/>
          <w:szCs w:val="24"/>
          <w:lang w:val="en-GB" w:eastAsia="en-GB"/>
        </w:rPr>
        <w:t> and </w:t>
      </w:r>
      <w:r w:rsidRPr="00093B9A">
        <w:rPr>
          <w:rFonts w:ascii="Formular" w:eastAsia="Times New Roman" w:hAnsi="Formular" w:cs="Times New Roman"/>
          <w:b/>
          <w:bCs/>
          <w:noProof w:val="0"/>
          <w:color w:val="212529"/>
          <w:sz w:val="24"/>
          <w:szCs w:val="24"/>
          <w:lang w:val="en-GB" w:eastAsia="en-GB"/>
        </w:rPr>
        <w:t>Private Subnet</w:t>
      </w:r>
      <w:r w:rsidRPr="00093B9A">
        <w:rPr>
          <w:rFonts w:ascii="Formular" w:eastAsia="Times New Roman" w:hAnsi="Formular" w:cs="Times New Roman"/>
          <w:noProof w:val="0"/>
          <w:color w:val="212529"/>
          <w:sz w:val="24"/>
          <w:szCs w:val="24"/>
          <w:lang w:val="en-GB" w:eastAsia="en-GB"/>
        </w:rPr>
        <w:t>.</w:t>
      </w:r>
    </w:p>
    <w:p w14:paraId="3021BB5A"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When we say Public Subnet, the virtual machines that we place in the subnets can be accessed from the outside of the VPC (Public internet).</w:t>
      </w:r>
    </w:p>
    <w:p w14:paraId="191D3CD8"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The machines we place in the subnets called Private have the opportunity to communicate only through VPC. In this way, we protect our resources against unauthorized access and ensure network security.</w:t>
      </w:r>
    </w:p>
    <w:p w14:paraId="11B3F972" w14:textId="422D871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In addition, each subnet can be created only in a specific AZ (Availability Zone). A subnet cannot be associated with more than one AZ.</w:t>
      </w:r>
    </w:p>
    <w:p w14:paraId="3CD8610F" w14:textId="5D163C98" w:rsid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sidRPr="00093B9A">
        <w:rPr>
          <w:rFonts w:ascii="Formular" w:eastAsia="Times New Roman" w:hAnsi="Formular" w:cs="Times New Roman"/>
          <w:b/>
          <w:bCs/>
          <w:noProof w:val="0"/>
          <w:color w:val="FF0000"/>
          <w:sz w:val="27"/>
          <w:szCs w:val="27"/>
          <w:lang w:val="en-GB" w:eastAsia="en-GB"/>
        </w:rPr>
        <w:t>Internet Gateway</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&amp;</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VPN Gateway</w:t>
      </w:r>
    </w:p>
    <w:p w14:paraId="0E55CE64" w14:textId="051DB055" w:rsidR="00093B9A" w:rsidRP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Pr>
          <w:rFonts w:ascii="Formular" w:eastAsia="Times New Roman" w:hAnsi="Formular" w:cs="Times New Roman"/>
          <w:b/>
          <w:bCs/>
          <w:color w:val="FF0000"/>
          <w:sz w:val="27"/>
          <w:szCs w:val="27"/>
          <w:lang w:val="en-GB" w:eastAsia="en-GB"/>
        </w:rPr>
        <w:drawing>
          <wp:inline distT="0" distB="0" distL="0" distR="0" wp14:anchorId="5F0265E6" wp14:editId="7F3A23BA">
            <wp:extent cx="4693920" cy="2657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1725" cy="2695815"/>
                    </a:xfrm>
                    <a:prstGeom prst="rect">
                      <a:avLst/>
                    </a:prstGeom>
                  </pic:spPr>
                </pic:pic>
              </a:graphicData>
            </a:graphic>
          </wp:inline>
        </w:drawing>
      </w:r>
    </w:p>
    <w:p w14:paraId="53ED76C7"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Let's say we created our VPC and subnets. But how do we get them to connect to the internet? The answer is Internet Gateway or VPN Gateway.</w:t>
      </w:r>
    </w:p>
    <w:p w14:paraId="57F2918C"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An </w:t>
      </w:r>
      <w:r w:rsidRPr="00792774">
        <w:rPr>
          <w:rFonts w:ascii="Formular" w:eastAsia="Times New Roman" w:hAnsi="Formular" w:cs="Times New Roman"/>
          <w:b/>
          <w:bCs/>
          <w:noProof w:val="0"/>
          <w:color w:val="212529"/>
          <w:sz w:val="24"/>
          <w:szCs w:val="24"/>
          <w:lang w:val="en-GB" w:eastAsia="en-GB"/>
        </w:rPr>
        <w:t>Internet Gateway</w:t>
      </w:r>
      <w:r w:rsidRPr="00792774">
        <w:rPr>
          <w:rFonts w:ascii="Formular" w:eastAsia="Times New Roman" w:hAnsi="Formular" w:cs="Times New Roman"/>
          <w:noProof w:val="0"/>
          <w:color w:val="212529"/>
          <w:sz w:val="24"/>
          <w:szCs w:val="24"/>
          <w:lang w:val="en-GB" w:eastAsia="en-GB"/>
        </w:rPr>
        <w:t> is a horizontally scaled, redundant, and highly available VPC component that allows communication between instances in your VPC and the internet.</w:t>
      </w:r>
    </w:p>
    <w:p w14:paraId="0FC69F3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 xml:space="preserve">We can think of internet gateways as basic internet providers with our ADSL or </w:t>
      </w:r>
      <w:proofErr w:type="spellStart"/>
      <w:r w:rsidRPr="00792774">
        <w:rPr>
          <w:rFonts w:ascii="Formular" w:eastAsia="Times New Roman" w:hAnsi="Formular" w:cs="Times New Roman"/>
          <w:noProof w:val="0"/>
          <w:color w:val="212529"/>
          <w:sz w:val="24"/>
          <w:szCs w:val="24"/>
          <w:lang w:val="en-GB" w:eastAsia="en-GB"/>
        </w:rPr>
        <w:t>fiber</w:t>
      </w:r>
      <w:proofErr w:type="spellEnd"/>
      <w:r w:rsidRPr="00792774">
        <w:rPr>
          <w:rFonts w:ascii="Formular" w:eastAsia="Times New Roman" w:hAnsi="Formular" w:cs="Times New Roman"/>
          <w:noProof w:val="0"/>
          <w:color w:val="212529"/>
          <w:sz w:val="24"/>
          <w:szCs w:val="24"/>
          <w:lang w:val="en-GB" w:eastAsia="en-GB"/>
        </w:rPr>
        <w:t xml:space="preserve"> routers that allow us to access the internet in our home.</w:t>
      </w:r>
    </w:p>
    <w:p w14:paraId="51D70EBE"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Besides, this internet connection can be made as a direct connection between its own company network infrastructure and this VPC. This system is also called a </w:t>
      </w:r>
      <w:r w:rsidRPr="00792774">
        <w:rPr>
          <w:rFonts w:ascii="Formular" w:eastAsia="Times New Roman" w:hAnsi="Formular" w:cs="Times New Roman"/>
          <w:b/>
          <w:bCs/>
          <w:noProof w:val="0"/>
          <w:color w:val="212529"/>
          <w:sz w:val="24"/>
          <w:szCs w:val="24"/>
          <w:lang w:val="en-GB" w:eastAsia="en-GB"/>
        </w:rPr>
        <w:t>VPN Gateway</w:t>
      </w:r>
      <w:r w:rsidRPr="00792774">
        <w:rPr>
          <w:rFonts w:ascii="Formular" w:eastAsia="Times New Roman" w:hAnsi="Formular" w:cs="Times New Roman"/>
          <w:noProof w:val="0"/>
          <w:color w:val="212529"/>
          <w:sz w:val="24"/>
          <w:szCs w:val="24"/>
          <w:lang w:val="en-GB" w:eastAsia="en-GB"/>
        </w:rPr>
        <w:t>.</w:t>
      </w:r>
    </w:p>
    <w:p w14:paraId="630374E9" w14:textId="64A09A7A"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sidRPr="00792774">
        <w:rPr>
          <w:rFonts w:ascii="Formular" w:eastAsia="Times New Roman" w:hAnsi="Formular" w:cs="Times New Roman"/>
          <w:noProof w:val="0"/>
          <w:color w:val="212529"/>
          <w:sz w:val="24"/>
          <w:szCs w:val="24"/>
          <w:lang w:val="en-GB" w:eastAsia="en-GB"/>
        </w:rPr>
        <w:t>In short, VPC can connect to the outside world in two basic ways, either VPN Gateway or Internet Gateway.</w:t>
      </w:r>
    </w:p>
    <w:p w14:paraId="67A4444F" w14:textId="005322A0" w:rsidR="00093B9A" w:rsidRDefault="00792774" w:rsidP="00792774">
      <w:pPr>
        <w:shd w:val="clear" w:color="auto" w:fill="FFFFFF"/>
        <w:spacing w:after="100" w:afterAutospacing="1" w:line="240" w:lineRule="auto"/>
        <w:contextualSpacing/>
        <w:rPr>
          <w:rFonts w:ascii="Formular" w:hAnsi="Formular"/>
          <w:b/>
          <w:bCs/>
          <w:color w:val="FF0000"/>
          <w:sz w:val="28"/>
          <w:szCs w:val="28"/>
          <w:shd w:val="clear" w:color="auto" w:fill="FFFFFF"/>
        </w:rPr>
      </w:pPr>
      <w:r w:rsidRPr="00792774">
        <w:rPr>
          <w:rFonts w:ascii="Formular" w:hAnsi="Formular"/>
          <w:b/>
          <w:bCs/>
          <w:color w:val="FF0000"/>
          <w:sz w:val="28"/>
          <w:szCs w:val="28"/>
          <w:shd w:val="clear" w:color="auto" w:fill="FFFFFF"/>
        </w:rPr>
        <w:t>Route Table and Router</w:t>
      </w:r>
    </w:p>
    <w:p w14:paraId="1064019C" w14:textId="45E02DE7"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Pr>
          <w:rFonts w:ascii="Formular" w:hAnsi="Formular"/>
          <w:b/>
          <w:bCs/>
          <w:color w:val="FF0000"/>
          <w:sz w:val="28"/>
          <w:szCs w:val="28"/>
          <w:shd w:val="clear" w:color="auto" w:fill="FFFFFF"/>
        </w:rPr>
        <w:drawing>
          <wp:inline distT="0" distB="0" distL="0" distR="0" wp14:anchorId="444DD09B" wp14:editId="18E10181">
            <wp:extent cx="5202413"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12966" cy="2840390"/>
                    </a:xfrm>
                    <a:prstGeom prst="rect">
                      <a:avLst/>
                    </a:prstGeom>
                  </pic:spPr>
                </pic:pic>
              </a:graphicData>
            </a:graphic>
          </wp:inline>
        </w:drawing>
      </w:r>
    </w:p>
    <w:p w14:paraId="5829C204"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 Table</w:t>
      </w:r>
      <w:r w:rsidRPr="00792774">
        <w:rPr>
          <w:rFonts w:ascii="Formular" w:eastAsia="Times New Roman" w:hAnsi="Formular" w:cs="Times New Roman"/>
          <w:noProof w:val="0"/>
          <w:color w:val="212529"/>
          <w:sz w:val="24"/>
          <w:szCs w:val="24"/>
          <w:lang w:val="en-GB" w:eastAsia="en-GB"/>
        </w:rPr>
        <w:t> is a set of rules, that is used to determine where network traffic is directed. It provides all traffic routing under VPC.</w:t>
      </w:r>
    </w:p>
    <w:p w14:paraId="5504F46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Route Table is roughly configuration files that explain how to go from destination X to destination Y or to the internet and which way to use.</w:t>
      </w:r>
    </w:p>
    <w:p w14:paraId="3A213BA2"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Routers</w:t>
      </w:r>
      <w:r w:rsidRPr="00792774">
        <w:rPr>
          <w:rFonts w:ascii="Formular" w:eastAsia="Times New Roman" w:hAnsi="Formular" w:cs="Times New Roman"/>
          <w:noProof w:val="0"/>
          <w:color w:val="212529"/>
          <w:sz w:val="24"/>
          <w:szCs w:val="24"/>
          <w:lang w:val="en-GB" w:eastAsia="en-GB"/>
        </w:rPr>
        <w:t> are components that manage the Route Tables and they act as “intersections” within the network.</w:t>
      </w:r>
    </w:p>
    <w:p w14:paraId="27F98760"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Each AWS VPC has a VPC router.</w:t>
      </w:r>
    </w:p>
    <w:p w14:paraId="2ACB3954"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Briefly, if we consider Route Table as a set of rules, then Router is executive of these rules.</w:t>
      </w:r>
    </w:p>
    <w:p w14:paraId="516321FB"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Here, the example of the Route Table seen below.</w:t>
      </w:r>
    </w:p>
    <w:p w14:paraId="0A7D688C" w14:textId="53A9EFED" w:rsidR="00792774" w:rsidRPr="00093B9A" w:rsidRDefault="005D478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drawing>
          <wp:inline distT="0" distB="0" distL="0" distR="0" wp14:anchorId="2C345B47" wp14:editId="0548C493">
            <wp:extent cx="5731510" cy="2049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0DC5691A"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If you want to reach somewhere in Destination </w:t>
      </w:r>
      <w:proofErr w:type="gramStart"/>
      <w:r w:rsidRPr="005D478A">
        <w:rPr>
          <w:rFonts w:ascii="Formular" w:eastAsia="Times New Roman" w:hAnsi="Formular" w:cs="Times New Roman"/>
          <w:noProof w:val="0"/>
          <w:color w:val="212529"/>
          <w:sz w:val="24"/>
          <w:szCs w:val="24"/>
          <w:lang w:val="en-GB" w:eastAsia="en-GB"/>
        </w:rPr>
        <w:t>Column</w:t>
      </w:r>
      <w:proofErr w:type="gramEnd"/>
      <w:r w:rsidRPr="005D478A">
        <w:rPr>
          <w:rFonts w:ascii="Formular" w:eastAsia="Times New Roman" w:hAnsi="Formular" w:cs="Times New Roman"/>
          <w:noProof w:val="0"/>
          <w:color w:val="212529"/>
          <w:sz w:val="24"/>
          <w:szCs w:val="24"/>
          <w:lang w:val="en-GB" w:eastAsia="en-GB"/>
        </w:rPr>
        <w:t xml:space="preserve"> you'll be directed to the value in Target Column</w:t>
      </w:r>
    </w:p>
    <w:p w14:paraId="695DBF31" w14:textId="45EDADF5"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For example, </w:t>
      </w:r>
      <w:proofErr w:type="gramStart"/>
      <w:r w:rsidRPr="005D478A">
        <w:rPr>
          <w:rFonts w:ascii="Formular" w:eastAsia="Times New Roman" w:hAnsi="Formular" w:cs="Times New Roman"/>
          <w:noProof w:val="0"/>
          <w:color w:val="212529"/>
          <w:sz w:val="24"/>
          <w:szCs w:val="24"/>
          <w:lang w:val="en-GB" w:eastAsia="en-GB"/>
        </w:rPr>
        <w:t>You</w:t>
      </w:r>
      <w:proofErr w:type="gramEnd"/>
      <w:r w:rsidRPr="005D478A">
        <w:rPr>
          <w:rFonts w:ascii="Formular" w:eastAsia="Times New Roman" w:hAnsi="Formular" w:cs="Times New Roman"/>
          <w:noProof w:val="0"/>
          <w:color w:val="212529"/>
          <w:sz w:val="24"/>
          <w:szCs w:val="24"/>
          <w:lang w:val="en-GB" w:eastAsia="en-GB"/>
        </w:rPr>
        <w:t xml:space="preserve"> can reach </w:t>
      </w:r>
      <w:r w:rsidRPr="005D478A">
        <w:rPr>
          <w:rFonts w:ascii="Formular" w:eastAsia="Times New Roman" w:hAnsi="Formular" w:cs="Times New Roman"/>
          <w:b/>
          <w:bCs/>
          <w:noProof w:val="0"/>
          <w:color w:val="212529"/>
          <w:sz w:val="24"/>
          <w:szCs w:val="24"/>
          <w:lang w:val="en-GB" w:eastAsia="en-GB"/>
        </w:rPr>
        <w:t>0.0.0.0/0 (Anywhere in Internet)</w:t>
      </w:r>
      <w:r w:rsidRPr="005D478A">
        <w:rPr>
          <w:rFonts w:ascii="Formular" w:eastAsia="Times New Roman" w:hAnsi="Formular" w:cs="Times New Roman"/>
          <w:noProof w:val="0"/>
          <w:color w:val="212529"/>
          <w:sz w:val="24"/>
          <w:szCs w:val="24"/>
          <w:lang w:val="en-GB" w:eastAsia="en-GB"/>
        </w:rPr>
        <w:t> by using </w:t>
      </w:r>
      <w:r w:rsidRPr="005D478A">
        <w:rPr>
          <w:rFonts w:ascii="Formular" w:eastAsia="Times New Roman" w:hAnsi="Formular" w:cs="Times New Roman"/>
          <w:b/>
          <w:bCs/>
          <w:noProof w:val="0"/>
          <w:color w:val="212529"/>
          <w:sz w:val="24"/>
          <w:szCs w:val="24"/>
          <w:lang w:val="en-GB" w:eastAsia="en-GB"/>
        </w:rPr>
        <w:t>igw-8532a2fe (Internet Gateway)</w:t>
      </w:r>
      <w:r w:rsidRPr="005D478A">
        <w:rPr>
          <w:rFonts w:ascii="Formular" w:eastAsia="Times New Roman" w:hAnsi="Formular" w:cs="Times New Roman"/>
          <w:noProof w:val="0"/>
          <w:color w:val="212529"/>
          <w:sz w:val="24"/>
          <w:szCs w:val="24"/>
          <w:lang w:val="en-GB" w:eastAsia="en-GB"/>
        </w:rPr>
        <w:t> thanks to this route table.</w:t>
      </w:r>
    </w:p>
    <w:p w14:paraId="1B2D3FA9" w14:textId="1E7A108E"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Network ACLs</w:t>
      </w:r>
    </w:p>
    <w:p w14:paraId="4BD9D8FF" w14:textId="1ED8BC1A" w:rsidR="005D478A" w:rsidRPr="005D478A" w:rsidRDefault="005D478A" w:rsidP="005D478A">
      <w:r>
        <w:drawing>
          <wp:inline distT="0" distB="0" distL="0" distR="0" wp14:anchorId="7BB4F8B3" wp14:editId="27C2AC17">
            <wp:extent cx="2461260" cy="14195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495084" cy="1439050"/>
                    </a:xfrm>
                    <a:prstGeom prst="rect">
                      <a:avLst/>
                    </a:prstGeom>
                  </pic:spPr>
                </pic:pic>
              </a:graphicData>
            </a:graphic>
          </wp:inline>
        </w:drawing>
      </w:r>
    </w:p>
    <w:p w14:paraId="6A8FD994"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 stands for Network Access Control Lists. It is a security component for your VPC that controls the traffic in and out of subnets. In other words, Subnet Network ACLs are </w:t>
      </w:r>
      <w:r w:rsidRPr="005D478A">
        <w:rPr>
          <w:rFonts w:ascii="Formular" w:eastAsia="Times New Roman" w:hAnsi="Formular" w:cs="Times New Roman"/>
          <w:b/>
          <w:bCs/>
          <w:noProof w:val="0"/>
          <w:color w:val="212529"/>
          <w:sz w:val="24"/>
          <w:szCs w:val="24"/>
          <w:lang w:val="en-GB" w:eastAsia="en-GB"/>
        </w:rPr>
        <w:t>firewall of subnets</w:t>
      </w:r>
    </w:p>
    <w:p w14:paraId="2B9AFE66"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ACLs are </w:t>
      </w:r>
      <w:r w:rsidRPr="005D478A">
        <w:rPr>
          <w:rFonts w:ascii="Formular" w:eastAsia="Times New Roman" w:hAnsi="Formular" w:cs="Times New Roman"/>
          <w:b/>
          <w:bCs/>
          <w:noProof w:val="0"/>
          <w:color w:val="212529"/>
          <w:sz w:val="24"/>
          <w:szCs w:val="24"/>
          <w:lang w:val="en-GB" w:eastAsia="en-GB"/>
        </w:rPr>
        <w:t>subnet-based</w:t>
      </w:r>
      <w:r w:rsidRPr="005D478A">
        <w:rPr>
          <w:rFonts w:ascii="Formular" w:eastAsia="Times New Roman" w:hAnsi="Formular" w:cs="Times New Roman"/>
          <w:noProof w:val="0"/>
          <w:color w:val="212529"/>
          <w:sz w:val="24"/>
          <w:szCs w:val="24"/>
          <w:lang w:val="en-GB" w:eastAsia="en-GB"/>
        </w:rPr>
        <w:t> security components.</w:t>
      </w:r>
    </w:p>
    <w:p w14:paraId="741E5DA7"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Your VPC automatically comes with a modifiable default Network ACL. </w:t>
      </w:r>
      <w:r w:rsidRPr="005D478A">
        <w:rPr>
          <w:rFonts w:ascii="Formular" w:eastAsia="Times New Roman" w:hAnsi="Formular" w:cs="Times New Roman"/>
          <w:b/>
          <w:bCs/>
          <w:noProof w:val="0"/>
          <w:color w:val="212529"/>
          <w:sz w:val="24"/>
          <w:szCs w:val="24"/>
          <w:lang w:val="en-GB" w:eastAsia="en-GB"/>
        </w:rPr>
        <w:t>By default</w:t>
      </w:r>
      <w:r w:rsidRPr="005D478A">
        <w:rPr>
          <w:rFonts w:ascii="Formular" w:eastAsia="Times New Roman" w:hAnsi="Formular" w:cs="Times New Roman"/>
          <w:noProof w:val="0"/>
          <w:color w:val="212529"/>
          <w:sz w:val="24"/>
          <w:szCs w:val="24"/>
          <w:lang w:val="en-GB" w:eastAsia="en-GB"/>
        </w:rPr>
        <w:t>, it </w:t>
      </w:r>
      <w:r w:rsidRPr="005D478A">
        <w:rPr>
          <w:rFonts w:ascii="Formular" w:eastAsia="Times New Roman" w:hAnsi="Formular" w:cs="Times New Roman"/>
          <w:b/>
          <w:bCs/>
          <w:noProof w:val="0"/>
          <w:color w:val="212529"/>
          <w:sz w:val="24"/>
          <w:szCs w:val="24"/>
          <w:lang w:val="en-GB" w:eastAsia="en-GB"/>
        </w:rPr>
        <w:t>allows</w:t>
      </w:r>
      <w:r w:rsidRPr="005D478A">
        <w:rPr>
          <w:rFonts w:ascii="Formular" w:eastAsia="Times New Roman" w:hAnsi="Formular" w:cs="Times New Roman"/>
          <w:noProof w:val="0"/>
          <w:color w:val="212529"/>
          <w:sz w:val="24"/>
          <w:szCs w:val="24"/>
          <w:lang w:val="en-GB" w:eastAsia="en-GB"/>
        </w:rPr>
        <w:t> all inbound and outbound IPv4 traffic.</w:t>
      </w:r>
    </w:p>
    <w:p w14:paraId="13BEEE14" w14:textId="77777777" w:rsidR="005D478A" w:rsidRPr="005D478A" w:rsidRDefault="005D478A" w:rsidP="005D478A">
      <w:pPr>
        <w:numPr>
          <w:ilvl w:val="0"/>
          <w:numId w:val="2"/>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5D478A">
        <w:rPr>
          <w:rFonts w:ascii="Formular" w:eastAsia="Times New Roman" w:hAnsi="Formular" w:cs="Times New Roman"/>
          <w:noProof w:val="0"/>
          <w:color w:val="000000"/>
          <w:sz w:val="24"/>
          <w:szCs w:val="24"/>
          <w:lang w:val="en-GB" w:eastAsia="en-GB"/>
        </w:rPr>
        <w:t xml:space="preserve">Unlike default Network ACL, </w:t>
      </w:r>
      <w:proofErr w:type="gramStart"/>
      <w:r w:rsidRPr="005D478A">
        <w:rPr>
          <w:rFonts w:ascii="Formular" w:eastAsia="Times New Roman" w:hAnsi="Formular" w:cs="Times New Roman"/>
          <w:noProof w:val="0"/>
          <w:color w:val="000000"/>
          <w:sz w:val="24"/>
          <w:szCs w:val="24"/>
          <w:lang w:val="en-GB" w:eastAsia="en-GB"/>
        </w:rPr>
        <w:t>If</w:t>
      </w:r>
      <w:proofErr w:type="gramEnd"/>
      <w:r w:rsidRPr="005D478A">
        <w:rPr>
          <w:rFonts w:ascii="Formular" w:eastAsia="Times New Roman" w:hAnsi="Formular" w:cs="Times New Roman"/>
          <w:noProof w:val="0"/>
          <w:color w:val="000000"/>
          <w:sz w:val="24"/>
          <w:szCs w:val="24"/>
          <w:lang w:val="en-GB" w:eastAsia="en-GB"/>
        </w:rPr>
        <w:t xml:space="preserve"> you want to create a new one, it denies all the inbound and outbound traffic until you add rules</w:t>
      </w:r>
    </w:p>
    <w:p w14:paraId="1EC031A9"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lastRenderedPageBreak/>
        <w:t>Each subnet in your VPC must be associated with a Network ACL. If you don't explicitly associate a subnet with a Network ACL, the subnet is automatically associated with the default Network ACL.</w:t>
      </w:r>
    </w:p>
    <w:p w14:paraId="4E3DE34E" w14:textId="3D598FE6"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 can associate multiple subnets with a Network ACLs. However, a subnet can be associated with the single Network ACL.</w:t>
      </w:r>
    </w:p>
    <w:p w14:paraId="3C083E29" w14:textId="109424E4"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Security Groups</w:t>
      </w:r>
    </w:p>
    <w:p w14:paraId="1E57F8AD" w14:textId="02588AD4" w:rsidR="00276C19" w:rsidRPr="00276C19" w:rsidRDefault="00276C19" w:rsidP="00276C19">
      <w:r>
        <w:drawing>
          <wp:inline distT="0" distB="0" distL="0" distR="0" wp14:anchorId="19D2885D" wp14:editId="7873F51F">
            <wp:extent cx="5448300" cy="30839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3069" cy="3109248"/>
                    </a:xfrm>
                    <a:prstGeom prst="rect">
                      <a:avLst/>
                    </a:prstGeom>
                  </pic:spPr>
                </pic:pic>
              </a:graphicData>
            </a:graphic>
          </wp:inline>
        </w:drawing>
      </w:r>
    </w:p>
    <w:p w14:paraId="4888F937" w14:textId="77777777"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addition to the Network ACLs, we can also create Security Groups in VPC for security precautions.</w:t>
      </w:r>
    </w:p>
    <w:p w14:paraId="25D7566E" w14:textId="77777777" w:rsidR="00F33D0E"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also mentioned in the EC2 section, are used for determining which traffic will access the instance.</w:t>
      </w:r>
    </w:p>
    <w:p w14:paraId="6C52B4F6" w14:textId="511B9273"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other words, a Security Group is a virtual </w:t>
      </w:r>
      <w:r w:rsidRPr="00276C19">
        <w:rPr>
          <w:rFonts w:ascii="Formular" w:eastAsia="Times New Roman" w:hAnsi="Formular" w:cs="Times New Roman"/>
          <w:b/>
          <w:bCs/>
          <w:noProof w:val="0"/>
          <w:color w:val="212529"/>
          <w:sz w:val="24"/>
          <w:szCs w:val="24"/>
          <w:lang w:val="en-GB" w:eastAsia="en-GB"/>
        </w:rPr>
        <w:t>Firewall of Instance</w:t>
      </w:r>
      <w:r w:rsidRPr="00276C19">
        <w:rPr>
          <w:rFonts w:ascii="Formular" w:eastAsia="Times New Roman" w:hAnsi="Formular" w:cs="Times New Roman"/>
          <w:noProof w:val="0"/>
          <w:color w:val="212529"/>
          <w:sz w:val="24"/>
          <w:szCs w:val="24"/>
          <w:lang w:val="en-GB" w:eastAsia="en-GB"/>
        </w:rPr>
        <w:t>.</w:t>
      </w:r>
    </w:p>
    <w:p w14:paraId="10CB02BE"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are </w:t>
      </w:r>
      <w:r w:rsidRPr="00276C19">
        <w:rPr>
          <w:rFonts w:ascii="Formular" w:eastAsia="Times New Roman" w:hAnsi="Formular" w:cs="Times New Roman"/>
          <w:b/>
          <w:bCs/>
          <w:noProof w:val="0"/>
          <w:color w:val="212529"/>
          <w:sz w:val="24"/>
          <w:szCs w:val="24"/>
          <w:lang w:val="en-GB" w:eastAsia="en-GB"/>
        </w:rPr>
        <w:t>instance-based</w:t>
      </w:r>
      <w:r w:rsidRPr="00276C19">
        <w:rPr>
          <w:rFonts w:ascii="Formular" w:eastAsia="Times New Roman" w:hAnsi="Formular" w:cs="Times New Roman"/>
          <w:noProof w:val="0"/>
          <w:color w:val="212529"/>
          <w:sz w:val="24"/>
          <w:szCs w:val="24"/>
          <w:lang w:val="en-GB" w:eastAsia="en-GB"/>
        </w:rPr>
        <w:t> components, while Network ACLs are the subnet-based. So, you need to consider both Security Groups and Network ACLs about the inbound and outbound traffic for instance in any subnet.</w:t>
      </w:r>
    </w:p>
    <w:p w14:paraId="0682311F"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Each instance in a subnet in your VPC can be assigned to a different set of security groups. When you launch an instance in a VPC, you can associate with </w:t>
      </w:r>
      <w:r w:rsidRPr="00276C19">
        <w:rPr>
          <w:rFonts w:ascii="Formular" w:eastAsia="Times New Roman" w:hAnsi="Formular" w:cs="Times New Roman"/>
          <w:b/>
          <w:bCs/>
          <w:noProof w:val="0"/>
          <w:color w:val="212529"/>
          <w:sz w:val="24"/>
          <w:szCs w:val="24"/>
          <w:lang w:val="en-GB" w:eastAsia="en-GB"/>
        </w:rPr>
        <w:t>five</w:t>
      </w:r>
      <w:r w:rsidRPr="00276C19">
        <w:rPr>
          <w:rFonts w:ascii="Formular" w:eastAsia="Times New Roman" w:hAnsi="Formular" w:cs="Times New Roman"/>
          <w:noProof w:val="0"/>
          <w:color w:val="212529"/>
          <w:sz w:val="24"/>
          <w:szCs w:val="24"/>
          <w:lang w:val="en-GB" w:eastAsia="en-GB"/>
        </w:rPr>
        <w:t> security groups to one instance.</w:t>
      </w:r>
    </w:p>
    <w:p w14:paraId="046577E7" w14:textId="4BA318C6" w:rsidR="005D478A" w:rsidRPr="00F33D0E" w:rsidRDefault="007A32CA" w:rsidP="00F33D0E">
      <w:pPr>
        <w:shd w:val="clear" w:color="auto" w:fill="FFFFFF"/>
        <w:spacing w:after="100" w:afterAutospacing="1" w:line="360" w:lineRule="auto"/>
        <w:contextualSpacing/>
        <w:rPr>
          <w:rFonts w:ascii="Formular" w:eastAsia="Times New Roman" w:hAnsi="Formular" w:cs="Times New Roman"/>
          <w:noProof w:val="0"/>
          <w:color w:val="212529"/>
          <w:sz w:val="24"/>
          <w:szCs w:val="24"/>
          <w:lang w:val="en-GB" w:eastAsia="en-GB"/>
        </w:rPr>
      </w:pPr>
      <w:r w:rsidRPr="007A32CA">
        <w:rPr>
          <w:rFonts w:ascii="Formular" w:hAnsi="Formular"/>
          <w:b/>
          <w:bCs/>
          <w:color w:val="FF0000"/>
          <w:sz w:val="28"/>
          <w:szCs w:val="28"/>
          <w:shd w:val="clear" w:color="auto" w:fill="FFFFFF"/>
        </w:rPr>
        <w:lastRenderedPageBreak/>
        <w:t>Bastion Host/Jump Boxes</w:t>
      </w:r>
    </w:p>
    <w:p w14:paraId="5D5AA47B" w14:textId="3F24A53D" w:rsidR="005D478A" w:rsidRPr="005D478A" w:rsidRDefault="007A32CA" w:rsidP="005D478A">
      <w:r>
        <w:drawing>
          <wp:inline distT="0" distB="0" distL="0" distR="0" wp14:anchorId="7BE3E661" wp14:editId="63F8E008">
            <wp:extent cx="4977453"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800" cy="2805482"/>
                    </a:xfrm>
                    <a:prstGeom prst="rect">
                      <a:avLst/>
                    </a:prstGeom>
                  </pic:spPr>
                </pic:pic>
              </a:graphicData>
            </a:graphic>
          </wp:inline>
        </w:drawing>
      </w:r>
    </w:p>
    <w:p w14:paraId="2DC9C566"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 xml:space="preserve">As the name suggests, Private Subnet is closed to </w:t>
      </w:r>
      <w:proofErr w:type="gramStart"/>
      <w:r w:rsidRPr="007A32CA">
        <w:rPr>
          <w:rFonts w:ascii="Formular" w:eastAsia="Times New Roman" w:hAnsi="Formular" w:cs="Times New Roman"/>
          <w:noProof w:val="0"/>
          <w:color w:val="212529"/>
          <w:sz w:val="24"/>
          <w:szCs w:val="24"/>
          <w:lang w:val="en-GB" w:eastAsia="en-GB"/>
        </w:rPr>
        <w:t>Public</w:t>
      </w:r>
      <w:proofErr w:type="gramEnd"/>
      <w:r w:rsidRPr="007A32CA">
        <w:rPr>
          <w:rFonts w:ascii="Formular" w:eastAsia="Times New Roman" w:hAnsi="Formular" w:cs="Times New Roman"/>
          <w:noProof w:val="0"/>
          <w:color w:val="212529"/>
          <w:sz w:val="24"/>
          <w:szCs w:val="24"/>
          <w:lang w:val="en-GB" w:eastAsia="en-GB"/>
        </w:rPr>
        <w:t xml:space="preserve"> internet. </w:t>
      </w:r>
      <w:proofErr w:type="gramStart"/>
      <w:r w:rsidRPr="007A32CA">
        <w:rPr>
          <w:rFonts w:ascii="Formular" w:eastAsia="Times New Roman" w:hAnsi="Formular" w:cs="Times New Roman"/>
          <w:noProof w:val="0"/>
          <w:color w:val="212529"/>
          <w:sz w:val="24"/>
          <w:szCs w:val="24"/>
          <w:lang w:val="en-GB" w:eastAsia="en-GB"/>
        </w:rPr>
        <w:t>But,</w:t>
      </w:r>
      <w:proofErr w:type="gramEnd"/>
      <w:r w:rsidRPr="007A32CA">
        <w:rPr>
          <w:rFonts w:ascii="Formular" w:eastAsia="Times New Roman" w:hAnsi="Formular" w:cs="Times New Roman"/>
          <w:noProof w:val="0"/>
          <w:color w:val="212529"/>
          <w:sz w:val="24"/>
          <w:szCs w:val="24"/>
          <w:lang w:val="en-GB" w:eastAsia="en-GB"/>
        </w:rPr>
        <w:t xml:space="preserve"> sometimes we need to access the instance located in Private Subnet. </w:t>
      </w:r>
      <w:proofErr w:type="gramStart"/>
      <w:r w:rsidRPr="007A32CA">
        <w:rPr>
          <w:rFonts w:ascii="Formular" w:eastAsia="Times New Roman" w:hAnsi="Formular" w:cs="Times New Roman"/>
          <w:noProof w:val="0"/>
          <w:color w:val="212529"/>
          <w:sz w:val="24"/>
          <w:szCs w:val="24"/>
          <w:lang w:val="en-GB" w:eastAsia="en-GB"/>
        </w:rPr>
        <w:t>So</w:t>
      </w:r>
      <w:proofErr w:type="gramEnd"/>
      <w:r w:rsidRPr="007A32CA">
        <w:rPr>
          <w:rFonts w:ascii="Formular" w:eastAsia="Times New Roman" w:hAnsi="Formular" w:cs="Times New Roman"/>
          <w:noProof w:val="0"/>
          <w:color w:val="212529"/>
          <w:sz w:val="24"/>
          <w:szCs w:val="24"/>
          <w:lang w:val="en-GB" w:eastAsia="en-GB"/>
        </w:rPr>
        <w:t xml:space="preserve"> we use a proxy server/instance, Bastion Host, for this job.</w:t>
      </w:r>
    </w:p>
    <w:p w14:paraId="30A6B372"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a server/instance that is used to ensure access to a Private subnet from the Internet.</w:t>
      </w:r>
    </w:p>
    <w:p w14:paraId="063EEAA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 is launched in </w:t>
      </w:r>
      <w:r w:rsidRPr="007A32CA">
        <w:rPr>
          <w:rFonts w:ascii="Formular" w:eastAsia="Times New Roman" w:hAnsi="Formular" w:cs="Times New Roman"/>
          <w:b/>
          <w:bCs/>
          <w:noProof w:val="0"/>
          <w:color w:val="212529"/>
          <w:sz w:val="24"/>
          <w:szCs w:val="24"/>
          <w:lang w:val="en-GB" w:eastAsia="en-GB"/>
        </w:rPr>
        <w:t>Public Subnets</w:t>
      </w:r>
      <w:r w:rsidRPr="007A32CA">
        <w:rPr>
          <w:rFonts w:ascii="Formular" w:eastAsia="Times New Roman" w:hAnsi="Formular" w:cs="Times New Roman"/>
          <w:noProof w:val="0"/>
          <w:color w:val="212529"/>
          <w:sz w:val="24"/>
          <w:szCs w:val="24"/>
          <w:lang w:val="en-GB" w:eastAsia="en-GB"/>
        </w:rPr>
        <w:t> and acts as a proxy for the instances in a </w:t>
      </w:r>
      <w:r w:rsidRPr="007A32CA">
        <w:rPr>
          <w:rFonts w:ascii="Formular" w:eastAsia="Times New Roman" w:hAnsi="Formular" w:cs="Times New Roman"/>
          <w:b/>
          <w:bCs/>
          <w:noProof w:val="0"/>
          <w:color w:val="212529"/>
          <w:sz w:val="24"/>
          <w:szCs w:val="24"/>
          <w:lang w:val="en-GB" w:eastAsia="en-GB"/>
        </w:rPr>
        <w:t>Private Subnet</w:t>
      </w:r>
      <w:r w:rsidRPr="007A32CA">
        <w:rPr>
          <w:rFonts w:ascii="Formular" w:eastAsia="Times New Roman" w:hAnsi="Formular" w:cs="Times New Roman"/>
          <w:noProof w:val="0"/>
          <w:color w:val="212529"/>
          <w:sz w:val="24"/>
          <w:szCs w:val="24"/>
          <w:lang w:val="en-GB" w:eastAsia="en-GB"/>
        </w:rPr>
        <w:t>. It provides security by reducing the attacks on your infrastructure.</w:t>
      </w:r>
    </w:p>
    <w:p w14:paraId="36BC615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used to administer EC2 instances using SSH or RDP securely. It is also known as </w:t>
      </w:r>
      <w:r w:rsidRPr="007A32CA">
        <w:rPr>
          <w:rFonts w:ascii="Formular" w:eastAsia="Times New Roman" w:hAnsi="Formular" w:cs="Times New Roman"/>
          <w:b/>
          <w:bCs/>
          <w:noProof w:val="0"/>
          <w:color w:val="212529"/>
          <w:sz w:val="24"/>
          <w:szCs w:val="24"/>
          <w:lang w:val="en-GB" w:eastAsia="en-GB"/>
        </w:rPr>
        <w:t>Jump Box</w:t>
      </w:r>
      <w:r w:rsidRPr="007A32CA">
        <w:rPr>
          <w:rFonts w:ascii="Formular" w:eastAsia="Times New Roman" w:hAnsi="Formular" w:cs="Times New Roman"/>
          <w:noProof w:val="0"/>
          <w:color w:val="212529"/>
          <w:sz w:val="24"/>
          <w:szCs w:val="24"/>
          <w:lang w:val="en-GB" w:eastAsia="en-GB"/>
        </w:rPr>
        <w:t>.</w:t>
      </w:r>
    </w:p>
    <w:p w14:paraId="73EEC5DA"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Host/Jump Boxes are used for </w:t>
      </w:r>
      <w:r w:rsidRPr="007A32CA">
        <w:rPr>
          <w:rFonts w:ascii="Formular" w:eastAsia="Times New Roman" w:hAnsi="Formular" w:cs="Times New Roman"/>
          <w:b/>
          <w:bCs/>
          <w:noProof w:val="0"/>
          <w:color w:val="212529"/>
          <w:sz w:val="24"/>
          <w:szCs w:val="24"/>
          <w:lang w:val="en-GB" w:eastAsia="en-GB"/>
        </w:rPr>
        <w:t>Inbound</w:t>
      </w:r>
      <w:r w:rsidRPr="007A32CA">
        <w:rPr>
          <w:rFonts w:ascii="Formular" w:eastAsia="Times New Roman" w:hAnsi="Formular" w:cs="Times New Roman"/>
          <w:noProof w:val="0"/>
          <w:color w:val="212529"/>
          <w:sz w:val="24"/>
          <w:szCs w:val="24"/>
          <w:lang w:val="en-GB" w:eastAsia="en-GB"/>
        </w:rPr>
        <w:t> traffic to the instance in Private Subnet.</w:t>
      </w:r>
    </w:p>
    <w:p w14:paraId="0FF8BD74" w14:textId="0255D44F" w:rsidR="00F33D0E" w:rsidRDefault="00F33D0E" w:rsidP="00F33D0E">
      <w:pPr>
        <w:pStyle w:val="Heading3"/>
        <w:shd w:val="clear" w:color="auto" w:fill="FFFFFF"/>
        <w:spacing w:before="0"/>
        <w:rPr>
          <w:rFonts w:ascii="Formular" w:hAnsi="Formular"/>
          <w:b/>
          <w:bCs/>
          <w:color w:val="FF0000"/>
          <w:sz w:val="28"/>
          <w:szCs w:val="28"/>
        </w:rPr>
      </w:pPr>
      <w:r w:rsidRPr="00F33D0E">
        <w:rPr>
          <w:rFonts w:ascii="Formular" w:hAnsi="Formular"/>
          <w:b/>
          <w:bCs/>
          <w:color w:val="FF0000"/>
          <w:sz w:val="28"/>
          <w:szCs w:val="28"/>
        </w:rPr>
        <w:t>VPC NAT Gateway &amp; NAT Instance</w:t>
      </w:r>
    </w:p>
    <w:p w14:paraId="31BE9D16" w14:textId="40B8CE73" w:rsidR="00F33D0E" w:rsidRPr="00F33D0E" w:rsidRDefault="00F33D0E" w:rsidP="00F33D0E">
      <w:r>
        <w:drawing>
          <wp:inline distT="0" distB="0" distL="0" distR="0" wp14:anchorId="0CD4FB34" wp14:editId="7AC63C1B">
            <wp:extent cx="5074920" cy="286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6827" cy="2893427"/>
                    </a:xfrm>
                    <a:prstGeom prst="rect">
                      <a:avLst/>
                    </a:prstGeom>
                  </pic:spPr>
                </pic:pic>
              </a:graphicData>
            </a:graphic>
          </wp:inline>
        </w:drawing>
      </w:r>
    </w:p>
    <w:p w14:paraId="2C3ACD35"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b/>
          <w:bCs/>
          <w:noProof w:val="0"/>
          <w:color w:val="212529"/>
          <w:sz w:val="24"/>
          <w:szCs w:val="24"/>
          <w:lang w:val="en-GB" w:eastAsia="en-GB"/>
        </w:rPr>
        <w:lastRenderedPageBreak/>
        <w:t>NAT</w:t>
      </w:r>
      <w:r w:rsidRPr="00F33D0E">
        <w:rPr>
          <w:rFonts w:ascii="Formular" w:eastAsia="Times New Roman" w:hAnsi="Formular" w:cs="Times New Roman"/>
          <w:noProof w:val="0"/>
          <w:color w:val="212529"/>
          <w:sz w:val="24"/>
          <w:szCs w:val="24"/>
          <w:lang w:val="en-GB" w:eastAsia="en-GB"/>
        </w:rPr>
        <w:t> stands for Network Address Translation in AWS.</w:t>
      </w:r>
    </w:p>
    <w:p w14:paraId="66DF429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You can't directly connect to the internet if your instance is in a Private Subnet. Because of the security precaution, your private subnet blocks the outbound internet connectivity.</w:t>
      </w:r>
    </w:p>
    <w:p w14:paraId="1E0AA0FB"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We can use </w:t>
      </w:r>
      <w:r w:rsidRPr="00F33D0E">
        <w:rPr>
          <w:rFonts w:ascii="Formular" w:eastAsia="Times New Roman" w:hAnsi="Formular" w:cs="Times New Roman"/>
          <w:b/>
          <w:bCs/>
          <w:noProof w:val="0"/>
          <w:color w:val="212529"/>
          <w:sz w:val="24"/>
          <w:szCs w:val="24"/>
          <w:lang w:val="en-GB" w:eastAsia="en-GB"/>
        </w:rPr>
        <w:t>NAT Gateways</w:t>
      </w:r>
      <w:r w:rsidRPr="00F33D0E">
        <w:rPr>
          <w:rFonts w:ascii="Formular" w:eastAsia="Times New Roman" w:hAnsi="Formular" w:cs="Times New Roman"/>
          <w:noProof w:val="0"/>
          <w:color w:val="212529"/>
          <w:sz w:val="24"/>
          <w:szCs w:val="24"/>
          <w:lang w:val="en-GB" w:eastAsia="en-GB"/>
        </w:rPr>
        <w:t> or </w:t>
      </w:r>
      <w:r w:rsidRPr="00F33D0E">
        <w:rPr>
          <w:rFonts w:ascii="Formular" w:eastAsia="Times New Roman" w:hAnsi="Formular" w:cs="Times New Roman"/>
          <w:b/>
          <w:bCs/>
          <w:noProof w:val="0"/>
          <w:color w:val="212529"/>
          <w:sz w:val="24"/>
          <w:szCs w:val="24"/>
          <w:lang w:val="en-GB" w:eastAsia="en-GB"/>
        </w:rPr>
        <w:t>NAT Instance</w:t>
      </w:r>
      <w:r w:rsidRPr="00F33D0E">
        <w:rPr>
          <w:rFonts w:ascii="Formular" w:eastAsia="Times New Roman" w:hAnsi="Formular" w:cs="Times New Roman"/>
          <w:noProof w:val="0"/>
          <w:color w:val="212529"/>
          <w:sz w:val="24"/>
          <w:szCs w:val="24"/>
          <w:lang w:val="en-GB" w:eastAsia="en-GB"/>
        </w:rPr>
        <w:t>, which is created in the Public Subnet as a proxy to tackle this problem.</w:t>
      </w:r>
    </w:p>
    <w:p w14:paraId="18CE75E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F33D0E">
        <w:rPr>
          <w:rFonts w:ascii="Formular" w:eastAsia="Times New Roman" w:hAnsi="Formular" w:cs="Times New Roman"/>
          <w:noProof w:val="0"/>
          <w:color w:val="212529"/>
          <w:sz w:val="24"/>
          <w:szCs w:val="24"/>
          <w:lang w:val="en-GB" w:eastAsia="en-GB"/>
        </w:rPr>
        <w:t>So</w:t>
      </w:r>
      <w:proofErr w:type="gramEnd"/>
      <w:r w:rsidRPr="00F33D0E">
        <w:rPr>
          <w:rFonts w:ascii="Formular" w:eastAsia="Times New Roman" w:hAnsi="Formular" w:cs="Times New Roman"/>
          <w:noProof w:val="0"/>
          <w:color w:val="212529"/>
          <w:sz w:val="24"/>
          <w:szCs w:val="24"/>
          <w:lang w:val="en-GB" w:eastAsia="en-GB"/>
        </w:rPr>
        <w:t xml:space="preserve"> if you want to connect from the EC2 instance in the private subnet to the internet, you need to create NAT Gateways or NAT Instance in Public Subnet. Then you'll obtain connectivity to your EC2 Instance via these components.</w:t>
      </w:r>
    </w:p>
    <w:p w14:paraId="438E0C03"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But it is important that a NAT instance and NAT Gateways allow your private instances to </w:t>
      </w:r>
      <w:r w:rsidRPr="00F33D0E">
        <w:rPr>
          <w:rFonts w:ascii="Formular" w:eastAsia="Times New Roman" w:hAnsi="Formular" w:cs="Times New Roman"/>
          <w:b/>
          <w:bCs/>
          <w:noProof w:val="0"/>
          <w:color w:val="212529"/>
          <w:sz w:val="24"/>
          <w:szCs w:val="24"/>
          <w:lang w:val="en-GB" w:eastAsia="en-GB"/>
        </w:rPr>
        <w:t>outbound internet connectivity</w:t>
      </w:r>
      <w:r w:rsidRPr="00F33D0E">
        <w:rPr>
          <w:rFonts w:ascii="Formular" w:eastAsia="Times New Roman" w:hAnsi="Formular" w:cs="Times New Roman"/>
          <w:noProof w:val="0"/>
          <w:color w:val="212529"/>
          <w:sz w:val="24"/>
          <w:szCs w:val="24"/>
          <w:lang w:val="en-GB" w:eastAsia="en-GB"/>
        </w:rPr>
        <w:t> while </w:t>
      </w:r>
      <w:r w:rsidRPr="00F33D0E">
        <w:rPr>
          <w:rFonts w:ascii="Formular" w:eastAsia="Times New Roman" w:hAnsi="Formular" w:cs="Times New Roman"/>
          <w:b/>
          <w:bCs/>
          <w:noProof w:val="0"/>
          <w:color w:val="212529"/>
          <w:sz w:val="24"/>
          <w:szCs w:val="24"/>
          <w:lang w:val="en-GB" w:eastAsia="en-GB"/>
        </w:rPr>
        <w:t>blocking internet inbound</w:t>
      </w:r>
      <w:r w:rsidRPr="00F33D0E">
        <w:rPr>
          <w:rFonts w:ascii="Formular" w:eastAsia="Times New Roman" w:hAnsi="Formular" w:cs="Times New Roman"/>
          <w:noProof w:val="0"/>
          <w:color w:val="212529"/>
          <w:sz w:val="24"/>
          <w:szCs w:val="24"/>
          <w:lang w:val="en-GB" w:eastAsia="en-GB"/>
        </w:rPr>
        <w:t> traffic.</w:t>
      </w:r>
    </w:p>
    <w:p w14:paraId="3B6FBAEA" w14:textId="77777777" w:rsidR="00F33D0E" w:rsidRPr="00F33D0E" w:rsidRDefault="00F33D0E" w:rsidP="00011F35">
      <w:pPr>
        <w:shd w:val="clear" w:color="auto" w:fill="FFFFFF"/>
        <w:spacing w:after="100" w:afterAutospacing="1" w:line="240" w:lineRule="auto"/>
        <w:contextualSpacing/>
        <w:rPr>
          <w:rFonts w:ascii="Formular" w:eastAsia="Times New Roman" w:hAnsi="Formular" w:cs="Times New Roman"/>
          <w:noProof w:val="0"/>
          <w:color w:val="FF0000"/>
          <w:sz w:val="24"/>
          <w:szCs w:val="24"/>
          <w:lang w:val="en-GB" w:eastAsia="en-GB"/>
        </w:rPr>
      </w:pPr>
      <w:r w:rsidRPr="00F33D0E">
        <w:rPr>
          <w:rFonts w:ascii="Formular" w:eastAsia="Times New Roman" w:hAnsi="Formular" w:cs="Times New Roman"/>
          <w:b/>
          <w:bCs/>
          <w:noProof w:val="0"/>
          <w:color w:val="FF0000"/>
          <w:sz w:val="24"/>
          <w:szCs w:val="24"/>
          <w:lang w:val="en-GB" w:eastAsia="en-GB"/>
        </w:rPr>
        <w:t>NAT Instance:</w:t>
      </w:r>
    </w:p>
    <w:p w14:paraId="4862651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NAT Gateways or NAT Instance are pretty much similar things, and they provide the same functionality. However, a NAT Gateway is an AWS managed NAT service, but NAT Instance is specified and managed by the customer.</w:t>
      </w:r>
    </w:p>
    <w:p w14:paraId="01CD2B81"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In fact, NAT Gateways are widely used in real-time than NAT instances, and NAT Gateways are highly accessible across multiple availability zones.</w:t>
      </w:r>
    </w:p>
    <w:p w14:paraId="2EFEE391" w14:textId="77777777" w:rsidR="00F33D0E" w:rsidRPr="00F33D0E" w:rsidRDefault="00F33D0E" w:rsidP="00F33D0E">
      <w:pPr>
        <w:numPr>
          <w:ilvl w:val="0"/>
          <w:numId w:val="3"/>
        </w:numPr>
        <w:shd w:val="clear" w:color="auto" w:fill="F4D6D2"/>
        <w:spacing w:before="100" w:beforeAutospacing="1" w:after="100" w:afterAutospacing="1" w:line="240" w:lineRule="auto"/>
        <w:rPr>
          <w:rFonts w:ascii="Formular" w:eastAsia="Times New Roman" w:hAnsi="Formular" w:cs="Times New Roman"/>
          <w:noProof w:val="0"/>
          <w:color w:val="691911"/>
          <w:sz w:val="24"/>
          <w:szCs w:val="24"/>
          <w:lang w:val="en-GB" w:eastAsia="en-GB"/>
        </w:rPr>
      </w:pPr>
      <w:r w:rsidRPr="00F33D0E">
        <w:rPr>
          <w:rFonts w:ascii="Formular" w:eastAsia="Times New Roman" w:hAnsi="Formular" w:cs="Times New Roman"/>
          <w:noProof w:val="0"/>
          <w:color w:val="000000"/>
          <w:sz w:val="24"/>
          <w:szCs w:val="24"/>
          <w:lang w:val="en-GB" w:eastAsia="en-GB"/>
        </w:rPr>
        <w:t>You cannot use NAT Gateway as a Bastion host. If you connect with SSH or RDP to an instance in a private subnet, you need to configure a Bastion Host. You cannot use NAT Gateway.</w:t>
      </w:r>
    </w:p>
    <w:p w14:paraId="058884DC" w14:textId="7E292D98" w:rsidR="00F33D0E" w:rsidRPr="00F33D0E" w:rsidRDefault="00F33D0E" w:rsidP="00011F35">
      <w:pPr>
        <w:shd w:val="clear" w:color="auto" w:fill="CCE6EA"/>
        <w:spacing w:before="100" w:beforeAutospacing="1" w:after="100" w:afterAutospacing="1" w:line="240" w:lineRule="auto"/>
        <w:ind w:left="360"/>
        <w:rPr>
          <w:rFonts w:ascii="Formular" w:eastAsia="Times New Roman" w:hAnsi="Formular" w:cs="Times New Roman"/>
          <w:noProof w:val="0"/>
          <w:color w:val="00434E"/>
          <w:sz w:val="24"/>
          <w:szCs w:val="24"/>
          <w:lang w:val="en-GB" w:eastAsia="en-GB"/>
        </w:rPr>
      </w:pPr>
      <w:r w:rsidRPr="00F33D0E">
        <w:rPr>
          <w:rFonts w:ascii="Formular" w:eastAsia="Times New Roman" w:hAnsi="Formular" w:cs="Times New Roman"/>
          <w:noProof w:val="0"/>
          <w:color w:val="000000"/>
          <w:sz w:val="24"/>
          <w:szCs w:val="24"/>
          <w:lang w:val="en-GB" w:eastAsia="en-GB"/>
        </w:rPr>
        <w:t>While Bastion Host/Jump Boxes are used for Inbound traffic, NAT Gateway/NAT Instances are used for Outbound traffic.</w:t>
      </w:r>
    </w:p>
    <w:p w14:paraId="59EE2479" w14:textId="72DCCBBA" w:rsidR="00011F35" w:rsidRDefault="00011F35" w:rsidP="00011F35">
      <w:pPr>
        <w:pStyle w:val="Heading3"/>
        <w:shd w:val="clear" w:color="auto" w:fill="FFFFFF"/>
        <w:spacing w:before="0"/>
        <w:rPr>
          <w:rFonts w:ascii="Formular" w:hAnsi="Formular"/>
          <w:b/>
          <w:bCs/>
          <w:color w:val="FF0000"/>
          <w:sz w:val="28"/>
          <w:szCs w:val="28"/>
        </w:rPr>
      </w:pPr>
      <w:r w:rsidRPr="00011F35">
        <w:rPr>
          <w:rFonts w:ascii="Formular" w:hAnsi="Formular"/>
          <w:b/>
          <w:bCs/>
          <w:color w:val="FF0000"/>
          <w:sz w:val="28"/>
          <w:szCs w:val="28"/>
        </w:rPr>
        <w:t>VPC Endpoint</w:t>
      </w:r>
    </w:p>
    <w:p w14:paraId="1B808A9F" w14:textId="70CE6218" w:rsidR="00011F35" w:rsidRDefault="00011F35" w:rsidP="00011F35">
      <w:r>
        <w:drawing>
          <wp:inline distT="0" distB="0" distL="0" distR="0" wp14:anchorId="664992B4" wp14:editId="6112F1A3">
            <wp:extent cx="3299460" cy="324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08185" cy="3249544"/>
                    </a:xfrm>
                    <a:prstGeom prst="rect">
                      <a:avLst/>
                    </a:prstGeom>
                  </pic:spPr>
                </pic:pic>
              </a:graphicData>
            </a:graphic>
          </wp:inline>
        </w:drawing>
      </w:r>
    </w:p>
    <w:p w14:paraId="07361E7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lastRenderedPageBreak/>
        <w:t>The VPC Endpoint is a component that allows you to privately connect your VPC to supported AWS services such as S3.</w:t>
      </w:r>
    </w:p>
    <w:p w14:paraId="423CB279"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In fact, traffic between your VPC and the other service does not leave the Amazon network. </w:t>
      </w:r>
      <w:proofErr w:type="gramStart"/>
      <w:r w:rsidRPr="00011F35">
        <w:rPr>
          <w:rFonts w:ascii="Formular" w:eastAsia="Times New Roman" w:hAnsi="Formular" w:cs="Times New Roman"/>
          <w:noProof w:val="0"/>
          <w:color w:val="212529"/>
          <w:sz w:val="24"/>
          <w:szCs w:val="24"/>
          <w:lang w:val="en-GB" w:eastAsia="en-GB"/>
        </w:rPr>
        <w:t>So</w:t>
      </w:r>
      <w:proofErr w:type="gramEnd"/>
      <w:r w:rsidRPr="00011F35">
        <w:rPr>
          <w:rFonts w:ascii="Formular" w:eastAsia="Times New Roman" w:hAnsi="Formular" w:cs="Times New Roman"/>
          <w:noProof w:val="0"/>
          <w:color w:val="212529"/>
          <w:sz w:val="24"/>
          <w:szCs w:val="24"/>
          <w:lang w:val="en-GB" w:eastAsia="en-GB"/>
        </w:rPr>
        <w:t xml:space="preserve"> in this virtual environment, AWS offers us such a shortcut.</w:t>
      </w:r>
    </w:p>
    <w:p w14:paraId="2D97A6F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VPC Endpoint is a horizontally scaled, redundant and highly available VPC component. </w:t>
      </w:r>
      <w:proofErr w:type="gramStart"/>
      <w:r w:rsidRPr="00011F35">
        <w:rPr>
          <w:rFonts w:ascii="Formular" w:eastAsia="Times New Roman" w:hAnsi="Formular" w:cs="Times New Roman"/>
          <w:noProof w:val="0"/>
          <w:color w:val="212529"/>
          <w:sz w:val="24"/>
          <w:szCs w:val="24"/>
          <w:lang w:val="en-GB" w:eastAsia="en-GB"/>
        </w:rPr>
        <w:t>Thus</w:t>
      </w:r>
      <w:proofErr w:type="gramEnd"/>
      <w:r w:rsidRPr="00011F35">
        <w:rPr>
          <w:rFonts w:ascii="Formular" w:eastAsia="Times New Roman" w:hAnsi="Formular" w:cs="Times New Roman"/>
          <w:noProof w:val="0"/>
          <w:color w:val="212529"/>
          <w:sz w:val="24"/>
          <w:szCs w:val="24"/>
          <w:lang w:val="en-GB" w:eastAsia="en-GB"/>
        </w:rPr>
        <w:t xml:space="preserve"> it allows communication between instances in your VPC and services without imposing availability risks or bandwidth constraints on your network traffic.</w:t>
      </w:r>
    </w:p>
    <w:p w14:paraId="2DEDF6B4"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Thanks to VPC Endpoint, Instances in your VPC do not require public addresses to communicate with the resources in the service. Because, VPC Endpoint services powered by </w:t>
      </w:r>
      <w:proofErr w:type="spellStart"/>
      <w:r w:rsidRPr="00011F35">
        <w:rPr>
          <w:rFonts w:ascii="Formular" w:eastAsia="Times New Roman" w:hAnsi="Formular" w:cs="Times New Roman"/>
          <w:noProof w:val="0"/>
          <w:color w:val="212529"/>
          <w:sz w:val="24"/>
          <w:szCs w:val="24"/>
          <w:lang w:val="en-GB" w:eastAsia="en-GB"/>
        </w:rPr>
        <w:t>PrivateLink</w:t>
      </w:r>
      <w:proofErr w:type="spellEnd"/>
      <w:r w:rsidRPr="00011F35">
        <w:rPr>
          <w:rFonts w:ascii="Formular" w:eastAsia="Times New Roman" w:hAnsi="Formular" w:cs="Times New Roman"/>
          <w:noProof w:val="0"/>
          <w:color w:val="212529"/>
          <w:sz w:val="24"/>
          <w:szCs w:val="24"/>
          <w:lang w:val="en-GB" w:eastAsia="en-GB"/>
        </w:rPr>
        <w:t xml:space="preserve"> without requiring an internet gateway, VPN Connection, etc.</w:t>
      </w:r>
    </w:p>
    <w:p w14:paraId="65EF0195" w14:textId="77777777" w:rsidR="00011F35" w:rsidRPr="00011F35" w:rsidRDefault="00011F35" w:rsidP="00011F35">
      <w:pPr>
        <w:pStyle w:val="Heading3"/>
        <w:shd w:val="clear" w:color="auto" w:fill="FFFFFF"/>
        <w:spacing w:before="0"/>
        <w:rPr>
          <w:rFonts w:ascii="Formular" w:hAnsi="Formular"/>
          <w:noProof w:val="0"/>
          <w:color w:val="FF0000"/>
          <w:sz w:val="28"/>
          <w:szCs w:val="28"/>
          <w:lang w:val="en-GB"/>
        </w:rPr>
      </w:pPr>
      <w:r w:rsidRPr="00011F35">
        <w:rPr>
          <w:rFonts w:ascii="Formular" w:hAnsi="Formular"/>
          <w:b/>
          <w:bCs/>
          <w:color w:val="FF0000"/>
          <w:sz w:val="28"/>
          <w:szCs w:val="28"/>
        </w:rPr>
        <w:t>VPC Peering</w:t>
      </w:r>
    </w:p>
    <w:p w14:paraId="438C91D7" w14:textId="61E08E2E" w:rsidR="001C01E9" w:rsidRDefault="00011F35" w:rsidP="001C01E9">
      <w:r>
        <w:drawing>
          <wp:inline distT="0" distB="0" distL="0" distR="0" wp14:anchorId="64F2E7E1" wp14:editId="4BF975D1">
            <wp:extent cx="5166360" cy="384357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193635" cy="3863867"/>
                    </a:xfrm>
                    <a:prstGeom prst="rect">
                      <a:avLst/>
                    </a:prstGeom>
                  </pic:spPr>
                </pic:pic>
              </a:graphicData>
            </a:graphic>
          </wp:inline>
        </w:drawing>
      </w:r>
    </w:p>
    <w:p w14:paraId="4F852E9B"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A VPC peering is a networking connection between two VPCs.</w:t>
      </w:r>
    </w:p>
    <w:p w14:paraId="4359D17E"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It enables you to route traffic between them using private IPv4 addresses or IPv6 addresses. Instances in different VPC can communicate with each other as if they are within the same network.</w:t>
      </w:r>
    </w:p>
    <w:p w14:paraId="67C698C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Peering between the two VPC is peculiar to them. Let's evaluate the picture seen above to understand what it means.</w:t>
      </w:r>
    </w:p>
    <w:p w14:paraId="48E0DBF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Suppose that you have already had VPC Peering between VPC-A and VPC-B. If you create new VPC peering between VPC-A and VPC-C, connectivity between VPC-B and VPC-C does not occur automatically. You need to create another VPC peering between VPC-B and VPC-C for their connectivity.</w:t>
      </w:r>
    </w:p>
    <w:p w14:paraId="49D9C181" w14:textId="77777777" w:rsidR="000D6E12" w:rsidRPr="000D6E12" w:rsidRDefault="000D6E12" w:rsidP="000D6E12">
      <w:pPr>
        <w:pStyle w:val="Heading3"/>
        <w:shd w:val="clear" w:color="auto" w:fill="FFFFFF"/>
        <w:spacing w:before="0" w:line="360" w:lineRule="auto"/>
        <w:rPr>
          <w:rFonts w:ascii="Formular" w:hAnsi="Formular"/>
          <w:noProof w:val="0"/>
          <w:color w:val="FF0000"/>
          <w:sz w:val="28"/>
          <w:szCs w:val="28"/>
          <w:lang w:val="en-GB"/>
        </w:rPr>
      </w:pPr>
      <w:r w:rsidRPr="000D6E12">
        <w:rPr>
          <w:rFonts w:ascii="Formular" w:hAnsi="Formular"/>
          <w:b/>
          <w:bCs/>
          <w:color w:val="FF0000"/>
          <w:sz w:val="28"/>
          <w:szCs w:val="28"/>
        </w:rPr>
        <w:lastRenderedPageBreak/>
        <w:t>Elastic IP</w:t>
      </w:r>
    </w:p>
    <w:p w14:paraId="1BD0468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An Elastic IP address is a </w:t>
      </w:r>
      <w:r w:rsidRPr="000D6E12">
        <w:rPr>
          <w:rFonts w:ascii="Formular" w:eastAsia="Times New Roman" w:hAnsi="Formular" w:cs="Times New Roman"/>
          <w:b/>
          <w:bCs/>
          <w:noProof w:val="0"/>
          <w:color w:val="212529"/>
          <w:sz w:val="24"/>
          <w:szCs w:val="24"/>
          <w:lang w:val="en-GB" w:eastAsia="en-GB"/>
        </w:rPr>
        <w:t>Static IPv4 Address</w:t>
      </w:r>
      <w:r w:rsidRPr="000D6E12">
        <w:rPr>
          <w:rFonts w:ascii="Formular" w:eastAsia="Times New Roman" w:hAnsi="Formular" w:cs="Times New Roman"/>
          <w:noProof w:val="0"/>
          <w:color w:val="212529"/>
          <w:sz w:val="24"/>
          <w:szCs w:val="24"/>
          <w:lang w:val="en-GB" w:eastAsia="en-GB"/>
        </w:rPr>
        <w:t> designed for dynamic cloud computing. In short, Elastic IP is a permanent IP for your instance.</w:t>
      </w:r>
    </w:p>
    <w:p w14:paraId="202E683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 xml:space="preserve">Public IP addresses are dynamic. If you stop/start your instance you get reassigned a new public IP. </w:t>
      </w:r>
      <w:proofErr w:type="gramStart"/>
      <w:r w:rsidRPr="000D6E12">
        <w:rPr>
          <w:rFonts w:ascii="Formular" w:eastAsia="Times New Roman" w:hAnsi="Formular" w:cs="Times New Roman"/>
          <w:noProof w:val="0"/>
          <w:color w:val="212529"/>
          <w:sz w:val="24"/>
          <w:szCs w:val="24"/>
          <w:lang w:val="en-GB" w:eastAsia="en-GB"/>
        </w:rPr>
        <w:t>But,</w:t>
      </w:r>
      <w:proofErr w:type="gramEnd"/>
      <w:r w:rsidRPr="000D6E12">
        <w:rPr>
          <w:rFonts w:ascii="Formular" w:eastAsia="Times New Roman" w:hAnsi="Formular" w:cs="Times New Roman"/>
          <w:noProof w:val="0"/>
          <w:color w:val="212529"/>
          <w:sz w:val="24"/>
          <w:szCs w:val="24"/>
          <w:lang w:val="en-GB" w:eastAsia="en-GB"/>
        </w:rPr>
        <w:t xml:space="preserve"> Elastic IPs get allocated to your account and stay the same.</w:t>
      </w:r>
    </w:p>
    <w:p w14:paraId="2F6097D1"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Elastic IPs are dynamically re-mappable IP addresses so it's up to you to attach them to another instance or not.</w:t>
      </w:r>
    </w:p>
    <w:p w14:paraId="27ACE93F"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But, why do we need Elastic IP?</w:t>
      </w:r>
    </w:p>
    <w:p w14:paraId="2F7CD1D5"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use Elastic IPs for various reasons, especially because of its advantages or situations where it is compulsory to use.</w:t>
      </w:r>
    </w:p>
    <w:p w14:paraId="628A97D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For example;</w:t>
      </w:r>
    </w:p>
    <w:p w14:paraId="79F00D89"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may prefer to assign a license to Elastic IP address,</w:t>
      </w:r>
    </w:p>
    <w:p w14:paraId="09443955"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It may be a legal requirement for some applications to use static IP.</w:t>
      </w:r>
    </w:p>
    <w:p w14:paraId="19582F66"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Some AWS components such as NAT Gateway and Route 53 may need Elastic IP while the process of creating, operating or setting up.</w:t>
      </w:r>
    </w:p>
    <w:p w14:paraId="671F146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But for now, the part that interests us will be </w:t>
      </w:r>
      <w:r w:rsidRPr="000D6E12">
        <w:rPr>
          <w:rFonts w:ascii="Formular" w:eastAsia="Times New Roman" w:hAnsi="Formular" w:cs="Times New Roman"/>
          <w:b/>
          <w:bCs/>
          <w:noProof w:val="0"/>
          <w:color w:val="212529"/>
          <w:sz w:val="24"/>
          <w:szCs w:val="24"/>
          <w:lang w:val="en-GB" w:eastAsia="en-GB"/>
        </w:rPr>
        <w:t>NAT Gateways</w:t>
      </w:r>
      <w:r w:rsidRPr="000D6E12">
        <w:rPr>
          <w:rFonts w:ascii="Formular" w:eastAsia="Times New Roman" w:hAnsi="Formular" w:cs="Times New Roman"/>
          <w:noProof w:val="0"/>
          <w:color w:val="212529"/>
          <w:sz w:val="24"/>
          <w:szCs w:val="24"/>
          <w:lang w:val="en-GB" w:eastAsia="en-GB"/>
        </w:rPr>
        <w:t> and we'll see this in the following lessons in detail.</w:t>
      </w:r>
    </w:p>
    <w:p w14:paraId="7A08098C" w14:textId="77777777" w:rsidR="000D6E12" w:rsidRPr="000D6E12" w:rsidRDefault="000D6E12" w:rsidP="000D6E12">
      <w:pPr>
        <w:numPr>
          <w:ilvl w:val="0"/>
          <w:numId w:val="6"/>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0D6E12">
        <w:rPr>
          <w:rFonts w:ascii="Formular" w:eastAsia="Times New Roman" w:hAnsi="Formular" w:cs="Times New Roman"/>
          <w:noProof w:val="0"/>
          <w:color w:val="000000"/>
          <w:sz w:val="24"/>
          <w:szCs w:val="24"/>
          <w:lang w:val="en-GB" w:eastAsia="en-GB"/>
        </w:rPr>
        <w:t>Elastic IPs are totally free as long as they are being used by an instance. However, Amazon will charge you $0.01/hr for each EIP that you reserve and do not use. So don't forget to terminate the Elastic IP or associated component such as NAT Gateway if you'll not use anymore in the short term.</w:t>
      </w:r>
    </w:p>
    <w:p w14:paraId="2ACB895D" w14:textId="247DB112" w:rsidR="001E6245" w:rsidRDefault="001E6245" w:rsidP="001E6245">
      <w:pPr>
        <w:pStyle w:val="Heading2"/>
        <w:shd w:val="clear" w:color="auto" w:fill="FFFFFF"/>
        <w:spacing w:before="0" w:beforeAutospacing="0"/>
        <w:rPr>
          <w:rFonts w:ascii="Formular" w:hAnsi="Formular"/>
          <w:b w:val="0"/>
          <w:bCs w:val="0"/>
          <w:color w:val="FF0000"/>
        </w:rPr>
      </w:pPr>
      <w:r w:rsidRPr="001E6245">
        <w:rPr>
          <w:rFonts w:ascii="Formular" w:hAnsi="Formular"/>
          <w:b w:val="0"/>
          <w:bCs w:val="0"/>
          <w:color w:val="FF0000"/>
        </w:rPr>
        <w:t>VPN</w:t>
      </w:r>
      <w:r>
        <w:rPr>
          <w:rFonts w:ascii="Formular" w:hAnsi="Formular"/>
          <w:b w:val="0"/>
          <w:bCs w:val="0"/>
          <w:color w:val="FF0000"/>
        </w:rPr>
        <w:t xml:space="preserve"> </w:t>
      </w:r>
      <w:r w:rsidRPr="001E6245">
        <w:rPr>
          <w:rFonts w:ascii="Formular" w:hAnsi="Formular"/>
          <w:b w:val="0"/>
          <w:bCs w:val="0"/>
          <w:color w:val="FF0000"/>
        </w:rPr>
        <w:t>&amp;</w:t>
      </w:r>
      <w:r>
        <w:rPr>
          <w:rFonts w:ascii="Formular" w:hAnsi="Formular"/>
          <w:b w:val="0"/>
          <w:bCs w:val="0"/>
          <w:color w:val="FF0000"/>
        </w:rPr>
        <w:t xml:space="preserve"> </w:t>
      </w:r>
      <w:r w:rsidRPr="001E6245">
        <w:rPr>
          <w:rFonts w:ascii="Formular" w:hAnsi="Formular"/>
          <w:b w:val="0"/>
          <w:bCs w:val="0"/>
          <w:color w:val="FF0000"/>
        </w:rPr>
        <w:t>Direct Connect</w:t>
      </w:r>
    </w:p>
    <w:p w14:paraId="1C4045FE"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 xml:space="preserve">In previous lessons, we made a VPC in AWS accessible from other VPCs with VPC Peering. But what if you want to reach your Data </w:t>
      </w:r>
      <w:proofErr w:type="spellStart"/>
      <w:r w:rsidRPr="001E6245">
        <w:rPr>
          <w:rFonts w:ascii="Formular" w:eastAsia="Times New Roman" w:hAnsi="Formular" w:cs="Times New Roman"/>
          <w:noProof w:val="0"/>
          <w:color w:val="212529"/>
          <w:sz w:val="24"/>
          <w:szCs w:val="24"/>
          <w:lang w:val="en-GB" w:eastAsia="en-GB"/>
        </w:rPr>
        <w:t>Center</w:t>
      </w:r>
      <w:proofErr w:type="spellEnd"/>
      <w:r w:rsidRPr="001E6245">
        <w:rPr>
          <w:rFonts w:ascii="Formular" w:eastAsia="Times New Roman" w:hAnsi="Formular" w:cs="Times New Roman"/>
          <w:noProof w:val="0"/>
          <w:color w:val="212529"/>
          <w:sz w:val="24"/>
          <w:szCs w:val="24"/>
          <w:lang w:val="en-GB" w:eastAsia="en-GB"/>
        </w:rPr>
        <w:t xml:space="preserve"> outside the AWS through the VPC or vice versa?</w:t>
      </w:r>
    </w:p>
    <w:p w14:paraId="68C9DC17"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 xml:space="preserve">AWS VPN lets you establish a secure and private tunnel from your network or device to the AWS Cloud. You can extend your existing on-premises network into a VPC, or connect to other AWS resources from a client. AWS VPN offers two types of private </w:t>
      </w:r>
      <w:r w:rsidRPr="001E6245">
        <w:rPr>
          <w:rFonts w:ascii="Formular" w:eastAsia="Times New Roman" w:hAnsi="Formular" w:cs="Times New Roman"/>
          <w:noProof w:val="0"/>
          <w:color w:val="212529"/>
          <w:sz w:val="24"/>
          <w:szCs w:val="24"/>
          <w:lang w:val="en-GB" w:eastAsia="en-GB"/>
        </w:rPr>
        <w:lastRenderedPageBreak/>
        <w:t>connectivity that feature the high availability and robust security necessary for your data.</w:t>
      </w:r>
    </w:p>
    <w:p w14:paraId="365A067B" w14:textId="2A99BD2A" w:rsidR="001E6245" w:rsidRPr="001E6245" w:rsidRDefault="001E6245" w:rsidP="001E6245">
      <w:pPr>
        <w:pStyle w:val="Heading2"/>
        <w:shd w:val="clear" w:color="auto" w:fill="FFFFFF"/>
        <w:spacing w:before="0" w:beforeAutospacing="0"/>
        <w:rPr>
          <w:rFonts w:ascii="Formular" w:hAnsi="Formular"/>
          <w:b w:val="0"/>
          <w:bCs w:val="0"/>
          <w:color w:val="FF0000"/>
        </w:rPr>
      </w:pPr>
      <w:r>
        <w:rPr>
          <w:rFonts w:ascii="Formular" w:hAnsi="Formular"/>
          <w:b w:val="0"/>
          <w:bCs w:val="0"/>
          <w:noProof/>
          <w:color w:val="FF0000"/>
        </w:rPr>
        <w:drawing>
          <wp:inline distT="0" distB="0" distL="0" distR="0" wp14:anchorId="66FACDF2" wp14:editId="7D605823">
            <wp:extent cx="4754880" cy="2704055"/>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759939" cy="2706932"/>
                    </a:xfrm>
                    <a:prstGeom prst="rect">
                      <a:avLst/>
                    </a:prstGeom>
                  </pic:spPr>
                </pic:pic>
              </a:graphicData>
            </a:graphic>
          </wp:inline>
        </w:drawing>
      </w:r>
    </w:p>
    <w:p w14:paraId="5BCBC554" w14:textId="77777777" w:rsidR="001E6245" w:rsidRPr="001E6245" w:rsidRDefault="001E6245" w:rsidP="001E6245">
      <w:pPr>
        <w:pStyle w:val="Heading3"/>
        <w:shd w:val="clear" w:color="auto" w:fill="FFFFFF"/>
        <w:spacing w:before="0"/>
        <w:rPr>
          <w:rFonts w:ascii="Formular" w:hAnsi="Formular"/>
          <w:noProof w:val="0"/>
          <w:color w:val="FF0000"/>
          <w:sz w:val="28"/>
          <w:szCs w:val="28"/>
          <w:lang w:val="en-GB"/>
        </w:rPr>
      </w:pPr>
      <w:r w:rsidRPr="001E6245">
        <w:rPr>
          <w:rFonts w:ascii="Formular" w:hAnsi="Formular"/>
          <w:b/>
          <w:bCs/>
          <w:color w:val="FF0000"/>
          <w:sz w:val="28"/>
          <w:szCs w:val="28"/>
        </w:rPr>
        <w:t>VPN Categories</w:t>
      </w:r>
    </w:p>
    <w:p w14:paraId="39F1CEEE"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VPN is comprised of two services: </w:t>
      </w:r>
      <w:r w:rsidRPr="001E6245">
        <w:rPr>
          <w:rFonts w:ascii="Formular" w:eastAsia="Times New Roman" w:hAnsi="Formular" w:cs="Times New Roman"/>
          <w:b/>
          <w:bCs/>
          <w:noProof w:val="0"/>
          <w:color w:val="212529"/>
          <w:sz w:val="24"/>
          <w:szCs w:val="24"/>
          <w:lang w:val="en-GB" w:eastAsia="en-GB"/>
        </w:rPr>
        <w:t>AWS Site-to-Site VPN</w:t>
      </w:r>
      <w:r w:rsidRPr="001E6245">
        <w:rPr>
          <w:rFonts w:ascii="Formular" w:eastAsia="Times New Roman" w:hAnsi="Formular" w:cs="Times New Roman"/>
          <w:noProof w:val="0"/>
          <w:color w:val="212529"/>
          <w:sz w:val="24"/>
          <w:szCs w:val="24"/>
          <w:lang w:val="en-GB" w:eastAsia="en-GB"/>
        </w:rPr>
        <w:t> and </w:t>
      </w:r>
      <w:r w:rsidRPr="001E6245">
        <w:rPr>
          <w:rFonts w:ascii="Formular" w:eastAsia="Times New Roman" w:hAnsi="Formular" w:cs="Times New Roman"/>
          <w:b/>
          <w:bCs/>
          <w:noProof w:val="0"/>
          <w:color w:val="212529"/>
          <w:sz w:val="24"/>
          <w:szCs w:val="24"/>
          <w:lang w:val="en-GB" w:eastAsia="en-GB"/>
        </w:rPr>
        <w:t>AWS Client VPN</w:t>
      </w:r>
      <w:r w:rsidRPr="001E6245">
        <w:rPr>
          <w:rFonts w:ascii="Formular" w:eastAsia="Times New Roman" w:hAnsi="Formular" w:cs="Times New Roman"/>
          <w:noProof w:val="0"/>
          <w:color w:val="212529"/>
          <w:sz w:val="24"/>
          <w:szCs w:val="24"/>
          <w:lang w:val="en-GB" w:eastAsia="en-GB"/>
        </w:rPr>
        <w:t>.</w:t>
      </w:r>
    </w:p>
    <w:p w14:paraId="0C9C5535"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Site-to-Site VPN enables you to securely connect your </w:t>
      </w:r>
      <w:r w:rsidRPr="001E6245">
        <w:rPr>
          <w:rFonts w:ascii="Formular" w:eastAsia="Times New Roman" w:hAnsi="Formular" w:cs="Times New Roman"/>
          <w:b/>
          <w:bCs/>
          <w:noProof w:val="0"/>
          <w:color w:val="212529"/>
          <w:sz w:val="24"/>
          <w:szCs w:val="24"/>
          <w:lang w:val="en-GB" w:eastAsia="en-GB"/>
        </w:rPr>
        <w:t>on-premises network</w:t>
      </w:r>
      <w:r w:rsidRPr="001E6245">
        <w:rPr>
          <w:rFonts w:ascii="Formular" w:eastAsia="Times New Roman" w:hAnsi="Formular" w:cs="Times New Roman"/>
          <w:noProof w:val="0"/>
          <w:color w:val="212529"/>
          <w:sz w:val="24"/>
          <w:szCs w:val="24"/>
          <w:lang w:val="en-GB" w:eastAsia="en-GB"/>
        </w:rPr>
        <w:t> or </w:t>
      </w:r>
      <w:r w:rsidRPr="001E6245">
        <w:rPr>
          <w:rFonts w:ascii="Formular" w:eastAsia="Times New Roman" w:hAnsi="Formular" w:cs="Times New Roman"/>
          <w:b/>
          <w:bCs/>
          <w:noProof w:val="0"/>
          <w:color w:val="212529"/>
          <w:sz w:val="24"/>
          <w:szCs w:val="24"/>
          <w:lang w:val="en-GB" w:eastAsia="en-GB"/>
        </w:rPr>
        <w:t>branch office</w:t>
      </w:r>
      <w:r w:rsidRPr="001E6245">
        <w:rPr>
          <w:rFonts w:ascii="Formular" w:eastAsia="Times New Roman" w:hAnsi="Formular" w:cs="Times New Roman"/>
          <w:noProof w:val="0"/>
          <w:color w:val="212529"/>
          <w:sz w:val="24"/>
          <w:szCs w:val="24"/>
          <w:lang w:val="en-GB" w:eastAsia="en-GB"/>
        </w:rPr>
        <w:t> site from your Amazon VPC</w:t>
      </w:r>
    </w:p>
    <w:p w14:paraId="647D9670" w14:textId="77777777" w:rsidR="001E6245" w:rsidRPr="001E6245" w:rsidRDefault="001E6245" w:rsidP="001E624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1E6245">
        <w:rPr>
          <w:rFonts w:ascii="Formular" w:eastAsia="Times New Roman" w:hAnsi="Formular" w:cs="Times New Roman"/>
          <w:noProof w:val="0"/>
          <w:color w:val="212529"/>
          <w:sz w:val="24"/>
          <w:szCs w:val="24"/>
          <w:lang w:val="en-GB" w:eastAsia="en-GB"/>
        </w:rPr>
        <w:t>AWS Client VPN enables you to securely connect AWS or on-premises networks from </w:t>
      </w:r>
      <w:r w:rsidRPr="001E6245">
        <w:rPr>
          <w:rFonts w:ascii="Formular" w:eastAsia="Times New Roman" w:hAnsi="Formular" w:cs="Times New Roman"/>
          <w:b/>
          <w:bCs/>
          <w:noProof w:val="0"/>
          <w:color w:val="212529"/>
          <w:sz w:val="24"/>
          <w:szCs w:val="24"/>
          <w:lang w:val="en-GB" w:eastAsia="en-GB"/>
        </w:rPr>
        <w:t>remote users</w:t>
      </w:r>
      <w:r w:rsidRPr="001E6245">
        <w:rPr>
          <w:rFonts w:ascii="Formular" w:eastAsia="Times New Roman" w:hAnsi="Formular" w:cs="Times New Roman"/>
          <w:noProof w:val="0"/>
          <w:color w:val="212529"/>
          <w:sz w:val="24"/>
          <w:szCs w:val="24"/>
          <w:lang w:val="en-GB" w:eastAsia="en-GB"/>
        </w:rPr>
        <w:t>. AWS Client VPN includes a free client-side application, which provides access to AWS services from </w:t>
      </w:r>
      <w:r w:rsidRPr="001E6245">
        <w:rPr>
          <w:rFonts w:ascii="Formular" w:eastAsia="Times New Roman" w:hAnsi="Formular" w:cs="Times New Roman"/>
          <w:b/>
          <w:bCs/>
          <w:noProof w:val="0"/>
          <w:color w:val="212529"/>
          <w:sz w:val="24"/>
          <w:szCs w:val="24"/>
          <w:lang w:val="en-GB" w:eastAsia="en-GB"/>
        </w:rPr>
        <w:t>remote networks</w:t>
      </w:r>
      <w:r w:rsidRPr="001E6245">
        <w:rPr>
          <w:rFonts w:ascii="Formular" w:eastAsia="Times New Roman" w:hAnsi="Formular" w:cs="Times New Roman"/>
          <w:noProof w:val="0"/>
          <w:color w:val="212529"/>
          <w:sz w:val="24"/>
          <w:szCs w:val="24"/>
          <w:lang w:val="en-GB" w:eastAsia="en-GB"/>
        </w:rPr>
        <w:t>.</w:t>
      </w:r>
    </w:p>
    <w:p w14:paraId="7EBB6388" w14:textId="58678411" w:rsidR="00011F35" w:rsidRDefault="001E6245" w:rsidP="00011F35">
      <w:r>
        <w:drawing>
          <wp:inline distT="0" distB="0" distL="0" distR="0" wp14:anchorId="318FC701" wp14:editId="0FCA6783">
            <wp:extent cx="4663440" cy="22712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669560" cy="2274251"/>
                    </a:xfrm>
                    <a:prstGeom prst="rect">
                      <a:avLst/>
                    </a:prstGeom>
                  </pic:spPr>
                </pic:pic>
              </a:graphicData>
            </a:graphic>
          </wp:inline>
        </w:drawing>
      </w:r>
    </w:p>
    <w:p w14:paraId="5E294197" w14:textId="1178093D"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AWS Site-to-Site VPN</w:t>
      </w:r>
    </w:p>
    <w:p w14:paraId="5747D049"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 xml:space="preserve">AWS Site-to-Site VPN is one of the most common ways that customers connect securely to the AWS Cloud from on-premises or data </w:t>
      </w:r>
      <w:proofErr w:type="spellStart"/>
      <w:r w:rsidRPr="00D0225C">
        <w:rPr>
          <w:rFonts w:ascii="Formular" w:eastAsia="Times New Roman" w:hAnsi="Formular" w:cs="Times New Roman"/>
          <w:noProof w:val="0"/>
          <w:color w:val="212529"/>
          <w:sz w:val="24"/>
          <w:szCs w:val="24"/>
          <w:lang w:val="en-GB" w:eastAsia="en-GB"/>
        </w:rPr>
        <w:t>center</w:t>
      </w:r>
      <w:proofErr w:type="spellEnd"/>
      <w:r w:rsidRPr="00D0225C">
        <w:rPr>
          <w:rFonts w:ascii="Formular" w:eastAsia="Times New Roman" w:hAnsi="Formular" w:cs="Times New Roman"/>
          <w:noProof w:val="0"/>
          <w:color w:val="212529"/>
          <w:sz w:val="24"/>
          <w:szCs w:val="24"/>
          <w:lang w:val="en-GB" w:eastAsia="en-GB"/>
        </w:rPr>
        <w:t xml:space="preserve"> environments.</w:t>
      </w:r>
    </w:p>
    <w:p w14:paraId="790E68F7"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Thanks to the virtual network connection protocols we call VPN, we have the chance to establish encrypted communication networks that establish a connection between the company and AWS over the </w:t>
      </w:r>
      <w:r w:rsidRPr="00D0225C">
        <w:rPr>
          <w:rFonts w:ascii="Formular" w:eastAsia="Times New Roman" w:hAnsi="Formular" w:cs="Times New Roman"/>
          <w:b/>
          <w:bCs/>
          <w:noProof w:val="0"/>
          <w:color w:val="212529"/>
          <w:sz w:val="24"/>
          <w:szCs w:val="24"/>
          <w:lang w:val="en-GB" w:eastAsia="en-GB"/>
        </w:rPr>
        <w:t>Internet</w:t>
      </w:r>
      <w:r w:rsidRPr="00D0225C">
        <w:rPr>
          <w:rFonts w:ascii="Formular" w:eastAsia="Times New Roman" w:hAnsi="Formular" w:cs="Times New Roman"/>
          <w:noProof w:val="0"/>
          <w:color w:val="212529"/>
          <w:sz w:val="24"/>
          <w:szCs w:val="24"/>
          <w:lang w:val="en-GB" w:eastAsia="en-GB"/>
        </w:rPr>
        <w:t>.</w:t>
      </w:r>
    </w:p>
    <w:p w14:paraId="2FD58EB4" w14:textId="77777777"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lastRenderedPageBreak/>
        <w:drawing>
          <wp:inline distT="0" distB="0" distL="0" distR="0" wp14:anchorId="43CE01A9" wp14:editId="2522D2ED">
            <wp:extent cx="5372100" cy="238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76496" cy="2386840"/>
                    </a:xfrm>
                    <a:prstGeom prst="rect">
                      <a:avLst/>
                    </a:prstGeom>
                  </pic:spPr>
                </pic:pic>
              </a:graphicData>
            </a:graphic>
          </wp:inline>
        </w:drawing>
      </w:r>
    </w:p>
    <w:p w14:paraId="38DDD3E0" w14:textId="440285D8"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Its virtual edge on the AWS side is called </w:t>
      </w:r>
      <w:r w:rsidRPr="00D0225C">
        <w:rPr>
          <w:rFonts w:ascii="Formular" w:eastAsia="Times New Roman" w:hAnsi="Formular" w:cs="Times New Roman"/>
          <w:b/>
          <w:bCs/>
          <w:noProof w:val="0"/>
          <w:color w:val="212529"/>
          <w:sz w:val="24"/>
          <w:szCs w:val="24"/>
          <w:lang w:val="en-GB" w:eastAsia="en-GB"/>
        </w:rPr>
        <w:t>Virtual Private Gateway</w:t>
      </w:r>
      <w:r w:rsidRPr="00D0225C">
        <w:rPr>
          <w:rFonts w:ascii="Formular" w:eastAsia="Times New Roman" w:hAnsi="Formular" w:cs="Times New Roman"/>
          <w:noProof w:val="0"/>
          <w:color w:val="212529"/>
          <w:sz w:val="24"/>
          <w:szCs w:val="24"/>
          <w:lang w:val="en-GB" w:eastAsia="en-GB"/>
        </w:rPr>
        <w:t> and the end on the firm side is called </w:t>
      </w:r>
      <w:r w:rsidRPr="00D0225C">
        <w:rPr>
          <w:rFonts w:ascii="Formular" w:eastAsia="Times New Roman" w:hAnsi="Formular" w:cs="Times New Roman"/>
          <w:b/>
          <w:bCs/>
          <w:noProof w:val="0"/>
          <w:color w:val="212529"/>
          <w:sz w:val="24"/>
          <w:szCs w:val="24"/>
          <w:lang w:val="en-GB" w:eastAsia="en-GB"/>
        </w:rPr>
        <w:t>Customer Gateway</w:t>
      </w:r>
      <w:r w:rsidRPr="00D0225C">
        <w:rPr>
          <w:rFonts w:ascii="Formular" w:eastAsia="Times New Roman" w:hAnsi="Formular" w:cs="Times New Roman"/>
          <w:noProof w:val="0"/>
          <w:color w:val="212529"/>
          <w:sz w:val="24"/>
          <w:szCs w:val="24"/>
          <w:lang w:val="en-GB" w:eastAsia="en-GB"/>
        </w:rPr>
        <w:t>.</w:t>
      </w:r>
    </w:p>
    <w:p w14:paraId="311613DD"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It uses internet protocol security (</w:t>
      </w:r>
      <w:proofErr w:type="spellStart"/>
      <w:r w:rsidRPr="00D0225C">
        <w:rPr>
          <w:rFonts w:ascii="Formular" w:eastAsia="Times New Roman" w:hAnsi="Formular" w:cs="Times New Roman"/>
          <w:noProof w:val="0"/>
          <w:color w:val="212529"/>
          <w:sz w:val="24"/>
          <w:szCs w:val="24"/>
          <w:lang w:val="en-GB" w:eastAsia="en-GB"/>
        </w:rPr>
        <w:t>IPSec</w:t>
      </w:r>
      <w:proofErr w:type="spellEnd"/>
      <w:r w:rsidRPr="00D0225C">
        <w:rPr>
          <w:rFonts w:ascii="Formular" w:eastAsia="Times New Roman" w:hAnsi="Formular" w:cs="Times New Roman"/>
          <w:noProof w:val="0"/>
          <w:color w:val="212529"/>
          <w:sz w:val="24"/>
          <w:szCs w:val="24"/>
          <w:lang w:val="en-GB" w:eastAsia="en-GB"/>
        </w:rPr>
        <w:t>) communications to create encrypted VPN tunnels between two locations. Each VPN connection has </w:t>
      </w:r>
      <w:r w:rsidRPr="00D0225C">
        <w:rPr>
          <w:rFonts w:ascii="Formular" w:eastAsia="Times New Roman" w:hAnsi="Formular" w:cs="Times New Roman"/>
          <w:b/>
          <w:bCs/>
          <w:noProof w:val="0"/>
          <w:color w:val="212529"/>
          <w:sz w:val="24"/>
          <w:szCs w:val="24"/>
          <w:lang w:val="en-GB" w:eastAsia="en-GB"/>
        </w:rPr>
        <w:t>2 VPN Tunnels</w:t>
      </w:r>
      <w:r w:rsidRPr="00D0225C">
        <w:rPr>
          <w:rFonts w:ascii="Formular" w:eastAsia="Times New Roman" w:hAnsi="Formular" w:cs="Times New Roman"/>
          <w:noProof w:val="0"/>
          <w:color w:val="212529"/>
          <w:sz w:val="24"/>
          <w:szCs w:val="24"/>
          <w:lang w:val="en-GB" w:eastAsia="en-GB"/>
        </w:rPr>
        <w:t> which you can use for high availability.</w:t>
      </w:r>
    </w:p>
    <w:p w14:paraId="3704D6CF" w14:textId="2ED06410"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You can stream primary traffic through the first tunnel and use the second tunnel for redundancy.</w:t>
      </w:r>
    </w:p>
    <w:p w14:paraId="56C8688D" w14:textId="1B46CDFE"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AWS Client VPN</w:t>
      </w:r>
    </w:p>
    <w:p w14:paraId="06594D63" w14:textId="0B1E5BEC" w:rsidR="00D0225C" w:rsidRPr="00D0225C" w:rsidRDefault="00D0225C" w:rsidP="00D0225C">
      <w:r>
        <w:drawing>
          <wp:inline distT="0" distB="0" distL="0" distR="0" wp14:anchorId="26B91559" wp14:editId="19ED88BD">
            <wp:extent cx="5135880" cy="2697105"/>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143450" cy="2701080"/>
                    </a:xfrm>
                    <a:prstGeom prst="rect">
                      <a:avLst/>
                    </a:prstGeom>
                  </pic:spPr>
                </pic:pic>
              </a:graphicData>
            </a:graphic>
          </wp:inline>
        </w:drawing>
      </w:r>
    </w:p>
    <w:p w14:paraId="183B7D4C"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AWS Client VPN is a managed client-based VPN service that enables you to securely access your AWS resources and resources in your on-premises network.</w:t>
      </w:r>
    </w:p>
    <w:p w14:paraId="3D427B71"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With Client VPN, you can access your resources from any location using an OpenVPN-based VPN client.</w:t>
      </w:r>
    </w:p>
    <w:p w14:paraId="3A8665AF" w14:textId="77777777" w:rsidR="00D0225C" w:rsidRPr="00D0225C" w:rsidRDefault="00D0225C" w:rsidP="00D0225C">
      <w:pPr>
        <w:pStyle w:val="NormalWeb"/>
        <w:shd w:val="clear" w:color="auto" w:fill="FFFFFF"/>
        <w:spacing w:before="0" w:beforeAutospacing="0"/>
        <w:rPr>
          <w:rFonts w:ascii="Formular" w:hAnsi="Formular"/>
          <w:color w:val="212529"/>
        </w:rPr>
      </w:pPr>
      <w:r w:rsidRPr="00D0225C">
        <w:rPr>
          <w:rFonts w:ascii="Formular" w:hAnsi="Formular"/>
          <w:color w:val="212529"/>
        </w:rPr>
        <w:t>Unlike on-premises VPN services, with AWS Client VPN, users can connect from anywhere to your AWS and on-premises networks.</w:t>
      </w:r>
    </w:p>
    <w:p w14:paraId="50F7B6ED" w14:textId="77777777" w:rsidR="00D0225C" w:rsidRPr="00D0225C" w:rsidRDefault="00D0225C" w:rsidP="00D0225C">
      <w:pPr>
        <w:pStyle w:val="NormalWeb"/>
        <w:numPr>
          <w:ilvl w:val="0"/>
          <w:numId w:val="7"/>
        </w:numPr>
        <w:shd w:val="clear" w:color="auto" w:fill="FFFFFF"/>
        <w:spacing w:before="0" w:beforeAutospacing="0"/>
        <w:rPr>
          <w:rFonts w:ascii="Formular" w:hAnsi="Formular"/>
          <w:color w:val="212529"/>
        </w:rPr>
      </w:pPr>
      <w:r w:rsidRPr="00D0225C">
        <w:rPr>
          <w:rStyle w:val="Strong"/>
          <w:rFonts w:ascii="Formular" w:eastAsiaTheme="majorEastAsia" w:hAnsi="Formular"/>
          <w:color w:val="212529"/>
        </w:rPr>
        <w:lastRenderedPageBreak/>
        <w:t>For connecting with AWS Client VPN:</w:t>
      </w:r>
    </w:p>
    <w:p w14:paraId="4A317F75"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First, you need to get a VPN Client Application,</w:t>
      </w:r>
    </w:p>
    <w:p w14:paraId="67F391C7"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Then create a new Client VPN Endpoint,</w:t>
      </w:r>
    </w:p>
    <w:p w14:paraId="062C7D2D"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Configure the route tables for Client VPN Endpoint,</w:t>
      </w:r>
    </w:p>
    <w:p w14:paraId="73CAE0D1"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After that, associate a new Client VPN Endpoint to VPC and subnets</w:t>
      </w:r>
    </w:p>
    <w:p w14:paraId="491F97FA"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Get the Client VPN Endpoint Configuration File from AWS Management Console</w:t>
      </w:r>
    </w:p>
    <w:p w14:paraId="5C163AF1"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The last, connect to the VPN.</w:t>
      </w:r>
    </w:p>
    <w:p w14:paraId="5BE029AF" w14:textId="77777777" w:rsidR="00D0225C" w:rsidRPr="00D0225C" w:rsidRDefault="00D0225C" w:rsidP="00D0225C">
      <w:pPr>
        <w:pStyle w:val="NormalWeb"/>
        <w:numPr>
          <w:ilvl w:val="0"/>
          <w:numId w:val="7"/>
        </w:numPr>
        <w:shd w:val="clear" w:color="auto" w:fill="FFFFFF"/>
        <w:spacing w:before="0" w:beforeAutospacing="0"/>
        <w:rPr>
          <w:rFonts w:ascii="Formular" w:hAnsi="Formular"/>
          <w:color w:val="212529"/>
        </w:rPr>
      </w:pPr>
      <w:r w:rsidRPr="00D0225C">
        <w:rPr>
          <w:rFonts w:ascii="Formular" w:hAnsi="Formular"/>
          <w:color w:val="212529"/>
        </w:rPr>
        <w:t>After you connecting to VPC, thanks to AWS Client VPN;</w:t>
      </w:r>
    </w:p>
    <w:p w14:paraId="41ABFB43"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You can reach AWS resources in this VPC such as </w:t>
      </w:r>
      <w:r w:rsidRPr="00D0225C">
        <w:rPr>
          <w:rStyle w:val="Strong"/>
          <w:rFonts w:ascii="Formular" w:eastAsiaTheme="majorEastAsia" w:hAnsi="Formular"/>
          <w:color w:val="212529"/>
        </w:rPr>
        <w:t>S3 and also Internet</w:t>
      </w:r>
      <w:r w:rsidRPr="00D0225C">
        <w:rPr>
          <w:rFonts w:ascii="Formular" w:hAnsi="Formular"/>
          <w:color w:val="212529"/>
        </w:rPr>
        <w:t> via </w:t>
      </w:r>
      <w:r w:rsidRPr="00D0225C">
        <w:rPr>
          <w:rStyle w:val="Strong"/>
          <w:rFonts w:ascii="Formular" w:eastAsiaTheme="majorEastAsia" w:hAnsi="Formular"/>
          <w:color w:val="212529"/>
        </w:rPr>
        <w:t>Internet Gateway</w:t>
      </w:r>
      <w:r w:rsidRPr="00D0225C">
        <w:rPr>
          <w:rFonts w:ascii="Formular" w:hAnsi="Formular"/>
          <w:color w:val="212529"/>
        </w:rPr>
        <w:t>,</w:t>
      </w:r>
    </w:p>
    <w:p w14:paraId="7DD30743" w14:textId="77777777" w:rsidR="00D0225C" w:rsidRPr="00D0225C" w:rsidRDefault="00D0225C" w:rsidP="00D0225C">
      <w:pPr>
        <w:pStyle w:val="NormalWeb"/>
        <w:numPr>
          <w:ilvl w:val="1"/>
          <w:numId w:val="7"/>
        </w:numPr>
        <w:shd w:val="clear" w:color="auto" w:fill="FFFFFF"/>
        <w:spacing w:before="0" w:beforeAutospacing="0"/>
        <w:rPr>
          <w:rFonts w:ascii="Formular" w:hAnsi="Formular"/>
          <w:color w:val="212529"/>
        </w:rPr>
      </w:pPr>
      <w:r w:rsidRPr="00D0225C">
        <w:rPr>
          <w:rFonts w:ascii="Formular" w:hAnsi="Formular"/>
          <w:color w:val="212529"/>
        </w:rPr>
        <w:t>You can reach </w:t>
      </w:r>
      <w:r w:rsidRPr="00D0225C">
        <w:rPr>
          <w:rStyle w:val="Strong"/>
          <w:rFonts w:ascii="Formular" w:eastAsiaTheme="majorEastAsia" w:hAnsi="Formular"/>
          <w:color w:val="212529"/>
        </w:rPr>
        <w:t xml:space="preserve">On-Premises Data </w:t>
      </w:r>
      <w:proofErr w:type="spellStart"/>
      <w:r w:rsidRPr="00D0225C">
        <w:rPr>
          <w:rStyle w:val="Strong"/>
          <w:rFonts w:ascii="Formular" w:eastAsiaTheme="majorEastAsia" w:hAnsi="Formular"/>
          <w:color w:val="212529"/>
        </w:rPr>
        <w:t>Center</w:t>
      </w:r>
      <w:proofErr w:type="spellEnd"/>
      <w:r w:rsidRPr="00D0225C">
        <w:rPr>
          <w:rFonts w:ascii="Formular" w:hAnsi="Formular"/>
          <w:color w:val="212529"/>
        </w:rPr>
        <w:t> via </w:t>
      </w:r>
      <w:r w:rsidRPr="00D0225C">
        <w:rPr>
          <w:rStyle w:val="Strong"/>
          <w:rFonts w:ascii="Formular" w:eastAsiaTheme="majorEastAsia" w:hAnsi="Formular"/>
          <w:color w:val="212529"/>
        </w:rPr>
        <w:t>Virtual Private Gateway</w:t>
      </w:r>
      <w:r w:rsidRPr="00D0225C">
        <w:rPr>
          <w:rFonts w:ascii="Formular" w:hAnsi="Formular"/>
          <w:color w:val="212529"/>
        </w:rPr>
        <w:t>,</w:t>
      </w:r>
    </w:p>
    <w:p w14:paraId="23CA91F3" w14:textId="0C28A5CB" w:rsidR="00D0225C" w:rsidRPr="00D0225C" w:rsidRDefault="00D0225C" w:rsidP="00D0225C">
      <w:pPr>
        <w:pStyle w:val="NormalWeb"/>
        <w:numPr>
          <w:ilvl w:val="1"/>
          <w:numId w:val="7"/>
        </w:numPr>
        <w:shd w:val="clear" w:color="auto" w:fill="FFFFFF"/>
        <w:spacing w:before="0" w:beforeAutospacing="0"/>
        <w:rPr>
          <w:rStyle w:val="Strong"/>
          <w:rFonts w:ascii="Formular" w:hAnsi="Formular"/>
          <w:b w:val="0"/>
          <w:bCs w:val="0"/>
          <w:color w:val="212529"/>
        </w:rPr>
      </w:pPr>
      <w:r w:rsidRPr="00D0225C">
        <w:rPr>
          <w:rFonts w:ascii="Formular" w:hAnsi="Formular"/>
          <w:color w:val="212529"/>
        </w:rPr>
        <w:t>You can also reach the </w:t>
      </w:r>
      <w:r w:rsidRPr="00D0225C">
        <w:rPr>
          <w:rStyle w:val="Strong"/>
          <w:rFonts w:ascii="Formular" w:eastAsiaTheme="majorEastAsia" w:hAnsi="Formular"/>
          <w:color w:val="212529"/>
        </w:rPr>
        <w:t>other VPC</w:t>
      </w:r>
      <w:r w:rsidRPr="00D0225C">
        <w:rPr>
          <w:rFonts w:ascii="Formular" w:hAnsi="Formular"/>
          <w:color w:val="212529"/>
        </w:rPr>
        <w:t> via </w:t>
      </w:r>
      <w:r w:rsidRPr="00D0225C">
        <w:rPr>
          <w:rStyle w:val="Strong"/>
          <w:rFonts w:ascii="Formular" w:eastAsiaTheme="majorEastAsia" w:hAnsi="Formular"/>
          <w:color w:val="212529"/>
        </w:rPr>
        <w:t>VPC Peering.</w:t>
      </w:r>
    </w:p>
    <w:p w14:paraId="0E6D1E50" w14:textId="0C3C09C7" w:rsidR="00D0225C" w:rsidRDefault="00D0225C" w:rsidP="00D0225C">
      <w:pPr>
        <w:pStyle w:val="NormalWeb"/>
        <w:shd w:val="clear" w:color="auto" w:fill="FFFFFF"/>
        <w:spacing w:before="0" w:beforeAutospacing="0"/>
        <w:rPr>
          <w:rStyle w:val="Strong"/>
          <w:rFonts w:ascii="Formular" w:eastAsiaTheme="majorEastAsia" w:hAnsi="Formular"/>
          <w:color w:val="FF0000"/>
          <w:sz w:val="28"/>
          <w:szCs w:val="28"/>
        </w:rPr>
      </w:pPr>
      <w:r w:rsidRPr="00D0225C">
        <w:rPr>
          <w:rStyle w:val="Strong"/>
          <w:rFonts w:ascii="Formular" w:eastAsiaTheme="majorEastAsia" w:hAnsi="Formular"/>
          <w:color w:val="FF0000"/>
          <w:sz w:val="28"/>
          <w:szCs w:val="28"/>
        </w:rPr>
        <w:t>Direct Connect:</w:t>
      </w:r>
    </w:p>
    <w:p w14:paraId="36679943"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Although the VPN Site to Site and Client VPN methods are secured by using strong encryption techniques, communication flows over the internet.</w:t>
      </w:r>
    </w:p>
    <w:p w14:paraId="3F6F6EFD"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In addition, the speed of the connection is determined by the speed of the end on the firm side. It may not meet our needs in fast connection and high bandwidth situations.</w:t>
      </w:r>
    </w:p>
    <w:p w14:paraId="3101BCF9" w14:textId="7BD1A2C6" w:rsid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D0225C">
        <w:rPr>
          <w:rFonts w:ascii="Formular" w:eastAsia="Times New Roman" w:hAnsi="Formular" w:cs="Times New Roman"/>
          <w:noProof w:val="0"/>
          <w:color w:val="212529"/>
          <w:sz w:val="24"/>
          <w:szCs w:val="24"/>
          <w:lang w:val="en-GB" w:eastAsia="en-GB"/>
        </w:rPr>
        <w:t>So, AWS has developed the Direct Connect service as a solution. Direct Connect is a service that establishes a </w:t>
      </w:r>
      <w:r w:rsidRPr="00D0225C">
        <w:rPr>
          <w:rFonts w:ascii="Formular" w:eastAsia="Times New Roman" w:hAnsi="Formular" w:cs="Times New Roman"/>
          <w:b/>
          <w:bCs/>
          <w:noProof w:val="0"/>
          <w:color w:val="212529"/>
          <w:sz w:val="24"/>
          <w:szCs w:val="24"/>
          <w:lang w:val="en-GB" w:eastAsia="en-GB"/>
        </w:rPr>
        <w:t>dedicated</w:t>
      </w:r>
      <w:r w:rsidRPr="00D0225C">
        <w:rPr>
          <w:rFonts w:ascii="Formular" w:eastAsia="Times New Roman" w:hAnsi="Formular" w:cs="Times New Roman"/>
          <w:noProof w:val="0"/>
          <w:color w:val="212529"/>
          <w:sz w:val="24"/>
          <w:szCs w:val="24"/>
          <w:lang w:val="en-GB" w:eastAsia="en-GB"/>
        </w:rPr>
        <w:t xml:space="preserve"> network from your On-Premises Data </w:t>
      </w:r>
      <w:proofErr w:type="spellStart"/>
      <w:r w:rsidRPr="00D0225C">
        <w:rPr>
          <w:rFonts w:ascii="Formular" w:eastAsia="Times New Roman" w:hAnsi="Formular" w:cs="Times New Roman"/>
          <w:noProof w:val="0"/>
          <w:color w:val="212529"/>
          <w:sz w:val="24"/>
          <w:szCs w:val="24"/>
          <w:lang w:val="en-GB" w:eastAsia="en-GB"/>
        </w:rPr>
        <w:t>Center</w:t>
      </w:r>
      <w:proofErr w:type="spellEnd"/>
      <w:r w:rsidRPr="00D0225C">
        <w:rPr>
          <w:rFonts w:ascii="Formular" w:eastAsia="Times New Roman" w:hAnsi="Formular" w:cs="Times New Roman"/>
          <w:noProof w:val="0"/>
          <w:color w:val="212529"/>
          <w:sz w:val="24"/>
          <w:szCs w:val="24"/>
          <w:lang w:val="en-GB" w:eastAsia="en-GB"/>
        </w:rPr>
        <w:t xml:space="preserve"> to AWS.</w:t>
      </w:r>
    </w:p>
    <w:p w14:paraId="560052BC" w14:textId="4CC5B7FE" w:rsidR="00D0225C" w:rsidRDefault="00D0225C" w:rsidP="00D0225C">
      <w:pPr>
        <w:pStyle w:val="Heading3"/>
        <w:shd w:val="clear" w:color="auto" w:fill="FFFFFF"/>
        <w:spacing w:before="0"/>
        <w:rPr>
          <w:rFonts w:ascii="Formular" w:hAnsi="Formular"/>
          <w:b/>
          <w:bCs/>
          <w:color w:val="FF0000"/>
          <w:sz w:val="28"/>
          <w:szCs w:val="28"/>
        </w:rPr>
      </w:pPr>
      <w:r w:rsidRPr="00D0225C">
        <w:rPr>
          <w:rFonts w:ascii="Formular" w:hAnsi="Formular"/>
          <w:b/>
          <w:bCs/>
          <w:color w:val="FF0000"/>
          <w:sz w:val="28"/>
          <w:szCs w:val="28"/>
        </w:rPr>
        <w:t>The Architecture of Direct Connect</w:t>
      </w:r>
    </w:p>
    <w:p w14:paraId="58306D47" w14:textId="44186FBA" w:rsidR="00D0225C" w:rsidRPr="00D0225C" w:rsidRDefault="00D0225C" w:rsidP="00D0225C">
      <w:r>
        <w:drawing>
          <wp:inline distT="0" distB="0" distL="0" distR="0" wp14:anchorId="78830344" wp14:editId="78F3EC66">
            <wp:extent cx="5920899" cy="30175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22354" cy="3018262"/>
                    </a:xfrm>
                    <a:prstGeom prst="rect">
                      <a:avLst/>
                    </a:prstGeom>
                  </pic:spPr>
                </pic:pic>
              </a:graphicData>
            </a:graphic>
          </wp:inline>
        </w:drawing>
      </w:r>
    </w:p>
    <w:p w14:paraId="12EFEAA2"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The architecture of Direct Connect consists of 3 main components. These are </w:t>
      </w:r>
      <w:r w:rsidRPr="00BC620F">
        <w:rPr>
          <w:rFonts w:ascii="Formular" w:eastAsia="Times New Roman" w:hAnsi="Formular" w:cs="Times New Roman"/>
          <w:b/>
          <w:bCs/>
          <w:noProof w:val="0"/>
          <w:color w:val="212529"/>
          <w:sz w:val="24"/>
          <w:szCs w:val="24"/>
          <w:lang w:val="en-GB" w:eastAsia="en-GB"/>
        </w:rPr>
        <w:t>AWS Region</w:t>
      </w:r>
      <w:r w:rsidRPr="00BC620F">
        <w:rPr>
          <w:rFonts w:ascii="Formular" w:eastAsia="Times New Roman" w:hAnsi="Formular" w:cs="Times New Roman"/>
          <w:noProof w:val="0"/>
          <w:color w:val="212529"/>
          <w:sz w:val="24"/>
          <w:szCs w:val="24"/>
          <w:lang w:val="en-GB" w:eastAsia="en-GB"/>
        </w:rPr>
        <w:t>, </w:t>
      </w:r>
      <w:r w:rsidRPr="00BC620F">
        <w:rPr>
          <w:rFonts w:ascii="Formular" w:eastAsia="Times New Roman" w:hAnsi="Formular" w:cs="Times New Roman"/>
          <w:b/>
          <w:bCs/>
          <w:noProof w:val="0"/>
          <w:color w:val="212529"/>
          <w:sz w:val="24"/>
          <w:szCs w:val="24"/>
          <w:lang w:val="en-GB" w:eastAsia="en-GB"/>
        </w:rPr>
        <w:t>Direct Connect (DX) Location</w:t>
      </w:r>
      <w:r w:rsidRPr="00BC620F">
        <w:rPr>
          <w:rFonts w:ascii="Formular" w:eastAsia="Times New Roman" w:hAnsi="Formular" w:cs="Times New Roman"/>
          <w:noProof w:val="0"/>
          <w:color w:val="212529"/>
          <w:sz w:val="24"/>
          <w:szCs w:val="24"/>
          <w:lang w:val="en-GB" w:eastAsia="en-GB"/>
        </w:rPr>
        <w:t> and </w:t>
      </w:r>
      <w:r w:rsidRPr="00BC620F">
        <w:rPr>
          <w:rFonts w:ascii="Formular" w:eastAsia="Times New Roman" w:hAnsi="Formular" w:cs="Times New Roman"/>
          <w:b/>
          <w:bCs/>
          <w:noProof w:val="0"/>
          <w:color w:val="212529"/>
          <w:sz w:val="24"/>
          <w:szCs w:val="24"/>
          <w:lang w:val="en-GB" w:eastAsia="en-GB"/>
        </w:rPr>
        <w:t xml:space="preserve">Customer On-Premises Data </w:t>
      </w:r>
      <w:proofErr w:type="spellStart"/>
      <w:r w:rsidRPr="00BC620F">
        <w:rPr>
          <w:rFonts w:ascii="Formular" w:eastAsia="Times New Roman" w:hAnsi="Formular" w:cs="Times New Roman"/>
          <w:b/>
          <w:bCs/>
          <w:noProof w:val="0"/>
          <w:color w:val="212529"/>
          <w:sz w:val="24"/>
          <w:szCs w:val="24"/>
          <w:lang w:val="en-GB" w:eastAsia="en-GB"/>
        </w:rPr>
        <w:t>Center</w:t>
      </w:r>
      <w:proofErr w:type="spellEnd"/>
      <w:r w:rsidRPr="00BC620F">
        <w:rPr>
          <w:rFonts w:ascii="Formular" w:eastAsia="Times New Roman" w:hAnsi="Formular" w:cs="Times New Roman"/>
          <w:noProof w:val="0"/>
          <w:color w:val="212529"/>
          <w:sz w:val="24"/>
          <w:szCs w:val="24"/>
          <w:lang w:val="en-GB" w:eastAsia="en-GB"/>
        </w:rPr>
        <w:t>.</w:t>
      </w:r>
    </w:p>
    <w:p w14:paraId="19090D30" w14:textId="77777777" w:rsidR="00BC620F" w:rsidRPr="00BC620F" w:rsidRDefault="00BC620F" w:rsidP="00BC620F">
      <w:pPr>
        <w:numPr>
          <w:ilvl w:val="0"/>
          <w:numId w:val="8"/>
        </w:numPr>
        <w:shd w:val="clear" w:color="auto" w:fill="FFFFFF"/>
        <w:spacing w:before="100" w:beforeAutospacing="1"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AWS Region:</w:t>
      </w:r>
    </w:p>
    <w:p w14:paraId="0B4BB718"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lastRenderedPageBreak/>
        <w:t xml:space="preserve">In AWS Region, we have AWS Public services such as S3, AWS Glacier, DynamoDB, etc. and </w:t>
      </w:r>
      <w:proofErr w:type="gramStart"/>
      <w:r w:rsidRPr="00BC620F">
        <w:rPr>
          <w:rFonts w:ascii="Formular" w:eastAsia="Times New Roman" w:hAnsi="Formular" w:cs="Times New Roman"/>
          <w:noProof w:val="0"/>
          <w:color w:val="212529"/>
          <w:sz w:val="24"/>
          <w:szCs w:val="24"/>
          <w:lang w:val="en-GB" w:eastAsia="en-GB"/>
        </w:rPr>
        <w:t>also</w:t>
      </w:r>
      <w:proofErr w:type="gramEnd"/>
      <w:r w:rsidRPr="00BC620F">
        <w:rPr>
          <w:rFonts w:ascii="Formular" w:eastAsia="Times New Roman" w:hAnsi="Formular" w:cs="Times New Roman"/>
          <w:noProof w:val="0"/>
          <w:color w:val="212529"/>
          <w:sz w:val="24"/>
          <w:szCs w:val="24"/>
          <w:lang w:val="en-GB" w:eastAsia="en-GB"/>
        </w:rPr>
        <w:t xml:space="preserve"> we have VPC which could be private.</w:t>
      </w:r>
    </w:p>
    <w:p w14:paraId="72BBC039" w14:textId="77777777" w:rsidR="00BC620F" w:rsidRPr="00BC620F" w:rsidRDefault="00BC620F" w:rsidP="00BC620F">
      <w:pPr>
        <w:numPr>
          <w:ilvl w:val="0"/>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Direct Connect (DX) Location:</w:t>
      </w:r>
    </w:p>
    <w:p w14:paraId="27CA46DD"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Direct Connect (DX) Locations are created by bilateral agreements with global networking partners. Direct Connect Locations are spread across the world. There are more than 100 DX locations available globally across major cities.</w:t>
      </w:r>
    </w:p>
    <w:p w14:paraId="160D6561"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We have two cages, i.e., </w:t>
      </w:r>
      <w:r w:rsidRPr="00BC620F">
        <w:rPr>
          <w:rFonts w:ascii="Formular" w:eastAsia="Times New Roman" w:hAnsi="Formular" w:cs="Times New Roman"/>
          <w:b/>
          <w:bCs/>
          <w:noProof w:val="0"/>
          <w:color w:val="212529"/>
          <w:sz w:val="24"/>
          <w:szCs w:val="24"/>
          <w:lang w:val="en-GB" w:eastAsia="en-GB"/>
        </w:rPr>
        <w:t>AWS cage</w:t>
      </w:r>
      <w:r w:rsidRPr="00BC620F">
        <w:rPr>
          <w:rFonts w:ascii="Formular" w:eastAsia="Times New Roman" w:hAnsi="Formular" w:cs="Times New Roman"/>
          <w:noProof w:val="0"/>
          <w:color w:val="212529"/>
          <w:sz w:val="24"/>
          <w:szCs w:val="24"/>
          <w:lang w:val="en-GB" w:eastAsia="en-GB"/>
        </w:rPr>
        <w:t> and </w:t>
      </w:r>
      <w:r w:rsidRPr="00BC620F">
        <w:rPr>
          <w:rFonts w:ascii="Formular" w:eastAsia="Times New Roman" w:hAnsi="Formular" w:cs="Times New Roman"/>
          <w:b/>
          <w:bCs/>
          <w:noProof w:val="0"/>
          <w:color w:val="212529"/>
          <w:sz w:val="24"/>
          <w:szCs w:val="24"/>
          <w:lang w:val="en-GB" w:eastAsia="en-GB"/>
        </w:rPr>
        <w:t>Customer/Partner cage</w:t>
      </w:r>
      <w:r w:rsidRPr="00BC620F">
        <w:rPr>
          <w:rFonts w:ascii="Formular" w:eastAsia="Times New Roman" w:hAnsi="Formular" w:cs="Times New Roman"/>
          <w:noProof w:val="0"/>
          <w:color w:val="212529"/>
          <w:sz w:val="24"/>
          <w:szCs w:val="24"/>
          <w:lang w:val="en-GB" w:eastAsia="en-GB"/>
        </w:rPr>
        <w:t> inside Direct Connect Location,</w:t>
      </w:r>
    </w:p>
    <w:p w14:paraId="1AF6EC98" w14:textId="77777777" w:rsidR="00BC620F" w:rsidRPr="00BC620F" w:rsidRDefault="00BC620F" w:rsidP="00BC620F">
      <w:pPr>
        <w:numPr>
          <w:ilvl w:val="1"/>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AWS cage consists of </w:t>
      </w:r>
      <w:r w:rsidRPr="00BC620F">
        <w:rPr>
          <w:rFonts w:ascii="Formular" w:eastAsia="Times New Roman" w:hAnsi="Formular" w:cs="Times New Roman"/>
          <w:b/>
          <w:bCs/>
          <w:noProof w:val="0"/>
          <w:color w:val="212529"/>
          <w:sz w:val="24"/>
          <w:szCs w:val="24"/>
          <w:lang w:val="en-GB" w:eastAsia="en-GB"/>
        </w:rPr>
        <w:t>Direct Connect routers</w:t>
      </w:r>
      <w:r w:rsidRPr="00BC620F">
        <w:rPr>
          <w:rFonts w:ascii="Formular" w:eastAsia="Times New Roman" w:hAnsi="Formular" w:cs="Times New Roman"/>
          <w:noProof w:val="0"/>
          <w:color w:val="212529"/>
          <w:sz w:val="24"/>
          <w:szCs w:val="24"/>
          <w:lang w:val="en-GB" w:eastAsia="en-GB"/>
        </w:rPr>
        <w:t>, and the Customer/Partner cage consists of </w:t>
      </w:r>
      <w:r w:rsidRPr="00BC620F">
        <w:rPr>
          <w:rFonts w:ascii="Formular" w:eastAsia="Times New Roman" w:hAnsi="Formular" w:cs="Times New Roman"/>
          <w:b/>
          <w:bCs/>
          <w:noProof w:val="0"/>
          <w:color w:val="212529"/>
          <w:sz w:val="24"/>
          <w:szCs w:val="24"/>
          <w:lang w:val="en-GB" w:eastAsia="en-GB"/>
        </w:rPr>
        <w:t>Customer/Partner Routers</w:t>
      </w:r>
      <w:r w:rsidRPr="00BC620F">
        <w:rPr>
          <w:rFonts w:ascii="Formular" w:eastAsia="Times New Roman" w:hAnsi="Formular" w:cs="Times New Roman"/>
          <w:noProof w:val="0"/>
          <w:color w:val="212529"/>
          <w:sz w:val="24"/>
          <w:szCs w:val="24"/>
          <w:lang w:val="en-GB" w:eastAsia="en-GB"/>
        </w:rPr>
        <w:t>.</w:t>
      </w:r>
    </w:p>
    <w:p w14:paraId="0DDF3918" w14:textId="77777777" w:rsidR="00BC620F" w:rsidRPr="00BC620F" w:rsidRDefault="00BC620F" w:rsidP="00BC620F">
      <w:pPr>
        <w:numPr>
          <w:ilvl w:val="0"/>
          <w:numId w:val="9"/>
        </w:num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 xml:space="preserve">Customer On-Premises Data </w:t>
      </w:r>
      <w:proofErr w:type="spellStart"/>
      <w:r w:rsidRPr="00BC620F">
        <w:rPr>
          <w:rFonts w:ascii="Formular" w:eastAsia="Times New Roman" w:hAnsi="Formular" w:cs="Times New Roman"/>
          <w:b/>
          <w:bCs/>
          <w:noProof w:val="0"/>
          <w:color w:val="212529"/>
          <w:sz w:val="24"/>
          <w:szCs w:val="24"/>
          <w:lang w:val="en-GB" w:eastAsia="en-GB"/>
        </w:rPr>
        <w:t>Center</w:t>
      </w:r>
      <w:proofErr w:type="spellEnd"/>
      <w:r w:rsidRPr="00BC620F">
        <w:rPr>
          <w:rFonts w:ascii="Formular" w:eastAsia="Times New Roman" w:hAnsi="Formular" w:cs="Times New Roman"/>
          <w:b/>
          <w:bCs/>
          <w:noProof w:val="0"/>
          <w:color w:val="212529"/>
          <w:sz w:val="24"/>
          <w:szCs w:val="24"/>
          <w:lang w:val="en-GB" w:eastAsia="en-GB"/>
        </w:rPr>
        <w:t>:</w:t>
      </w:r>
    </w:p>
    <w:p w14:paraId="479E183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We need to create a </w:t>
      </w:r>
      <w:r w:rsidRPr="00BC620F">
        <w:rPr>
          <w:rFonts w:ascii="Formular" w:eastAsia="Times New Roman" w:hAnsi="Formular" w:cs="Times New Roman"/>
          <w:b/>
          <w:bCs/>
          <w:noProof w:val="0"/>
          <w:color w:val="212529"/>
          <w:sz w:val="24"/>
          <w:szCs w:val="24"/>
          <w:lang w:val="en-GB" w:eastAsia="en-GB"/>
        </w:rPr>
        <w:t>Virtual Interface</w:t>
      </w:r>
      <w:r w:rsidRPr="00BC620F">
        <w:rPr>
          <w:rFonts w:ascii="Formular" w:eastAsia="Times New Roman" w:hAnsi="Formular" w:cs="Times New Roman"/>
          <w:noProof w:val="0"/>
          <w:color w:val="212529"/>
          <w:sz w:val="24"/>
          <w:szCs w:val="24"/>
          <w:lang w:val="en-GB" w:eastAsia="en-GB"/>
        </w:rPr>
        <w:t> to enable access to AWS services via Direct Connect as you see in the picture above.</w:t>
      </w:r>
    </w:p>
    <w:p w14:paraId="1713252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 Public Virtual interface</w:t>
      </w:r>
      <w:r w:rsidRPr="00BC620F">
        <w:rPr>
          <w:rFonts w:ascii="Formular" w:eastAsia="Times New Roman" w:hAnsi="Formular" w:cs="Times New Roman"/>
          <w:noProof w:val="0"/>
          <w:color w:val="212529"/>
          <w:sz w:val="24"/>
          <w:szCs w:val="24"/>
          <w:lang w:val="en-GB" w:eastAsia="en-GB"/>
        </w:rPr>
        <w:t> enables access to public services, such as Amazon S3.</w:t>
      </w:r>
    </w:p>
    <w:p w14:paraId="54846390"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b/>
          <w:bCs/>
          <w:noProof w:val="0"/>
          <w:color w:val="212529"/>
          <w:sz w:val="24"/>
          <w:szCs w:val="24"/>
          <w:lang w:val="en-GB" w:eastAsia="en-GB"/>
        </w:rPr>
        <w:t>A Private Virtual Interface</w:t>
      </w:r>
      <w:r w:rsidRPr="00BC620F">
        <w:rPr>
          <w:rFonts w:ascii="Formular" w:eastAsia="Times New Roman" w:hAnsi="Formular" w:cs="Times New Roman"/>
          <w:noProof w:val="0"/>
          <w:color w:val="212529"/>
          <w:sz w:val="24"/>
          <w:szCs w:val="24"/>
          <w:lang w:val="en-GB" w:eastAsia="en-GB"/>
        </w:rPr>
        <w:t> enables access to your VPC.</w:t>
      </w:r>
    </w:p>
    <w:p w14:paraId="75EC7FD3" w14:textId="77777777" w:rsidR="00BC620F" w:rsidRPr="00BC620F" w:rsidRDefault="00BC620F" w:rsidP="00BC620F">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BC620F">
        <w:rPr>
          <w:rFonts w:ascii="Formular" w:eastAsia="Times New Roman" w:hAnsi="Formular" w:cs="Times New Roman"/>
          <w:noProof w:val="0"/>
          <w:color w:val="212529"/>
          <w:sz w:val="24"/>
          <w:szCs w:val="24"/>
          <w:lang w:val="en-GB" w:eastAsia="en-GB"/>
        </w:rPr>
        <w:t>Thanks to this system, AWS establishes a broadband closed-circuit network with its high connection speed service providers and users.</w:t>
      </w:r>
    </w:p>
    <w:p w14:paraId="345E6E02"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764FBCFB" w14:textId="77777777" w:rsidR="00D0225C" w:rsidRPr="00D0225C" w:rsidRDefault="00D0225C" w:rsidP="00D0225C">
      <w:pPr>
        <w:pStyle w:val="NormalWeb"/>
        <w:shd w:val="clear" w:color="auto" w:fill="FFFFFF"/>
        <w:spacing w:before="0" w:beforeAutospacing="0"/>
        <w:rPr>
          <w:rFonts w:ascii="Formular" w:hAnsi="Formular"/>
          <w:color w:val="FF0000"/>
          <w:sz w:val="28"/>
          <w:szCs w:val="28"/>
        </w:rPr>
      </w:pPr>
    </w:p>
    <w:p w14:paraId="0B9B7708" w14:textId="77777777" w:rsidR="00D0225C" w:rsidRPr="00D0225C" w:rsidRDefault="00D0225C" w:rsidP="00D0225C">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
    <w:p w14:paraId="450717B1" w14:textId="77777777" w:rsidR="00D0225C" w:rsidRPr="00D0225C" w:rsidRDefault="00D0225C" w:rsidP="00D0225C"/>
    <w:p w14:paraId="39A351B0" w14:textId="79C9E744" w:rsidR="00D0225C" w:rsidRPr="00D0225C" w:rsidRDefault="00D0225C" w:rsidP="00D0225C"/>
    <w:p w14:paraId="164270CC" w14:textId="77777777" w:rsidR="00D0225C" w:rsidRPr="00D0225C" w:rsidRDefault="00D0225C" w:rsidP="00D0225C"/>
    <w:sectPr w:rsidR="00D0225C" w:rsidRPr="00D0225C" w:rsidSect="001C01E9">
      <w:pgSz w:w="11906" w:h="16838"/>
      <w:pgMar w:top="117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2043"/>
    <w:multiLevelType w:val="multilevel"/>
    <w:tmpl w:val="E686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848"/>
    <w:multiLevelType w:val="multilevel"/>
    <w:tmpl w:val="F40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26090F"/>
    <w:multiLevelType w:val="multilevel"/>
    <w:tmpl w:val="587AB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CB0CF2"/>
    <w:multiLevelType w:val="multilevel"/>
    <w:tmpl w:val="C06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B402A1"/>
    <w:multiLevelType w:val="multilevel"/>
    <w:tmpl w:val="FEA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322D1C"/>
    <w:multiLevelType w:val="multilevel"/>
    <w:tmpl w:val="8A6A7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04C"/>
    <w:multiLevelType w:val="multilevel"/>
    <w:tmpl w:val="54E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C0F62"/>
    <w:multiLevelType w:val="multilevel"/>
    <w:tmpl w:val="CDEA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AB1611"/>
    <w:multiLevelType w:val="multilevel"/>
    <w:tmpl w:val="9B9E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6"/>
  </w:num>
  <w:num w:numId="5">
    <w:abstractNumId w:val="1"/>
  </w:num>
  <w:num w:numId="6">
    <w:abstractNumId w:val="8"/>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MTUxM7Q0MbAws7RU0lEKTi0uzszPAykwrgUAFEeERiwAAAA="/>
  </w:docVars>
  <w:rsids>
    <w:rsidRoot w:val="00CF0EE0"/>
    <w:rsid w:val="00011F35"/>
    <w:rsid w:val="00093B9A"/>
    <w:rsid w:val="000D6E12"/>
    <w:rsid w:val="001C01E9"/>
    <w:rsid w:val="001E6245"/>
    <w:rsid w:val="00276C19"/>
    <w:rsid w:val="00297E80"/>
    <w:rsid w:val="005D478A"/>
    <w:rsid w:val="00792774"/>
    <w:rsid w:val="007A32CA"/>
    <w:rsid w:val="00A83F6B"/>
    <w:rsid w:val="00BC620F"/>
    <w:rsid w:val="00CF0EE0"/>
    <w:rsid w:val="00D0225C"/>
    <w:rsid w:val="00F33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3236"/>
  <w15:chartTrackingRefBased/>
  <w15:docId w15:val="{27E043F1-1833-4C8D-A294-54435AF24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1C01E9"/>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semiHidden/>
    <w:unhideWhenUsed/>
    <w:qFormat/>
    <w:rsid w:val="001C01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01E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C01E9"/>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3Char">
    <w:name w:val="Heading 3 Char"/>
    <w:basedOn w:val="DefaultParagraphFont"/>
    <w:link w:val="Heading3"/>
    <w:uiPriority w:val="9"/>
    <w:semiHidden/>
    <w:rsid w:val="001C01E9"/>
    <w:rPr>
      <w:rFonts w:asciiTheme="majorHAnsi" w:eastAsiaTheme="majorEastAsia" w:hAnsiTheme="majorHAnsi" w:cstheme="majorBidi"/>
      <w:noProof/>
      <w:color w:val="1F3763" w:themeColor="accent1" w:themeShade="7F"/>
      <w:sz w:val="24"/>
      <w:szCs w:val="24"/>
      <w:lang w:val="en-US"/>
    </w:rPr>
  </w:style>
  <w:style w:type="character" w:styleId="Strong">
    <w:name w:val="Strong"/>
    <w:basedOn w:val="DefaultParagraphFont"/>
    <w:uiPriority w:val="22"/>
    <w:qFormat/>
    <w:rsid w:val="001C01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3983">
      <w:bodyDiv w:val="1"/>
      <w:marLeft w:val="0"/>
      <w:marRight w:val="0"/>
      <w:marTop w:val="0"/>
      <w:marBottom w:val="0"/>
      <w:divBdr>
        <w:top w:val="none" w:sz="0" w:space="0" w:color="auto"/>
        <w:left w:val="none" w:sz="0" w:space="0" w:color="auto"/>
        <w:bottom w:val="none" w:sz="0" w:space="0" w:color="auto"/>
        <w:right w:val="none" w:sz="0" w:space="0" w:color="auto"/>
      </w:divBdr>
    </w:div>
    <w:div w:id="163516577">
      <w:bodyDiv w:val="1"/>
      <w:marLeft w:val="0"/>
      <w:marRight w:val="0"/>
      <w:marTop w:val="0"/>
      <w:marBottom w:val="0"/>
      <w:divBdr>
        <w:top w:val="none" w:sz="0" w:space="0" w:color="auto"/>
        <w:left w:val="none" w:sz="0" w:space="0" w:color="auto"/>
        <w:bottom w:val="none" w:sz="0" w:space="0" w:color="auto"/>
        <w:right w:val="none" w:sz="0" w:space="0" w:color="auto"/>
      </w:divBdr>
    </w:div>
    <w:div w:id="189340951">
      <w:bodyDiv w:val="1"/>
      <w:marLeft w:val="0"/>
      <w:marRight w:val="0"/>
      <w:marTop w:val="0"/>
      <w:marBottom w:val="0"/>
      <w:divBdr>
        <w:top w:val="none" w:sz="0" w:space="0" w:color="auto"/>
        <w:left w:val="none" w:sz="0" w:space="0" w:color="auto"/>
        <w:bottom w:val="none" w:sz="0" w:space="0" w:color="auto"/>
        <w:right w:val="none" w:sz="0" w:space="0" w:color="auto"/>
      </w:divBdr>
    </w:div>
    <w:div w:id="244846753">
      <w:bodyDiv w:val="1"/>
      <w:marLeft w:val="0"/>
      <w:marRight w:val="0"/>
      <w:marTop w:val="0"/>
      <w:marBottom w:val="0"/>
      <w:divBdr>
        <w:top w:val="none" w:sz="0" w:space="0" w:color="auto"/>
        <w:left w:val="none" w:sz="0" w:space="0" w:color="auto"/>
        <w:bottom w:val="none" w:sz="0" w:space="0" w:color="auto"/>
        <w:right w:val="none" w:sz="0" w:space="0" w:color="auto"/>
      </w:divBdr>
    </w:div>
    <w:div w:id="466513435">
      <w:bodyDiv w:val="1"/>
      <w:marLeft w:val="0"/>
      <w:marRight w:val="0"/>
      <w:marTop w:val="0"/>
      <w:marBottom w:val="0"/>
      <w:divBdr>
        <w:top w:val="none" w:sz="0" w:space="0" w:color="auto"/>
        <w:left w:val="none" w:sz="0" w:space="0" w:color="auto"/>
        <w:bottom w:val="none" w:sz="0" w:space="0" w:color="auto"/>
        <w:right w:val="none" w:sz="0" w:space="0" w:color="auto"/>
      </w:divBdr>
    </w:div>
    <w:div w:id="480318479">
      <w:bodyDiv w:val="1"/>
      <w:marLeft w:val="0"/>
      <w:marRight w:val="0"/>
      <w:marTop w:val="0"/>
      <w:marBottom w:val="0"/>
      <w:divBdr>
        <w:top w:val="none" w:sz="0" w:space="0" w:color="auto"/>
        <w:left w:val="none" w:sz="0" w:space="0" w:color="auto"/>
        <w:bottom w:val="none" w:sz="0" w:space="0" w:color="auto"/>
        <w:right w:val="none" w:sz="0" w:space="0" w:color="auto"/>
      </w:divBdr>
    </w:div>
    <w:div w:id="496312905">
      <w:bodyDiv w:val="1"/>
      <w:marLeft w:val="0"/>
      <w:marRight w:val="0"/>
      <w:marTop w:val="0"/>
      <w:marBottom w:val="0"/>
      <w:divBdr>
        <w:top w:val="none" w:sz="0" w:space="0" w:color="auto"/>
        <w:left w:val="none" w:sz="0" w:space="0" w:color="auto"/>
        <w:bottom w:val="none" w:sz="0" w:space="0" w:color="auto"/>
        <w:right w:val="none" w:sz="0" w:space="0" w:color="auto"/>
      </w:divBdr>
    </w:div>
    <w:div w:id="522984601">
      <w:bodyDiv w:val="1"/>
      <w:marLeft w:val="0"/>
      <w:marRight w:val="0"/>
      <w:marTop w:val="0"/>
      <w:marBottom w:val="0"/>
      <w:divBdr>
        <w:top w:val="none" w:sz="0" w:space="0" w:color="auto"/>
        <w:left w:val="none" w:sz="0" w:space="0" w:color="auto"/>
        <w:bottom w:val="none" w:sz="0" w:space="0" w:color="auto"/>
        <w:right w:val="none" w:sz="0" w:space="0" w:color="auto"/>
      </w:divBdr>
    </w:div>
    <w:div w:id="527258805">
      <w:bodyDiv w:val="1"/>
      <w:marLeft w:val="0"/>
      <w:marRight w:val="0"/>
      <w:marTop w:val="0"/>
      <w:marBottom w:val="0"/>
      <w:divBdr>
        <w:top w:val="none" w:sz="0" w:space="0" w:color="auto"/>
        <w:left w:val="none" w:sz="0" w:space="0" w:color="auto"/>
        <w:bottom w:val="none" w:sz="0" w:space="0" w:color="auto"/>
        <w:right w:val="none" w:sz="0" w:space="0" w:color="auto"/>
      </w:divBdr>
    </w:div>
    <w:div w:id="555508007">
      <w:bodyDiv w:val="1"/>
      <w:marLeft w:val="0"/>
      <w:marRight w:val="0"/>
      <w:marTop w:val="0"/>
      <w:marBottom w:val="0"/>
      <w:divBdr>
        <w:top w:val="none" w:sz="0" w:space="0" w:color="auto"/>
        <w:left w:val="none" w:sz="0" w:space="0" w:color="auto"/>
        <w:bottom w:val="none" w:sz="0" w:space="0" w:color="auto"/>
        <w:right w:val="none" w:sz="0" w:space="0" w:color="auto"/>
      </w:divBdr>
    </w:div>
    <w:div w:id="573391861">
      <w:bodyDiv w:val="1"/>
      <w:marLeft w:val="0"/>
      <w:marRight w:val="0"/>
      <w:marTop w:val="0"/>
      <w:marBottom w:val="0"/>
      <w:divBdr>
        <w:top w:val="none" w:sz="0" w:space="0" w:color="auto"/>
        <w:left w:val="none" w:sz="0" w:space="0" w:color="auto"/>
        <w:bottom w:val="none" w:sz="0" w:space="0" w:color="auto"/>
        <w:right w:val="none" w:sz="0" w:space="0" w:color="auto"/>
      </w:divBdr>
    </w:div>
    <w:div w:id="576475153">
      <w:bodyDiv w:val="1"/>
      <w:marLeft w:val="0"/>
      <w:marRight w:val="0"/>
      <w:marTop w:val="0"/>
      <w:marBottom w:val="0"/>
      <w:divBdr>
        <w:top w:val="none" w:sz="0" w:space="0" w:color="auto"/>
        <w:left w:val="none" w:sz="0" w:space="0" w:color="auto"/>
        <w:bottom w:val="none" w:sz="0" w:space="0" w:color="auto"/>
        <w:right w:val="none" w:sz="0" w:space="0" w:color="auto"/>
      </w:divBdr>
    </w:div>
    <w:div w:id="589241269">
      <w:bodyDiv w:val="1"/>
      <w:marLeft w:val="0"/>
      <w:marRight w:val="0"/>
      <w:marTop w:val="0"/>
      <w:marBottom w:val="0"/>
      <w:divBdr>
        <w:top w:val="none" w:sz="0" w:space="0" w:color="auto"/>
        <w:left w:val="none" w:sz="0" w:space="0" w:color="auto"/>
        <w:bottom w:val="none" w:sz="0" w:space="0" w:color="auto"/>
        <w:right w:val="none" w:sz="0" w:space="0" w:color="auto"/>
      </w:divBdr>
    </w:div>
    <w:div w:id="590165784">
      <w:bodyDiv w:val="1"/>
      <w:marLeft w:val="0"/>
      <w:marRight w:val="0"/>
      <w:marTop w:val="0"/>
      <w:marBottom w:val="0"/>
      <w:divBdr>
        <w:top w:val="none" w:sz="0" w:space="0" w:color="auto"/>
        <w:left w:val="none" w:sz="0" w:space="0" w:color="auto"/>
        <w:bottom w:val="none" w:sz="0" w:space="0" w:color="auto"/>
        <w:right w:val="none" w:sz="0" w:space="0" w:color="auto"/>
      </w:divBdr>
    </w:div>
    <w:div w:id="601106691">
      <w:bodyDiv w:val="1"/>
      <w:marLeft w:val="0"/>
      <w:marRight w:val="0"/>
      <w:marTop w:val="0"/>
      <w:marBottom w:val="0"/>
      <w:divBdr>
        <w:top w:val="none" w:sz="0" w:space="0" w:color="auto"/>
        <w:left w:val="none" w:sz="0" w:space="0" w:color="auto"/>
        <w:bottom w:val="none" w:sz="0" w:space="0" w:color="auto"/>
        <w:right w:val="none" w:sz="0" w:space="0" w:color="auto"/>
      </w:divBdr>
    </w:div>
    <w:div w:id="612595713">
      <w:bodyDiv w:val="1"/>
      <w:marLeft w:val="0"/>
      <w:marRight w:val="0"/>
      <w:marTop w:val="0"/>
      <w:marBottom w:val="0"/>
      <w:divBdr>
        <w:top w:val="none" w:sz="0" w:space="0" w:color="auto"/>
        <w:left w:val="none" w:sz="0" w:space="0" w:color="auto"/>
        <w:bottom w:val="none" w:sz="0" w:space="0" w:color="auto"/>
        <w:right w:val="none" w:sz="0" w:space="0" w:color="auto"/>
      </w:divBdr>
    </w:div>
    <w:div w:id="616527123">
      <w:bodyDiv w:val="1"/>
      <w:marLeft w:val="0"/>
      <w:marRight w:val="0"/>
      <w:marTop w:val="0"/>
      <w:marBottom w:val="0"/>
      <w:divBdr>
        <w:top w:val="none" w:sz="0" w:space="0" w:color="auto"/>
        <w:left w:val="none" w:sz="0" w:space="0" w:color="auto"/>
        <w:bottom w:val="none" w:sz="0" w:space="0" w:color="auto"/>
        <w:right w:val="none" w:sz="0" w:space="0" w:color="auto"/>
      </w:divBdr>
    </w:div>
    <w:div w:id="709693221">
      <w:bodyDiv w:val="1"/>
      <w:marLeft w:val="0"/>
      <w:marRight w:val="0"/>
      <w:marTop w:val="0"/>
      <w:marBottom w:val="0"/>
      <w:divBdr>
        <w:top w:val="none" w:sz="0" w:space="0" w:color="auto"/>
        <w:left w:val="none" w:sz="0" w:space="0" w:color="auto"/>
        <w:bottom w:val="none" w:sz="0" w:space="0" w:color="auto"/>
        <w:right w:val="none" w:sz="0" w:space="0" w:color="auto"/>
      </w:divBdr>
    </w:div>
    <w:div w:id="892738877">
      <w:bodyDiv w:val="1"/>
      <w:marLeft w:val="0"/>
      <w:marRight w:val="0"/>
      <w:marTop w:val="0"/>
      <w:marBottom w:val="0"/>
      <w:divBdr>
        <w:top w:val="none" w:sz="0" w:space="0" w:color="auto"/>
        <w:left w:val="none" w:sz="0" w:space="0" w:color="auto"/>
        <w:bottom w:val="none" w:sz="0" w:space="0" w:color="auto"/>
        <w:right w:val="none" w:sz="0" w:space="0" w:color="auto"/>
      </w:divBdr>
    </w:div>
    <w:div w:id="911621919">
      <w:bodyDiv w:val="1"/>
      <w:marLeft w:val="0"/>
      <w:marRight w:val="0"/>
      <w:marTop w:val="0"/>
      <w:marBottom w:val="0"/>
      <w:divBdr>
        <w:top w:val="none" w:sz="0" w:space="0" w:color="auto"/>
        <w:left w:val="none" w:sz="0" w:space="0" w:color="auto"/>
        <w:bottom w:val="none" w:sz="0" w:space="0" w:color="auto"/>
        <w:right w:val="none" w:sz="0" w:space="0" w:color="auto"/>
      </w:divBdr>
    </w:div>
    <w:div w:id="1045105509">
      <w:bodyDiv w:val="1"/>
      <w:marLeft w:val="0"/>
      <w:marRight w:val="0"/>
      <w:marTop w:val="0"/>
      <w:marBottom w:val="0"/>
      <w:divBdr>
        <w:top w:val="none" w:sz="0" w:space="0" w:color="auto"/>
        <w:left w:val="none" w:sz="0" w:space="0" w:color="auto"/>
        <w:bottom w:val="none" w:sz="0" w:space="0" w:color="auto"/>
        <w:right w:val="none" w:sz="0" w:space="0" w:color="auto"/>
      </w:divBdr>
    </w:div>
    <w:div w:id="1063026662">
      <w:bodyDiv w:val="1"/>
      <w:marLeft w:val="0"/>
      <w:marRight w:val="0"/>
      <w:marTop w:val="0"/>
      <w:marBottom w:val="0"/>
      <w:divBdr>
        <w:top w:val="none" w:sz="0" w:space="0" w:color="auto"/>
        <w:left w:val="none" w:sz="0" w:space="0" w:color="auto"/>
        <w:bottom w:val="none" w:sz="0" w:space="0" w:color="auto"/>
        <w:right w:val="none" w:sz="0" w:space="0" w:color="auto"/>
      </w:divBdr>
    </w:div>
    <w:div w:id="1205602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409">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230843137">
      <w:bodyDiv w:val="1"/>
      <w:marLeft w:val="0"/>
      <w:marRight w:val="0"/>
      <w:marTop w:val="0"/>
      <w:marBottom w:val="0"/>
      <w:divBdr>
        <w:top w:val="none" w:sz="0" w:space="0" w:color="auto"/>
        <w:left w:val="none" w:sz="0" w:space="0" w:color="auto"/>
        <w:bottom w:val="none" w:sz="0" w:space="0" w:color="auto"/>
        <w:right w:val="none" w:sz="0" w:space="0" w:color="auto"/>
      </w:divBdr>
    </w:div>
    <w:div w:id="1257441770">
      <w:bodyDiv w:val="1"/>
      <w:marLeft w:val="0"/>
      <w:marRight w:val="0"/>
      <w:marTop w:val="0"/>
      <w:marBottom w:val="0"/>
      <w:divBdr>
        <w:top w:val="none" w:sz="0" w:space="0" w:color="auto"/>
        <w:left w:val="none" w:sz="0" w:space="0" w:color="auto"/>
        <w:bottom w:val="none" w:sz="0" w:space="0" w:color="auto"/>
        <w:right w:val="none" w:sz="0" w:space="0" w:color="auto"/>
      </w:divBdr>
    </w:div>
    <w:div w:id="1285691408">
      <w:bodyDiv w:val="1"/>
      <w:marLeft w:val="0"/>
      <w:marRight w:val="0"/>
      <w:marTop w:val="0"/>
      <w:marBottom w:val="0"/>
      <w:divBdr>
        <w:top w:val="none" w:sz="0" w:space="0" w:color="auto"/>
        <w:left w:val="none" w:sz="0" w:space="0" w:color="auto"/>
        <w:bottom w:val="none" w:sz="0" w:space="0" w:color="auto"/>
        <w:right w:val="none" w:sz="0" w:space="0" w:color="auto"/>
      </w:divBdr>
    </w:div>
    <w:div w:id="1427313327">
      <w:bodyDiv w:val="1"/>
      <w:marLeft w:val="0"/>
      <w:marRight w:val="0"/>
      <w:marTop w:val="0"/>
      <w:marBottom w:val="0"/>
      <w:divBdr>
        <w:top w:val="none" w:sz="0" w:space="0" w:color="auto"/>
        <w:left w:val="none" w:sz="0" w:space="0" w:color="auto"/>
        <w:bottom w:val="none" w:sz="0" w:space="0" w:color="auto"/>
        <w:right w:val="none" w:sz="0" w:space="0" w:color="auto"/>
      </w:divBdr>
      <w:divsChild>
        <w:div w:id="799230650">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485584554">
      <w:bodyDiv w:val="1"/>
      <w:marLeft w:val="0"/>
      <w:marRight w:val="0"/>
      <w:marTop w:val="0"/>
      <w:marBottom w:val="0"/>
      <w:divBdr>
        <w:top w:val="none" w:sz="0" w:space="0" w:color="auto"/>
        <w:left w:val="none" w:sz="0" w:space="0" w:color="auto"/>
        <w:bottom w:val="none" w:sz="0" w:space="0" w:color="auto"/>
        <w:right w:val="none" w:sz="0" w:space="0" w:color="auto"/>
      </w:divBdr>
    </w:div>
    <w:div w:id="1536652427">
      <w:bodyDiv w:val="1"/>
      <w:marLeft w:val="0"/>
      <w:marRight w:val="0"/>
      <w:marTop w:val="0"/>
      <w:marBottom w:val="0"/>
      <w:divBdr>
        <w:top w:val="none" w:sz="0" w:space="0" w:color="auto"/>
        <w:left w:val="none" w:sz="0" w:space="0" w:color="auto"/>
        <w:bottom w:val="none" w:sz="0" w:space="0" w:color="auto"/>
        <w:right w:val="none" w:sz="0" w:space="0" w:color="auto"/>
      </w:divBdr>
    </w:div>
    <w:div w:id="1739980856">
      <w:bodyDiv w:val="1"/>
      <w:marLeft w:val="0"/>
      <w:marRight w:val="0"/>
      <w:marTop w:val="0"/>
      <w:marBottom w:val="0"/>
      <w:divBdr>
        <w:top w:val="none" w:sz="0" w:space="0" w:color="auto"/>
        <w:left w:val="none" w:sz="0" w:space="0" w:color="auto"/>
        <w:bottom w:val="none" w:sz="0" w:space="0" w:color="auto"/>
        <w:right w:val="none" w:sz="0" w:space="0" w:color="auto"/>
      </w:divBdr>
    </w:div>
    <w:div w:id="1777403107">
      <w:bodyDiv w:val="1"/>
      <w:marLeft w:val="0"/>
      <w:marRight w:val="0"/>
      <w:marTop w:val="0"/>
      <w:marBottom w:val="0"/>
      <w:divBdr>
        <w:top w:val="none" w:sz="0" w:space="0" w:color="auto"/>
        <w:left w:val="none" w:sz="0" w:space="0" w:color="auto"/>
        <w:bottom w:val="none" w:sz="0" w:space="0" w:color="auto"/>
        <w:right w:val="none" w:sz="0" w:space="0" w:color="auto"/>
      </w:divBdr>
    </w:div>
    <w:div w:id="1783568706">
      <w:bodyDiv w:val="1"/>
      <w:marLeft w:val="0"/>
      <w:marRight w:val="0"/>
      <w:marTop w:val="0"/>
      <w:marBottom w:val="0"/>
      <w:divBdr>
        <w:top w:val="none" w:sz="0" w:space="0" w:color="auto"/>
        <w:left w:val="none" w:sz="0" w:space="0" w:color="auto"/>
        <w:bottom w:val="none" w:sz="0" w:space="0" w:color="auto"/>
        <w:right w:val="none" w:sz="0" w:space="0" w:color="auto"/>
      </w:divBdr>
    </w:div>
    <w:div w:id="1866284167">
      <w:bodyDiv w:val="1"/>
      <w:marLeft w:val="0"/>
      <w:marRight w:val="0"/>
      <w:marTop w:val="0"/>
      <w:marBottom w:val="0"/>
      <w:divBdr>
        <w:top w:val="none" w:sz="0" w:space="0" w:color="auto"/>
        <w:left w:val="none" w:sz="0" w:space="0" w:color="auto"/>
        <w:bottom w:val="none" w:sz="0" w:space="0" w:color="auto"/>
        <w:right w:val="none" w:sz="0" w:space="0" w:color="auto"/>
      </w:divBdr>
    </w:div>
    <w:div w:id="1875312953">
      <w:bodyDiv w:val="1"/>
      <w:marLeft w:val="0"/>
      <w:marRight w:val="0"/>
      <w:marTop w:val="0"/>
      <w:marBottom w:val="0"/>
      <w:divBdr>
        <w:top w:val="none" w:sz="0" w:space="0" w:color="auto"/>
        <w:left w:val="none" w:sz="0" w:space="0" w:color="auto"/>
        <w:bottom w:val="none" w:sz="0" w:space="0" w:color="auto"/>
        <w:right w:val="none" w:sz="0" w:space="0" w:color="auto"/>
      </w:divBdr>
    </w:div>
    <w:div w:id="1890070892">
      <w:bodyDiv w:val="1"/>
      <w:marLeft w:val="0"/>
      <w:marRight w:val="0"/>
      <w:marTop w:val="0"/>
      <w:marBottom w:val="0"/>
      <w:divBdr>
        <w:top w:val="none" w:sz="0" w:space="0" w:color="auto"/>
        <w:left w:val="none" w:sz="0" w:space="0" w:color="auto"/>
        <w:bottom w:val="none" w:sz="0" w:space="0" w:color="auto"/>
        <w:right w:val="none" w:sz="0" w:space="0" w:color="auto"/>
      </w:divBdr>
    </w:div>
    <w:div w:id="2010209428">
      <w:bodyDiv w:val="1"/>
      <w:marLeft w:val="0"/>
      <w:marRight w:val="0"/>
      <w:marTop w:val="0"/>
      <w:marBottom w:val="0"/>
      <w:divBdr>
        <w:top w:val="none" w:sz="0" w:space="0" w:color="auto"/>
        <w:left w:val="none" w:sz="0" w:space="0" w:color="auto"/>
        <w:bottom w:val="none" w:sz="0" w:space="0" w:color="auto"/>
        <w:right w:val="none" w:sz="0" w:space="0" w:color="auto"/>
      </w:divBdr>
    </w:div>
    <w:div w:id="2037079255">
      <w:bodyDiv w:val="1"/>
      <w:marLeft w:val="0"/>
      <w:marRight w:val="0"/>
      <w:marTop w:val="0"/>
      <w:marBottom w:val="0"/>
      <w:divBdr>
        <w:top w:val="none" w:sz="0" w:space="0" w:color="auto"/>
        <w:left w:val="none" w:sz="0" w:space="0" w:color="auto"/>
        <w:bottom w:val="none" w:sz="0" w:space="0" w:color="auto"/>
        <w:right w:val="none" w:sz="0" w:space="0" w:color="auto"/>
      </w:divBdr>
      <w:divsChild>
        <w:div w:id="1855918914">
          <w:marLeft w:val="0"/>
          <w:marRight w:val="0"/>
          <w:marTop w:val="0"/>
          <w:marBottom w:val="0"/>
          <w:divBdr>
            <w:top w:val="single" w:sz="2" w:space="0" w:color="F0C5C1"/>
            <w:left w:val="single" w:sz="2" w:space="0" w:color="F0C5C1"/>
            <w:bottom w:val="single" w:sz="2" w:space="0" w:color="F0C5C1"/>
            <w:right w:val="single" w:sz="2" w:space="0" w:color="F0C5C1"/>
          </w:divBdr>
        </w:div>
        <w:div w:id="1450735738">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2041585187">
      <w:bodyDiv w:val="1"/>
      <w:marLeft w:val="0"/>
      <w:marRight w:val="0"/>
      <w:marTop w:val="0"/>
      <w:marBottom w:val="0"/>
      <w:divBdr>
        <w:top w:val="none" w:sz="0" w:space="0" w:color="auto"/>
        <w:left w:val="none" w:sz="0" w:space="0" w:color="auto"/>
        <w:bottom w:val="none" w:sz="0" w:space="0" w:color="auto"/>
        <w:right w:val="none" w:sz="0" w:space="0" w:color="auto"/>
      </w:divBdr>
    </w:div>
    <w:div w:id="21244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14</Pages>
  <Words>2235</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6</cp:revision>
  <dcterms:created xsi:type="dcterms:W3CDTF">2021-11-11T23:04:00Z</dcterms:created>
  <dcterms:modified xsi:type="dcterms:W3CDTF">2021-11-18T18:46:00Z</dcterms:modified>
</cp:coreProperties>
</file>