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21D" w14:textId="77777777" w:rsidR="005A5883" w:rsidRDefault="00000000" w:rsidP="000C19A1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741B721E" w14:textId="77777777" w:rsidR="005A5883" w:rsidRDefault="0000000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</w:p>
    <w:p w14:paraId="741B721F" w14:textId="77777777" w:rsidR="005A5883" w:rsidRDefault="0000000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intéractive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741B7220" w14:textId="77777777" w:rsidR="005A5883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741B7221" w14:textId="77777777" w:rsidR="005A5883" w:rsidRDefault="0000000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741B7222" w14:textId="3FAA302F" w:rsidR="005A5883" w:rsidRPr="00D902F1" w:rsidRDefault="00D902F1" w:rsidP="00D902F1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color w:val="76923C" w:themeColor="accent3" w:themeShade="BF"/>
          <w:sz w:val="24"/>
          <w:szCs w:val="24"/>
          <w:u w:val="single"/>
        </w:rPr>
      </w:pPr>
      <w:r w:rsidRPr="00D902F1">
        <w:rPr>
          <w:rFonts w:ascii="Montserrat" w:eastAsia="Montserrat" w:hAnsi="Montserrat" w:cs="Montserrat"/>
          <w:b/>
          <w:color w:val="76923C" w:themeColor="accent3" w:themeShade="BF"/>
          <w:sz w:val="24"/>
          <w:szCs w:val="24"/>
          <w:u w:val="single"/>
        </w:rPr>
        <w:t>1.Vue Nationale</w:t>
      </w: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0"/>
        <w:gridCol w:w="3093"/>
        <w:gridCol w:w="1905"/>
        <w:gridCol w:w="2670"/>
      </w:tblGrid>
      <w:tr w:rsidR="005A5883" w14:paraId="741B7227" w14:textId="77777777" w:rsidTr="000C19A1"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3" w14:textId="77777777" w:rsidR="005A588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4" w14:textId="77777777" w:rsidR="005A588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5" w14:textId="77777777" w:rsidR="005A588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6" w14:textId="77777777" w:rsidR="005A588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5A5883" w:rsidRPr="00DC47D7" w14:paraId="741B722C" w14:textId="77777777" w:rsidTr="000C19A1"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8" w14:textId="5F35DB9F" w:rsidR="005A588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Voir l’évolution de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s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population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s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rurale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s et urba</w:t>
            </w:r>
            <w:r w:rsid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i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nes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par pays vs la population totale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9" w14:textId="30373BED" w:rsidR="005A5883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Population 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urba</w:t>
            </w:r>
            <w:r w:rsid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i</w:t>
            </w:r>
            <w:r w:rsidR="007C1BF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n, 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rurale</w:t>
            </w:r>
            <w:r w:rsid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et 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A" w14:textId="77777777" w:rsidR="005A5883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B650" w14:textId="77777777" w:rsidR="000C19A1" w:rsidRDefault="00000000" w:rsidP="000C19A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Vue nationale / choix du pays</w:t>
            </w:r>
          </w:p>
          <w:p w14:paraId="741B722B" w14:textId="02AEE05B" w:rsidR="00DC47D7" w:rsidRPr="000C19A1" w:rsidRDefault="00DC47D7" w:rsidP="000C19A1">
            <w:pPr>
              <w:shd w:val="clear" w:color="auto" w:fill="FFFFFF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>Choix pop</w:t>
            </w: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 xml:space="preserve"> </w:t>
            </w:r>
            <w:r w:rsidRPr="00DC47D7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>urba</w:t>
            </w: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>i</w:t>
            </w:r>
            <w:r w:rsidRPr="00DC47D7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>n</w:t>
            </w: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>e, rurale</w:t>
            </w:r>
            <w:r w:rsidRPr="00DC47D7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 xml:space="preserve"> ou</w:t>
            </w: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  <w:lang w:val="fr-FR"/>
              </w:rPr>
              <w:t xml:space="preserve"> totale</w:t>
            </w:r>
          </w:p>
        </w:tc>
      </w:tr>
      <w:tr w:rsidR="005A5883" w14:paraId="741B7231" w14:textId="77777777" w:rsidTr="000C19A1">
        <w:trPr>
          <w:trHeight w:val="675"/>
        </w:trPr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D" w14:textId="27B7DA55" w:rsidR="005A5883" w:rsidRPr="00C30F02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Comprendre la stabilité politique </w:t>
            </w:r>
            <w:r w:rsidR="00C30F0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par pays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E" w14:textId="2ECA3C47" w:rsidR="005A5883" w:rsidRPr="00C30F02" w:rsidRDefault="0000000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0"/>
                <w:szCs w:val="20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Agrégation Stabilité politique par </w:t>
            </w:r>
            <w:r w:rsidR="00C30F02"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pays 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2F" w14:textId="224809CF" w:rsidR="005A5883" w:rsidRDefault="00AE33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0" w14:textId="22CC51DC" w:rsidR="005A5883" w:rsidRPr="00AE337A" w:rsidRDefault="00C30F0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AE337A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Vue nationale/ Choix du pays </w:t>
            </w:r>
          </w:p>
        </w:tc>
      </w:tr>
      <w:tr w:rsidR="005A5883" w14:paraId="741B7236" w14:textId="77777777" w:rsidTr="00D902F1">
        <w:trPr>
          <w:trHeight w:val="440"/>
        </w:trPr>
        <w:tc>
          <w:tcPr>
            <w:tcW w:w="27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2" w14:textId="255D019B" w:rsidR="005A5883" w:rsidRDefault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Mortalité à cause de l’eau insalubre par pays</w:t>
            </w:r>
          </w:p>
        </w:tc>
        <w:tc>
          <w:tcPr>
            <w:tcW w:w="3093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3" w14:textId="19707C84" w:rsidR="005A5883" w:rsidRDefault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Taux de mortalité/100000 habitants, le nombre total de mort et le pays</w:t>
            </w:r>
          </w:p>
        </w:tc>
        <w:tc>
          <w:tcPr>
            <w:tcW w:w="190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4" w14:textId="52E0AB7A" w:rsidR="005A5883" w:rsidRDefault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Carte du monde</w:t>
            </w:r>
          </w:p>
        </w:tc>
        <w:tc>
          <w:tcPr>
            <w:tcW w:w="26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5" w14:textId="5377AB6D" w:rsidR="005A5883" w:rsidRDefault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Vue nationale/ choix du pays</w:t>
            </w:r>
          </w:p>
        </w:tc>
      </w:tr>
      <w:tr w:rsidR="000E64E0" w14:paraId="741B723B" w14:textId="77777777" w:rsidTr="00D902F1">
        <w:trPr>
          <w:trHeight w:val="440"/>
        </w:trPr>
        <w:tc>
          <w:tcPr>
            <w:tcW w:w="27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7" w14:textId="65B8EE00" w:rsidR="000E64E0" w:rsidRPr="00C30F02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Domaine 3 : Comprendre l’efficacité de la politique gouvernementale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8" w14:textId="25C2C151" w:rsidR="000E64E0" w:rsidRPr="00C30F02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Moyenne</w:t>
            </w: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 xml:space="preserve"> Stabilité politique par pays </w:t>
            </w: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et moyenne taux d’accès à l’eau de base, et moyenne taux de mortalité 100000/ habitants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9" w14:textId="09157B6A" w:rsidR="000E64E0" w:rsidRPr="00C30F02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Tableau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A" w14:textId="17674DAB" w:rsidR="000E64E0" w:rsidRPr="00C30F02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</w:pPr>
            <w:r w:rsidRPr="00C30F02">
              <w:rPr>
                <w:rFonts w:ascii="Montserrat" w:eastAsia="Montserrat" w:hAnsi="Montserrat" w:cs="Montserrat"/>
                <w:color w:val="4F6228" w:themeColor="accent3" w:themeShade="80"/>
                <w:sz w:val="24"/>
                <w:szCs w:val="24"/>
              </w:rPr>
              <w:t>Vue nationale/ choix du pays</w:t>
            </w:r>
          </w:p>
        </w:tc>
      </w:tr>
      <w:tr w:rsidR="000E64E0" w14:paraId="741B7240" w14:textId="77777777" w:rsidTr="00D902F1">
        <w:trPr>
          <w:trHeight w:val="599"/>
        </w:trPr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C" w14:textId="78EE36CA" w:rsidR="000E64E0" w:rsidRDefault="000E64E0" w:rsidP="005F798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3D" w14:textId="2ECE56D9" w:rsidR="000E64E0" w:rsidRPr="00D902F1" w:rsidRDefault="00D902F1" w:rsidP="00D902F1">
            <w:pPr>
              <w:shd w:val="clear" w:color="auto" w:fill="FFFFFF"/>
              <w:spacing w:before="160"/>
              <w:ind w:left="283" w:right="240"/>
              <w:jc w:val="center"/>
              <w:rPr>
                <w:rFonts w:ascii="Montserrat" w:eastAsia="Montserrat" w:hAnsi="Montserrat" w:cs="Montserrat"/>
                <w:b/>
                <w:color w:val="215868" w:themeColor="accent5" w:themeShade="80"/>
                <w:sz w:val="24"/>
                <w:szCs w:val="24"/>
                <w:u w:val="single"/>
              </w:rPr>
            </w:pPr>
            <w:r>
              <w:rPr>
                <w:rFonts w:ascii="Montserrat" w:eastAsia="Montserrat" w:hAnsi="Montserrat" w:cs="Montserrat"/>
                <w:b/>
                <w:color w:val="215868" w:themeColor="accent5" w:themeShade="80"/>
                <w:sz w:val="24"/>
                <w:szCs w:val="24"/>
                <w:u w:val="single"/>
              </w:rPr>
              <w:t xml:space="preserve"> </w:t>
            </w:r>
            <w:r w:rsidRPr="00D902F1">
              <w:rPr>
                <w:rFonts w:ascii="Montserrat" w:eastAsia="Montserrat" w:hAnsi="Montserrat" w:cs="Montserrat"/>
                <w:b/>
                <w:color w:val="215868" w:themeColor="accent5" w:themeShade="80"/>
                <w:sz w:val="24"/>
                <w:szCs w:val="24"/>
                <w:u w:val="single"/>
              </w:rPr>
              <w:t>2.Vue Régional</w:t>
            </w:r>
            <w:r>
              <w:rPr>
                <w:rFonts w:ascii="Montserrat" w:eastAsia="Montserrat" w:hAnsi="Montserrat" w:cs="Montserrat"/>
                <w:b/>
                <w:color w:val="215868" w:themeColor="accent5" w:themeShade="80"/>
                <w:sz w:val="24"/>
                <w:szCs w:val="24"/>
                <w:u w:val="single"/>
              </w:rPr>
              <w:t>e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FD47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41B723E" w14:textId="6C22AB60" w:rsidR="000E64E0" w:rsidRDefault="000E64E0" w:rsidP="005F798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307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41B723F" w14:textId="2EB957BA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E64E0" w14:paraId="741B7245" w14:textId="77777777" w:rsidTr="00D902F1">
        <w:trPr>
          <w:trHeight w:val="440"/>
        </w:trPr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1" w14:textId="31F8A239" w:rsidR="000E64E0" w:rsidRPr="000E64E0" w:rsidRDefault="000E64E0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Comprendre la stabilité politique par </w:t>
            </w:r>
            <w:r w:rsidR="00DC47D7"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région</w:t>
            </w:r>
          </w:p>
        </w:tc>
        <w:tc>
          <w:tcPr>
            <w:tcW w:w="309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A264" w14:textId="7DDAA44A" w:rsidR="00A96A68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Agrégation Stabilité politique par </w:t>
            </w:r>
            <w:r w:rsidR="00A96A68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région</w:t>
            </w:r>
          </w:p>
          <w:p w14:paraId="741B7242" w14:textId="2ABA69FC" w:rsidR="000E64E0" w:rsidRP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(par la moyenne)</w:t>
            </w:r>
          </w:p>
        </w:tc>
        <w:tc>
          <w:tcPr>
            <w:tcW w:w="190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3" w14:textId="1C38A978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EF1B" w14:textId="77777777" w:rsidR="000E64E0" w:rsidRP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Vue régionale/ choix de la région</w:t>
            </w:r>
          </w:p>
          <w:p w14:paraId="741B7244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E64E0" w14:paraId="741B724A" w14:textId="77777777" w:rsidTr="000C19A1">
        <w:trPr>
          <w:trHeight w:val="440"/>
        </w:trPr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6" w14:textId="67B53920" w:rsidR="000E64E0" w:rsidRDefault="000E64E0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Voir l’évolution des populations rurales et urbaines par </w:t>
            </w:r>
            <w:r w:rsidR="00466EB4"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région</w:t>
            </w: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vs la population totale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7" w14:textId="586D506D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Population urbain, rurale et 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8" w14:textId="37D3A37F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Stacked</w:t>
            </w:r>
            <w:proofErr w:type="spellEnd"/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Barplot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75A" w14:textId="77777777" w:rsidR="000E64E0" w:rsidRDefault="000E64E0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Vue régionale/ choix de la régio</w:t>
            </w:r>
            <w:r w:rsidR="00DC47D7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n</w:t>
            </w:r>
          </w:p>
          <w:p w14:paraId="741B7249" w14:textId="251EDA99" w:rsidR="00DC47D7" w:rsidRPr="00DC47D7" w:rsidRDefault="00DC47D7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Choix pop urbaine, rurale, totale</w:t>
            </w:r>
          </w:p>
        </w:tc>
      </w:tr>
      <w:tr w:rsidR="000E64E0" w14:paraId="741B724F" w14:textId="77777777" w:rsidTr="000C19A1">
        <w:trPr>
          <w:trHeight w:val="440"/>
        </w:trPr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B956" w14:textId="2777FAB3" w:rsidR="004F24E2" w:rsidRDefault="004F24E2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Indicateur :</w:t>
            </w:r>
          </w:p>
          <w:p w14:paraId="1EB1C1AC" w14:textId="77777777" w:rsidR="005F7987" w:rsidRPr="005F7987" w:rsidRDefault="00466EB4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5F7987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Domaine 3 </w:t>
            </w:r>
          </w:p>
          <w:p w14:paraId="741B724B" w14:textId="507E7740" w:rsidR="000E64E0" w:rsidRDefault="004F24E2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(consulting) </w:t>
            </w:r>
            <w:r w:rsidR="00466EB4" w:rsidRPr="00466EB4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Comprendre l’efficacité de la politique gouvernementale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C" w14:textId="7F42D45E" w:rsidR="000E64E0" w:rsidRDefault="00466EB4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66EB4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Moyenne Stabilité politique par </w:t>
            </w:r>
            <w:r w:rsidR="004B708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région</w:t>
            </w:r>
            <w:r w:rsidRPr="00466EB4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et moyenne taux d’accès à l’eau de base, et moyenne taux de mortalité 100000/ habitants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4D" w14:textId="4AEF46FB" w:rsidR="000E64E0" w:rsidRPr="00E9744D" w:rsidRDefault="002E378C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B</w:t>
            </w:r>
            <w:r w:rsidR="00E9744D" w:rsidRPr="00E9744D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ar chart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6A48" w14:textId="77777777" w:rsidR="00E9744D" w:rsidRPr="000E64E0" w:rsidRDefault="00E9744D" w:rsidP="00E9744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Vue régionale/ choix de la région</w:t>
            </w:r>
          </w:p>
          <w:p w14:paraId="741B724E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E64E0" w14:paraId="741B7254" w14:textId="77777777" w:rsidTr="000C19A1">
        <w:trPr>
          <w:trHeight w:val="440"/>
        </w:trPr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B83" w14:textId="26F9FE7A" w:rsidR="004F24E2" w:rsidRDefault="004F24E2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Indicateur :</w:t>
            </w:r>
          </w:p>
          <w:p w14:paraId="741B7250" w14:textId="2AD7EDC6" w:rsidR="000E64E0" w:rsidRDefault="00E9744D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5F7987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Domaine 2</w:t>
            </w:r>
            <w:r w:rsidRPr="00E9744D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(modernisation des services)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B99A" w14:textId="49354DD3" w:rsidR="004F24E2" w:rsidRPr="004F24E2" w:rsidRDefault="004F24E2" w:rsidP="004F24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Agrégation </w:t>
            </w: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le taux de services d’infrastructures </w:t>
            </w:r>
            <w:r w:rsidR="00A86C26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de base </w:t>
            </w: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“basi</w:t>
            </w:r>
            <w:r w:rsidR="00A86C26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c</w:t>
            </w: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” et le</w:t>
            </w:r>
          </w:p>
          <w:p w14:paraId="741B7251" w14:textId="6498246A" w:rsidR="004F24E2" w:rsidRPr="004F24E2" w:rsidRDefault="004F24E2" w:rsidP="004F24E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taux d’infrastructures de qualité ‘’</w:t>
            </w:r>
            <w:proofErr w:type="spellStart"/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safe</w:t>
            </w:r>
            <w:proofErr w:type="spellEnd"/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’’</w:t>
            </w:r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par </w:t>
            </w:r>
            <w:proofErr w:type="spellStart"/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region</w:t>
            </w:r>
            <w:proofErr w:type="spellEnd"/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52" w14:textId="0EC4DB9C" w:rsidR="000E64E0" w:rsidRPr="004F24E2" w:rsidRDefault="004F24E2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proofErr w:type="spellStart"/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G</w:t>
            </w:r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rouped</w:t>
            </w:r>
            <w:proofErr w:type="spellEnd"/>
            <w:r w:rsidRPr="004F24E2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bar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301" w14:textId="0DA3B398" w:rsidR="00DC47D7" w:rsidRDefault="004F24E2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Vue régionale/ choix de la région</w:t>
            </w:r>
          </w:p>
          <w:p w14:paraId="58FAB9A7" w14:textId="13022F8D" w:rsidR="00DC47D7" w:rsidRPr="00DC47D7" w:rsidRDefault="00DC47D7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Choix basic/</w:t>
            </w:r>
            <w:proofErr w:type="spellStart"/>
            <w:r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safe</w:t>
            </w:r>
            <w:proofErr w:type="spellEnd"/>
          </w:p>
          <w:p w14:paraId="741B7253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E64E0" w14:paraId="741B7259" w14:textId="77777777" w:rsidTr="000C19A1">
        <w:trPr>
          <w:trHeight w:val="440"/>
        </w:trPr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43F7" w14:textId="77777777" w:rsidR="004E1E8E" w:rsidRDefault="005F7987" w:rsidP="004E1E8E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Indicateur : </w:t>
            </w:r>
            <w:r w:rsidRPr="005F7987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Domaine 1</w:t>
            </w: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</w:t>
            </w:r>
          </w:p>
          <w:p w14:paraId="310B0C43" w14:textId="6AF2C1D0" w:rsidR="005F7987" w:rsidRPr="000E64E0" w:rsidRDefault="005F7987" w:rsidP="004E1E8E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(création de services)</w:t>
            </w:r>
          </w:p>
          <w:p w14:paraId="741B7255" w14:textId="77777777" w:rsidR="000E64E0" w:rsidRDefault="000E64E0" w:rsidP="000E64E0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7256" w14:textId="51E93883" w:rsidR="000E64E0" w:rsidRDefault="005F7987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Le taux d’accès à l’eau potable et le taux de population urbaine.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00E5" w14:textId="77777777" w:rsidR="005F7987" w:rsidRPr="000E64E0" w:rsidRDefault="005F7987" w:rsidP="005F798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proofErr w:type="spellStart"/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Scatter</w:t>
            </w:r>
            <w:proofErr w:type="spellEnd"/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 xml:space="preserve"> plot</w:t>
            </w:r>
          </w:p>
          <w:p w14:paraId="741B7257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ED18" w14:textId="77777777" w:rsidR="005F7987" w:rsidRPr="000E64E0" w:rsidRDefault="005F7987" w:rsidP="005F798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0"/>
                <w:szCs w:val="20"/>
              </w:rPr>
            </w:pPr>
            <w:r w:rsidRPr="000E64E0"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  <w:t>Vue régionale/ choix de la région</w:t>
            </w:r>
          </w:p>
          <w:p w14:paraId="741B7258" w14:textId="77777777" w:rsidR="000E64E0" w:rsidRDefault="000E64E0" w:rsidP="000E64E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741B725A" w14:textId="77777777" w:rsidR="005A5883" w:rsidRDefault="005A5883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4D71B82F" w14:textId="77777777" w:rsidR="00DC47D7" w:rsidRDefault="00DC47D7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73D886D8" w14:textId="71CF7C29" w:rsidR="00DC47D7" w:rsidRDefault="00D902F1" w:rsidP="00D902F1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color w:val="C00000"/>
          <w:sz w:val="24"/>
          <w:szCs w:val="24"/>
          <w:u w:val="single"/>
        </w:rPr>
      </w:pPr>
      <w:r w:rsidRPr="00D902F1">
        <w:rPr>
          <w:rFonts w:ascii="Montserrat" w:eastAsia="Montserrat" w:hAnsi="Montserrat" w:cs="Montserrat"/>
          <w:b/>
          <w:color w:val="C00000"/>
          <w:sz w:val="24"/>
          <w:szCs w:val="24"/>
          <w:u w:val="single"/>
        </w:rPr>
        <w:lastRenderedPageBreak/>
        <w:t>3.Vue Mondiale</w:t>
      </w:r>
    </w:p>
    <w:p w14:paraId="4A4E209F" w14:textId="77777777" w:rsidR="00D902F1" w:rsidRPr="00D902F1" w:rsidRDefault="00D902F1" w:rsidP="00D902F1">
      <w:pPr>
        <w:shd w:val="clear" w:color="auto" w:fill="FFFFFF"/>
        <w:spacing w:before="160"/>
        <w:ind w:right="240"/>
        <w:jc w:val="center"/>
        <w:rPr>
          <w:rFonts w:ascii="Montserrat" w:eastAsia="Montserrat" w:hAnsi="Montserrat" w:cs="Montserrat"/>
          <w:b/>
          <w:color w:val="C00000"/>
          <w:sz w:val="34"/>
          <w:szCs w:val="3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DC47D7" w14:paraId="55F091ED" w14:textId="77777777" w:rsidTr="008F1EC5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A629" w14:textId="6D9F64D6" w:rsidR="00DC47D7" w:rsidRDefault="000C19A1" w:rsidP="00DC47D7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S</w:t>
            </w: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tabilité politique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2A1D" w14:textId="49B84DF9" w:rsidR="00DC47D7" w:rsidRDefault="000C19A1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Moyenne </w:t>
            </w: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Stabilité politique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95B7" w14:textId="24224998" w:rsidR="00DC47D7" w:rsidRPr="000C19A1" w:rsidRDefault="000C19A1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0C19A1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Carte du monde</w:t>
            </w:r>
          </w:p>
          <w:p w14:paraId="3CB5DDAB" w14:textId="77777777" w:rsidR="00DC47D7" w:rsidRDefault="00DC47D7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2264" w14:textId="59AA64B0" w:rsidR="000C19A1" w:rsidRPr="00DC47D7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Vue mondiale/ choix d</w:t>
            </w: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u pays</w:t>
            </w:r>
          </w:p>
          <w:p w14:paraId="3EBC3957" w14:textId="77777777" w:rsid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C47D7" w14:paraId="65060E68" w14:textId="77777777" w:rsidTr="008F1EC5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15CE" w14:textId="7F0F7367" w:rsidR="00DC47D7" w:rsidRPr="00DC47D7" w:rsidRDefault="00DC47D7" w:rsidP="008F1EC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Comprendre l’évolution de la stabilité politique mondiale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381B" w14:textId="43A5EADE" w:rsidR="00DC47D7" w:rsidRPr="00DC47D7" w:rsidRDefault="000C19A1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Moyenne </w:t>
            </w:r>
            <w:r w:rsidR="00DC47D7"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Stabilité politique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4D75" w14:textId="77777777" w:rsid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5FD7" w14:textId="7111796D" w:rsidR="00DC47D7" w:rsidRP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Vue mondiale/ choix de l’année</w:t>
            </w:r>
          </w:p>
          <w:p w14:paraId="07EE88E3" w14:textId="77777777" w:rsidR="00DC47D7" w:rsidRP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</w:p>
        </w:tc>
      </w:tr>
      <w:tr w:rsidR="00DC47D7" w14:paraId="269D52A4" w14:textId="77777777" w:rsidTr="00D902F1">
        <w:trPr>
          <w:trHeight w:val="440"/>
        </w:trPr>
        <w:tc>
          <w:tcPr>
            <w:tcW w:w="257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907C" w14:textId="12024403" w:rsidR="00DC47D7" w:rsidRDefault="00DC47D7" w:rsidP="008F1EC5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6C62D6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Voir l’évolution des populations rurales et urbaines </w:t>
            </w:r>
            <w:r w:rsidR="006C62D6" w:rsidRPr="006C62D6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au niveau mondiale </w:t>
            </w:r>
            <w:r w:rsidRPr="006C62D6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 vs la population totale</w:t>
            </w:r>
          </w:p>
        </w:tc>
        <w:tc>
          <w:tcPr>
            <w:tcW w:w="322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C3AE" w14:textId="7BF7F1A4" w:rsid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0C19A1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Population urbain</w:t>
            </w:r>
            <w:r w:rsidR="006C62D6" w:rsidRPr="000C19A1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e</w:t>
            </w:r>
            <w:r w:rsidRPr="000C19A1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, rurale et  totale</w:t>
            </w:r>
          </w:p>
        </w:tc>
        <w:tc>
          <w:tcPr>
            <w:tcW w:w="190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D3DC" w14:textId="113636F9" w:rsidR="00DC47D7" w:rsidRDefault="000C19A1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0488" w14:textId="77777777" w:rsidR="00DC47D7" w:rsidRDefault="00DC47D7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6C62D6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Vue mondiale/ choix de l’année</w:t>
            </w:r>
          </w:p>
          <w:p w14:paraId="5189A6CA" w14:textId="0459B4A1" w:rsidR="000C19A1" w:rsidRPr="006C62D6" w:rsidRDefault="000C19A1" w:rsidP="00DC47D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Choix pop urbaine, rurale et totale</w:t>
            </w:r>
          </w:p>
          <w:p w14:paraId="1CD15B03" w14:textId="77777777" w:rsidR="00DC47D7" w:rsidRDefault="00DC47D7" w:rsidP="008F1EC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0C19A1" w14:paraId="54403EFB" w14:textId="77777777" w:rsidTr="00ED7571">
        <w:trPr>
          <w:trHeight w:val="440"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51F3" w14:textId="77777777" w:rsidR="000C19A1" w:rsidRPr="00DC47D7" w:rsidRDefault="000C19A1" w:rsidP="000C19A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Indicateur :</w:t>
            </w:r>
          </w:p>
          <w:p w14:paraId="26B7264D" w14:textId="1E2ACC51" w:rsidR="000C19A1" w:rsidRDefault="000C19A1" w:rsidP="000C19A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Domaine 2 (modernisation des services)</w:t>
            </w:r>
          </w:p>
        </w:tc>
        <w:tc>
          <w:tcPr>
            <w:tcW w:w="322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5277" w14:textId="77777777" w:rsidR="000C19A1" w:rsidRPr="00DC47D7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Moyenne </w:t>
            </w: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 taux de services (d’infrastructures) “basiques” et le</w:t>
            </w:r>
          </w:p>
          <w:p w14:paraId="5B451E2E" w14:textId="7B1ADC7E" w:rsidR="000C19A1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Moyenne  </w:t>
            </w: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taux d’infrastructures de qualité ‘’</w:t>
            </w:r>
            <w:proofErr w:type="spellStart"/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safe</w:t>
            </w:r>
            <w:proofErr w:type="spellEnd"/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’’  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AC1F" w14:textId="54EDE746" w:rsidR="000C19A1" w:rsidRPr="00E9744D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Line plot</w:t>
            </w:r>
          </w:p>
        </w:tc>
        <w:tc>
          <w:tcPr>
            <w:tcW w:w="267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2BBA" w14:textId="77777777" w:rsidR="000C19A1" w:rsidRPr="00DC47D7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Vue mondiale/ choix de l’année</w:t>
            </w:r>
          </w:p>
          <w:p w14:paraId="1F172C47" w14:textId="77777777" w:rsidR="000C19A1" w:rsidRPr="00DC47D7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0"/>
                <w:szCs w:val="20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Choix basic/</w:t>
            </w:r>
            <w:proofErr w:type="spellStart"/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safe</w:t>
            </w:r>
            <w:proofErr w:type="spellEnd"/>
          </w:p>
          <w:p w14:paraId="1BC79F8A" w14:textId="77F8A8C6" w:rsidR="000C19A1" w:rsidRDefault="000C19A1" w:rsidP="000C19A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ED7571" w14:paraId="273D7A60" w14:textId="77777777" w:rsidTr="00ED7571">
        <w:trPr>
          <w:trHeight w:val="440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10DF" w14:textId="2F909AEC" w:rsidR="00ED7571" w:rsidRDefault="00ED7571" w:rsidP="00ED757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Population mondiale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17F1" w14:textId="0E010930" w:rsidR="00ED7571" w:rsidRPr="004F24E2" w:rsidRDefault="00ED7571" w:rsidP="00ED757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548DD4" w:themeColor="text2" w:themeTint="99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Somme de la population mondiale par année</w:t>
            </w: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 xml:space="preserve"> 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687F" w14:textId="4B58D196" w:rsidR="00ED7571" w:rsidRPr="004F24E2" w:rsidRDefault="00ED7571" w:rsidP="00ED757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Tableau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DE89" w14:textId="77777777" w:rsidR="00ED7571" w:rsidRPr="00DC47D7" w:rsidRDefault="00ED7571" w:rsidP="00ED757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</w:pPr>
            <w:r w:rsidRPr="00DC47D7">
              <w:rPr>
                <w:rFonts w:ascii="Montserrat" w:eastAsia="Montserrat" w:hAnsi="Montserrat" w:cs="Montserrat"/>
                <w:color w:val="C00000"/>
                <w:sz w:val="24"/>
                <w:szCs w:val="24"/>
              </w:rPr>
              <w:t>Vue mondiale/ choix de l’année</w:t>
            </w:r>
          </w:p>
          <w:p w14:paraId="0E0D1724" w14:textId="77777777" w:rsidR="00ED7571" w:rsidRDefault="00ED7571" w:rsidP="00ED7571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6C3E637" w14:textId="77777777" w:rsidR="000C19A1" w:rsidRDefault="000C19A1"/>
    <w:p w14:paraId="741B725B" w14:textId="3CC94CBB" w:rsidR="00500B48" w:rsidRDefault="00000000" w:rsidP="00500B48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</w:t>
      </w:r>
    </w:p>
    <w:p w14:paraId="1B5F270B" w14:textId="796E11A0" w:rsidR="00071377" w:rsidRDefault="00071377">
      <w:pPr>
        <w:rPr>
          <w:sz w:val="18"/>
          <w:szCs w:val="18"/>
        </w:rPr>
      </w:pPr>
    </w:p>
    <w:sectPr w:rsidR="000713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479C6"/>
    <w:multiLevelType w:val="multilevel"/>
    <w:tmpl w:val="E6CA7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629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83"/>
    <w:rsid w:val="00071377"/>
    <w:rsid w:val="000C19A1"/>
    <w:rsid w:val="000E64E0"/>
    <w:rsid w:val="001B44F3"/>
    <w:rsid w:val="002E378C"/>
    <w:rsid w:val="003739AF"/>
    <w:rsid w:val="00466EB4"/>
    <w:rsid w:val="004B7082"/>
    <w:rsid w:val="004E1E8E"/>
    <w:rsid w:val="004F24E2"/>
    <w:rsid w:val="00500B48"/>
    <w:rsid w:val="005A5883"/>
    <w:rsid w:val="005F7987"/>
    <w:rsid w:val="006434ED"/>
    <w:rsid w:val="006C62D6"/>
    <w:rsid w:val="007441CD"/>
    <w:rsid w:val="00782E2C"/>
    <w:rsid w:val="007C1BF2"/>
    <w:rsid w:val="007D08BA"/>
    <w:rsid w:val="0086555A"/>
    <w:rsid w:val="00A86C26"/>
    <w:rsid w:val="00A96A68"/>
    <w:rsid w:val="00AB3E32"/>
    <w:rsid w:val="00AE337A"/>
    <w:rsid w:val="00C30F02"/>
    <w:rsid w:val="00CD23DB"/>
    <w:rsid w:val="00D349D5"/>
    <w:rsid w:val="00D902F1"/>
    <w:rsid w:val="00DA5133"/>
    <w:rsid w:val="00DC47D7"/>
    <w:rsid w:val="00E9744D"/>
    <w:rsid w:val="00E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721C"/>
  <w15:docId w15:val="{97DFBABA-60BC-4F4A-8C70-3FECE5F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HALIMA BELOUAD</cp:lastModifiedBy>
  <cp:revision>15</cp:revision>
  <dcterms:created xsi:type="dcterms:W3CDTF">2023-06-28T12:17:00Z</dcterms:created>
  <dcterms:modified xsi:type="dcterms:W3CDTF">2023-07-02T11:57:00Z</dcterms:modified>
</cp:coreProperties>
</file>