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Bitter" w:cs="Bitter" w:eastAsia="Bitter" w:hAnsi="Bitter"/>
          <w:b w:val="1"/>
          <w:bCs w:val="1"/>
          <w:color w:val="ff3866"/>
          <w:sz w:val="38"/>
          <w:szCs w:val="38"/>
        </w:rPr>
      </w:pPr>
      <w:r w:rsidDel="00000000" w:rsidR="00000000" w:rsidRPr="00000000">
        <w:rPr>
          <w:rFonts w:ascii="Bitter" w:cs="Bitter" w:eastAsia="Bitter" w:hAnsi="Bitter"/>
          <w:b w:val="1"/>
          <w:bCs w:val="1"/>
          <w:color w:val="ff3866"/>
          <w:sz w:val="38"/>
          <w:szCs w:val="38"/>
          <w:rtl w:val="0"/>
        </w:rPr>
        <w:t xml:space="preserve">Analysis Plan Draft - </w:t>
      </w:r>
      <w:r w:rsidDel="00000000" w:rsidR="00000000" w:rsidRPr="00000000">
        <w:rPr>
          <w:rFonts w:ascii="Bitter" w:cs="Bitter" w:eastAsia="Bitter" w:hAnsi="Bitter"/>
          <w:b w:val="1"/>
          <w:bCs w:val="1"/>
          <w:color w:val="ff3866"/>
          <w:sz w:val="38"/>
          <w:szCs w:val="38"/>
          <w:rtl w:val="0"/>
        </w:rPr>
        <w:t xml:space="preserve">Rare Variant </w:t>
      </w:r>
      <w:r w:rsidDel="00000000" w:rsidR="00000000" w:rsidRPr="00000000">
        <w:rPr>
          <w:rFonts w:ascii="Bitter" w:cs="Bitter" w:eastAsia="Bitter" w:hAnsi="Bitter"/>
          <w:b w:val="1"/>
          <w:bCs w:val="1"/>
          <w:color w:val="ff3866"/>
          <w:sz w:val="38"/>
          <w:szCs w:val="38"/>
          <w:rtl w:val="0"/>
        </w:rPr>
        <w:t xml:space="preserve">ExWAS Analysis</w:t>
      </w:r>
    </w:p>
    <w:p w:rsidR="00000000" w:rsidDel="00000000" w:rsidP="00000000" w:rsidRDefault="00000000" w:rsidRPr="00000000" w14:paraId="00000002">
      <w:pPr>
        <w:rPr/>
      </w:pPr>
      <w:r w:rsidDel="00000000" w:rsidR="00000000" w:rsidRPr="00000000">
        <w:rPr>
          <w:rtl w:val="0"/>
        </w:rPr>
        <w:t xml:space="preserve">Hall Lab, Week 5</w:t>
      </w:r>
    </w:p>
    <w:p w:rsidR="00000000" w:rsidDel="00000000" w:rsidP="00000000" w:rsidRDefault="00000000" w:rsidRPr="00000000" w14:paraId="00000003">
      <w:pPr>
        <w:rPr/>
      </w:pPr>
      <w:r w:rsidDel="00000000" w:rsidR="00000000" w:rsidRPr="00000000">
        <w:rPr>
          <w:rtl w:val="0"/>
        </w:rPr>
        <w:t xml:space="preserve">7/1/26</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Bitter" w:cs="Bitter" w:eastAsia="Bitter" w:hAnsi="Bitter"/>
          <w:b w:val="1"/>
          <w:bCs w:val="1"/>
          <w:color w:val="ff3866"/>
        </w:rPr>
      </w:pPr>
      <w:r w:rsidDel="00000000" w:rsidR="00000000" w:rsidRPr="00000000">
        <w:rPr>
          <w:rFonts w:ascii="Bitter" w:cs="Bitter" w:eastAsia="Bitter" w:hAnsi="Bitter"/>
          <w:b w:val="1"/>
          <w:bCs w:val="1"/>
          <w:color w:val="ff3866"/>
          <w:rtl w:val="0"/>
        </w:rPr>
        <w:t xml:space="preserve">Background:</w:t>
      </w:r>
    </w:p>
    <w:p w:rsidR="00000000" w:rsidDel="00000000" w:rsidP="00000000" w:rsidRDefault="00000000" w:rsidRPr="00000000" w14:paraId="00000006">
      <w:pPr>
        <w:numPr>
          <w:ilvl w:val="0"/>
          <w:numId w:val="9"/>
        </w:numPr>
        <w:ind w:left="720" w:hanging="360"/>
        <w:rPr>
          <w:b w:val="1"/>
          <w:bCs w:val="1"/>
        </w:rPr>
      </w:pPr>
      <w:r w:rsidDel="00000000" w:rsidR="00000000" w:rsidRPr="00000000">
        <w:rPr>
          <w:b w:val="1"/>
          <w:bCs w:val="1"/>
          <w:rtl w:val="0"/>
        </w:rPr>
        <w:t xml:space="preserve">What has been done previously?</w:t>
      </w:r>
    </w:p>
    <w:p w:rsidR="00000000" w:rsidDel="00000000" w:rsidP="00000000" w:rsidRDefault="00000000" w:rsidRPr="00000000" w14:paraId="00000007">
      <w:pPr>
        <w:widowControl w:val="0"/>
        <w:rPr/>
      </w:pPr>
      <w:r w:rsidDel="00000000" w:rsidR="00000000" w:rsidRPr="00000000">
        <w:rPr>
          <w:rtl w:val="0"/>
        </w:rPr>
      </w:r>
    </w:p>
    <w:tbl>
      <w:tblPr>
        <w:tblStyle w:val="Table1"/>
        <w:tblW w:w="9795.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1680"/>
        <w:gridCol w:w="4080"/>
        <w:gridCol w:w="4035"/>
        <w:tblGridChange w:id="0">
          <w:tblGrid>
            <w:gridCol w:w="1680"/>
            <w:gridCol w:w="4080"/>
            <w:gridCol w:w="4035"/>
          </w:tblGrid>
        </w:tblGridChange>
      </w:tblGrid>
      <w:tr>
        <w:trPr>
          <w:cantSplit w:val="0"/>
          <w:trHeight w:val="400" w:hRule="atLeast"/>
          <w:tblHeader w:val="0"/>
        </w:trPr>
        <w:tc>
          <w:tcPr>
            <w:tcMar>
              <w:top w:w="140.0" w:type="dxa"/>
              <w:left w:w="140.0" w:type="dxa"/>
              <w:bottom w:w="140.0" w:type="dxa"/>
              <w:right w:w="140.0" w:type="dxa"/>
            </w:tcMar>
          </w:tcPr>
          <w:p w:rsidR="00000000" w:rsidDel="00000000" w:rsidP="00000000" w:rsidRDefault="00000000" w:rsidRPr="00000000" w14:paraId="00000008">
            <w:pPr>
              <w:widowControl w:val="0"/>
              <w:spacing w:line="240" w:lineRule="auto"/>
              <w:rPr>
                <w:sz w:val="28"/>
                <w:szCs w:val="28"/>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09">
            <w:pPr>
              <w:widowControl w:val="0"/>
              <w:rPr/>
            </w:pPr>
            <w:r w:rsidDel="00000000" w:rsidR="00000000" w:rsidRPr="00000000">
              <w:rPr>
                <w:b w:val="1"/>
                <w:bCs w:val="1"/>
                <w:i w:val="1"/>
                <w:iCs w:val="1"/>
                <w:rtl w:val="0"/>
              </w:rPr>
              <w:t xml:space="preserve">2021 Park Paper </w:t>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0A">
            <w:pPr>
              <w:widowControl w:val="0"/>
              <w:rPr/>
            </w:pPr>
            <w:r w:rsidDel="00000000" w:rsidR="00000000" w:rsidRPr="00000000">
              <w:rPr>
                <w:b w:val="1"/>
                <w:bCs w:val="1"/>
                <w:i w:val="1"/>
                <w:iCs w:val="1"/>
                <w:rtl w:val="0"/>
              </w:rPr>
              <w:t xml:space="preserve">2023 Hui Paper</w:t>
            </w:r>
            <w:r w:rsidDel="00000000" w:rsidR="00000000" w:rsidRPr="00000000">
              <w:rPr>
                <w:rtl w:val="0"/>
              </w:rPr>
            </w:r>
          </w:p>
        </w:tc>
      </w:tr>
      <w:tr>
        <w:trPr>
          <w:cantSplit w:val="0"/>
          <w:trHeight w:val="300" w:hRule="atLeast"/>
          <w:tblHeader w:val="0"/>
        </w:trPr>
        <w:tc>
          <w:tcPr>
            <w:tcMar>
              <w:top w:w="140.0" w:type="dxa"/>
              <w:left w:w="140.0" w:type="dxa"/>
              <w:bottom w:w="140.0" w:type="dxa"/>
              <w:right w:w="140.0" w:type="dxa"/>
            </w:tcMar>
          </w:tcPr>
          <w:p w:rsidR="00000000" w:rsidDel="00000000" w:rsidP="00000000" w:rsidRDefault="00000000" w:rsidRPr="00000000" w14:paraId="0000000B">
            <w:pPr>
              <w:widowControl w:val="0"/>
              <w:spacing w:line="240" w:lineRule="auto"/>
              <w:rPr>
                <w:b w:val="1"/>
                <w:bCs w:val="1"/>
                <w:i w:val="1"/>
                <w:iCs w:val="1"/>
              </w:rPr>
            </w:pPr>
            <w:r w:rsidDel="00000000" w:rsidR="00000000" w:rsidRPr="00000000">
              <w:rPr>
                <w:b w:val="1"/>
                <w:bCs w:val="1"/>
                <w:i w:val="1"/>
                <w:iCs w:val="1"/>
                <w:rtl w:val="0"/>
              </w:rPr>
              <w:t xml:space="preserve">Study Design</w:t>
            </w:r>
          </w:p>
        </w:tc>
        <w:tc>
          <w:tcPr>
            <w:tcMar>
              <w:top w:w="140.0" w:type="dxa"/>
              <w:left w:w="140.0" w:type="dxa"/>
              <w:bottom w:w="140.0" w:type="dxa"/>
              <w:right w:w="140.0" w:type="dxa"/>
            </w:tcMar>
          </w:tcPr>
          <w:p w:rsidR="00000000" w:rsidDel="00000000" w:rsidP="00000000" w:rsidRDefault="00000000" w:rsidRPr="00000000" w14:paraId="0000000C">
            <w:pPr>
              <w:widowControl w:val="0"/>
              <w:rPr/>
            </w:pPr>
            <w:r w:rsidDel="00000000" w:rsidR="00000000" w:rsidRPr="00000000">
              <w:rPr>
                <w:rtl w:val="0"/>
              </w:rPr>
              <w:t xml:space="preserve">Genome first, rare variant ExWAS</w:t>
            </w:r>
          </w:p>
        </w:tc>
        <w:tc>
          <w:tcPr>
            <w:tcMar>
              <w:top w:w="140.0" w:type="dxa"/>
              <w:left w:w="140.0" w:type="dxa"/>
              <w:bottom w:w="140.0" w:type="dxa"/>
              <w:right w:w="140.0" w:type="dxa"/>
            </w:tcMar>
          </w:tcPr>
          <w:p w:rsidR="00000000" w:rsidDel="00000000" w:rsidP="00000000" w:rsidRDefault="00000000" w:rsidRPr="00000000" w14:paraId="0000000D">
            <w:pPr>
              <w:widowControl w:val="0"/>
              <w:rPr/>
            </w:pPr>
            <w:r w:rsidDel="00000000" w:rsidR="00000000" w:rsidRPr="00000000">
              <w:rPr>
                <w:rtl w:val="0"/>
              </w:rPr>
              <w:t xml:space="preserve">Gene burden, GWAS</w:t>
            </w:r>
          </w:p>
        </w:tc>
      </w:tr>
      <w:tr>
        <w:trPr>
          <w:cantSplit w:val="0"/>
          <w:trHeight w:val="300" w:hRule="atLeast"/>
          <w:tblHeader w:val="0"/>
        </w:trPr>
        <w:tc>
          <w:tcPr>
            <w:tcMar>
              <w:top w:w="140.0" w:type="dxa"/>
              <w:left w:w="140.0" w:type="dxa"/>
              <w:bottom w:w="140.0" w:type="dxa"/>
              <w:right w:w="140.0" w:type="dxa"/>
            </w:tcMar>
          </w:tcPr>
          <w:p w:rsidR="00000000" w:rsidDel="00000000" w:rsidP="00000000" w:rsidRDefault="00000000" w:rsidRPr="00000000" w14:paraId="0000000E">
            <w:pPr>
              <w:widowControl w:val="0"/>
              <w:spacing w:line="240" w:lineRule="auto"/>
              <w:rPr>
                <w:b w:val="1"/>
                <w:bCs w:val="1"/>
                <w:i w:val="1"/>
                <w:iCs w:val="1"/>
              </w:rPr>
            </w:pPr>
            <w:r w:rsidDel="00000000" w:rsidR="00000000" w:rsidRPr="00000000">
              <w:rPr>
                <w:b w:val="1"/>
                <w:bCs w:val="1"/>
                <w:i w:val="1"/>
                <w:iCs w:val="1"/>
                <w:rtl w:val="0"/>
              </w:rPr>
              <w:t xml:space="preserve">Dataset</w:t>
            </w:r>
          </w:p>
        </w:tc>
        <w:tc>
          <w:tcPr>
            <w:tcMar>
              <w:top w:w="140.0" w:type="dxa"/>
              <w:left w:w="140.0" w:type="dxa"/>
              <w:bottom w:w="140.0" w:type="dxa"/>
              <w:right w:w="140.0" w:type="dxa"/>
            </w:tcMar>
          </w:tcPr>
          <w:p w:rsidR="00000000" w:rsidDel="00000000" w:rsidP="00000000" w:rsidRDefault="00000000" w:rsidRPr="00000000" w14:paraId="0000000F">
            <w:pPr>
              <w:widowControl w:val="0"/>
              <w:spacing w:line="240" w:lineRule="auto"/>
              <w:rPr/>
            </w:pPr>
            <w:r w:rsidDel="00000000" w:rsidR="00000000" w:rsidRPr="00000000">
              <w:rPr>
                <w:rtl w:val="0"/>
              </w:rPr>
              <w:t xml:space="preserve">~11K exome</w:t>
            </w:r>
          </w:p>
        </w:tc>
        <w:tc>
          <w:tcPr>
            <w:tcMar>
              <w:top w:w="140.0" w:type="dxa"/>
              <w:left w:w="140.0" w:type="dxa"/>
              <w:bottom w:w="140.0" w:type="dxa"/>
              <w:right w:w="140.0" w:type="dxa"/>
            </w:tcMar>
          </w:tcPr>
          <w:p w:rsidR="00000000" w:rsidDel="00000000" w:rsidP="00000000" w:rsidRDefault="00000000" w:rsidRPr="00000000" w14:paraId="00000010">
            <w:pPr>
              <w:widowControl w:val="0"/>
              <w:spacing w:line="240" w:lineRule="auto"/>
              <w:rPr/>
            </w:pPr>
            <w:r w:rsidDel="00000000" w:rsidR="00000000" w:rsidRPr="00000000">
              <w:rPr>
                <w:rtl w:val="0"/>
              </w:rPr>
              <w:t xml:space="preserve">~44K exome</w:t>
            </w:r>
          </w:p>
        </w:tc>
      </w:tr>
      <w:tr>
        <w:trPr>
          <w:cantSplit w:val="0"/>
          <w:trHeight w:val="300" w:hRule="atLeast"/>
          <w:tblHeader w:val="0"/>
        </w:trPr>
        <w:tc>
          <w:tcPr>
            <w:tcMar>
              <w:top w:w="140.0" w:type="dxa"/>
              <w:left w:w="140.0" w:type="dxa"/>
              <w:bottom w:w="140.0" w:type="dxa"/>
              <w:right w:w="140.0" w:type="dxa"/>
            </w:tcMar>
          </w:tcPr>
          <w:p w:rsidR="00000000" w:rsidDel="00000000" w:rsidP="00000000" w:rsidRDefault="00000000" w:rsidRPr="00000000" w14:paraId="00000011">
            <w:pPr>
              <w:widowControl w:val="0"/>
              <w:spacing w:line="240" w:lineRule="auto"/>
              <w:rPr>
                <w:b w:val="1"/>
                <w:bCs w:val="1"/>
                <w:i w:val="1"/>
                <w:iCs w:val="1"/>
              </w:rPr>
            </w:pPr>
            <w:r w:rsidDel="00000000" w:rsidR="00000000" w:rsidRPr="00000000">
              <w:rPr>
                <w:b w:val="1"/>
                <w:bCs w:val="1"/>
                <w:i w:val="1"/>
                <w:iCs w:val="1"/>
                <w:rtl w:val="0"/>
              </w:rPr>
              <w:t xml:space="preserve">Variants Included </w:t>
            </w:r>
          </w:p>
        </w:tc>
        <w:tc>
          <w:tcPr>
            <w:tcMar>
              <w:top w:w="140.0" w:type="dxa"/>
              <w:left w:w="140.0" w:type="dxa"/>
              <w:bottom w:w="140.0" w:type="dxa"/>
              <w:right w:w="140.0" w:type="dxa"/>
            </w:tcMar>
          </w:tcPr>
          <w:p w:rsidR="00000000" w:rsidDel="00000000" w:rsidP="00000000" w:rsidRDefault="00000000" w:rsidRPr="00000000" w14:paraId="00000012">
            <w:pPr>
              <w:widowControl w:val="0"/>
              <w:spacing w:line="240" w:lineRule="auto"/>
              <w:rPr/>
            </w:pPr>
            <w:r w:rsidDel="00000000" w:rsidR="00000000" w:rsidRPr="00000000">
              <w:rPr>
                <w:rtl w:val="0"/>
              </w:rPr>
              <w:t xml:space="preserve">Rare pLOF variants </w:t>
            </w:r>
          </w:p>
        </w:tc>
        <w:tc>
          <w:tcPr>
            <w:tcMar>
              <w:top w:w="140.0" w:type="dxa"/>
              <w:left w:w="140.0" w:type="dxa"/>
              <w:bottom w:w="140.0" w:type="dxa"/>
              <w:right w:w="140.0" w:type="dxa"/>
            </w:tcMar>
          </w:tcPr>
          <w:p w:rsidR="00000000" w:rsidDel="00000000" w:rsidP="00000000" w:rsidRDefault="00000000" w:rsidRPr="00000000" w14:paraId="00000013">
            <w:pPr>
              <w:widowControl w:val="0"/>
              <w:rPr/>
            </w:pPr>
            <w:r w:rsidDel="00000000" w:rsidR="00000000" w:rsidRPr="00000000">
              <w:rPr>
                <w:rtl w:val="0"/>
              </w:rPr>
              <w:t xml:space="preserve">Rare pLOF variants and missense REVEL &gt; 0.6 </w:t>
            </w:r>
          </w:p>
        </w:tc>
      </w:tr>
      <w:tr>
        <w:trPr>
          <w:cantSplit w:val="0"/>
          <w:trHeight w:val="380" w:hRule="atLeast"/>
          <w:tblHeader w:val="0"/>
        </w:trPr>
        <w:tc>
          <w:tcPr>
            <w:tcMar>
              <w:top w:w="140.0" w:type="dxa"/>
              <w:left w:w="140.0" w:type="dxa"/>
              <w:bottom w:w="140.0" w:type="dxa"/>
              <w:right w:w="140.0" w:type="dxa"/>
            </w:tcMar>
          </w:tcPr>
          <w:p w:rsidR="00000000" w:rsidDel="00000000" w:rsidP="00000000" w:rsidRDefault="00000000" w:rsidRPr="00000000" w14:paraId="00000014">
            <w:pPr>
              <w:widowControl w:val="0"/>
              <w:spacing w:line="240" w:lineRule="auto"/>
              <w:rPr>
                <w:b w:val="1"/>
                <w:bCs w:val="1"/>
                <w:i w:val="1"/>
                <w:iCs w:val="1"/>
              </w:rPr>
            </w:pPr>
            <w:r w:rsidDel="00000000" w:rsidR="00000000" w:rsidRPr="00000000">
              <w:rPr>
                <w:b w:val="1"/>
                <w:bCs w:val="1"/>
                <w:i w:val="1"/>
                <w:iCs w:val="1"/>
                <w:rtl w:val="0"/>
              </w:rPr>
              <w:t xml:space="preserve">Phenotypes </w:t>
            </w:r>
          </w:p>
        </w:tc>
        <w:tc>
          <w:tcPr>
            <w:tcMar>
              <w:top w:w="140.0" w:type="dxa"/>
              <w:left w:w="140.0" w:type="dxa"/>
              <w:bottom w:w="140.0" w:type="dxa"/>
              <w:right w:w="140.0" w:type="dxa"/>
            </w:tcMar>
          </w:tcPr>
          <w:p w:rsidR="00000000" w:rsidDel="00000000" w:rsidP="00000000" w:rsidRDefault="00000000" w:rsidRPr="00000000" w14:paraId="00000015">
            <w:pPr>
              <w:widowControl w:val="0"/>
              <w:spacing w:line="240" w:lineRule="auto"/>
              <w:rPr/>
            </w:pPr>
            <w:r w:rsidDel="00000000" w:rsidR="00000000" w:rsidRPr="00000000">
              <w:rPr>
                <w:rtl w:val="0"/>
              </w:rPr>
              <w:t xml:space="preserve">Electronic Health Records (EHR) (Phecode 388 for tinnitus and  Phecode 389 for hearing loss)</w:t>
            </w:r>
          </w:p>
        </w:tc>
        <w:tc>
          <w:tcPr>
            <w:tcMar>
              <w:top w:w="140.0" w:type="dxa"/>
              <w:left w:w="140.0" w:type="dxa"/>
              <w:bottom w:w="140.0" w:type="dxa"/>
              <w:right w:w="140.0" w:type="dxa"/>
            </w:tcMar>
          </w:tcPr>
          <w:p w:rsidR="00000000" w:rsidDel="00000000" w:rsidP="00000000" w:rsidRDefault="00000000" w:rsidRPr="00000000" w14:paraId="00000016">
            <w:pPr>
              <w:widowControl w:val="0"/>
              <w:spacing w:line="240" w:lineRule="auto"/>
              <w:rPr/>
            </w:pPr>
            <w:r w:rsidDel="00000000" w:rsidR="00000000" w:rsidRPr="00000000">
              <w:rPr>
                <w:rtl w:val="0"/>
              </w:rPr>
              <w:t xml:space="preserve">Audiogram hybrid hearing loss (not just phecodes) </w:t>
            </w:r>
          </w:p>
        </w:tc>
      </w:tr>
      <w:tr>
        <w:trPr>
          <w:cantSplit w:val="0"/>
          <w:trHeight w:val="380" w:hRule="atLeast"/>
          <w:tblHeader w:val="0"/>
        </w:trPr>
        <w:tc>
          <w:tcPr>
            <w:tcMar>
              <w:top w:w="140.0" w:type="dxa"/>
              <w:left w:w="140.0" w:type="dxa"/>
              <w:bottom w:w="140.0" w:type="dxa"/>
              <w:right w:w="140.0" w:type="dxa"/>
            </w:tcMar>
          </w:tcPr>
          <w:p w:rsidR="00000000" w:rsidDel="00000000" w:rsidP="00000000" w:rsidRDefault="00000000" w:rsidRPr="00000000" w14:paraId="00000017">
            <w:pPr>
              <w:widowControl w:val="0"/>
              <w:spacing w:line="240" w:lineRule="auto"/>
              <w:rPr>
                <w:b w:val="1"/>
                <w:bCs w:val="1"/>
                <w:i w:val="1"/>
                <w:iCs w:val="1"/>
              </w:rPr>
            </w:pPr>
            <w:r w:rsidDel="00000000" w:rsidR="00000000" w:rsidRPr="00000000">
              <w:rPr>
                <w:b w:val="1"/>
                <w:bCs w:val="1"/>
                <w:i w:val="1"/>
                <w:iCs w:val="1"/>
                <w:rtl w:val="0"/>
              </w:rPr>
              <w:t xml:space="preserve">Covariates</w:t>
            </w:r>
          </w:p>
        </w:tc>
        <w:tc>
          <w:tcPr>
            <w:tcMar>
              <w:top w:w="140.0" w:type="dxa"/>
              <w:left w:w="140.0" w:type="dxa"/>
              <w:bottom w:w="140.0" w:type="dxa"/>
              <w:right w:w="140.0" w:type="dxa"/>
            </w:tcMar>
          </w:tcPr>
          <w:p w:rsidR="00000000" w:rsidDel="00000000" w:rsidP="00000000" w:rsidRDefault="00000000" w:rsidRPr="00000000" w14:paraId="00000018">
            <w:pPr>
              <w:widowControl w:val="0"/>
              <w:rPr/>
            </w:pPr>
            <w:r w:rsidDel="00000000" w:rsidR="00000000" w:rsidRPr="00000000">
              <w:rPr>
                <w:rtl w:val="0"/>
              </w:rPr>
              <w:t xml:space="preserve"> age + age² + sex + PC1-10</w:t>
            </w:r>
          </w:p>
        </w:tc>
        <w:tc>
          <w:tcPr>
            <w:tcMar>
              <w:top w:w="140.0" w:type="dxa"/>
              <w:left w:w="140.0" w:type="dxa"/>
              <w:bottom w:w="140.0" w:type="dxa"/>
              <w:right w:w="140.0" w:type="dxa"/>
            </w:tcMar>
          </w:tcPr>
          <w:p w:rsidR="00000000" w:rsidDel="00000000" w:rsidP="00000000" w:rsidRDefault="00000000" w:rsidRPr="00000000" w14:paraId="00000019">
            <w:pPr>
              <w:widowControl w:val="0"/>
              <w:rPr/>
            </w:pPr>
            <w:r w:rsidDel="00000000" w:rsidR="00000000" w:rsidRPr="00000000">
              <w:rPr>
                <w:rtl w:val="0"/>
              </w:rPr>
              <w:t xml:space="preserve"> age + age² + sex + PC1-20</w:t>
            </w:r>
          </w:p>
        </w:tc>
      </w:tr>
      <w:tr>
        <w:trPr>
          <w:cantSplit w:val="0"/>
          <w:trHeight w:val="1440" w:hRule="atLeast"/>
          <w:tblHeader w:val="0"/>
        </w:trPr>
        <w:tc>
          <w:tcPr>
            <w:tcMar>
              <w:top w:w="140.0" w:type="dxa"/>
              <w:left w:w="140.0" w:type="dxa"/>
              <w:bottom w:w="140.0" w:type="dxa"/>
              <w:right w:w="140.0" w:type="dxa"/>
            </w:tcMar>
          </w:tcPr>
          <w:p w:rsidR="00000000" w:rsidDel="00000000" w:rsidP="00000000" w:rsidRDefault="00000000" w:rsidRPr="00000000" w14:paraId="0000001A">
            <w:pPr>
              <w:widowControl w:val="0"/>
              <w:spacing w:line="240" w:lineRule="auto"/>
              <w:rPr>
                <w:b w:val="1"/>
                <w:bCs w:val="1"/>
                <w:i w:val="1"/>
                <w:iCs w:val="1"/>
              </w:rPr>
            </w:pPr>
            <w:r w:rsidDel="00000000" w:rsidR="00000000" w:rsidRPr="00000000">
              <w:rPr>
                <w:b w:val="1"/>
                <w:bCs w:val="1"/>
                <w:i w:val="1"/>
                <w:iCs w:val="1"/>
                <w:rtl w:val="0"/>
              </w:rPr>
              <w:t xml:space="preserve">ZNF175? </w:t>
            </w:r>
          </w:p>
        </w:tc>
        <w:tc>
          <w:tcPr>
            <w:tcMar>
              <w:top w:w="140.0" w:type="dxa"/>
              <w:left w:w="140.0" w:type="dxa"/>
              <w:bottom w:w="140.0" w:type="dxa"/>
              <w:right w:w="140.0" w:type="dxa"/>
            </w:tcMar>
          </w:tcPr>
          <w:p w:rsidR="00000000" w:rsidDel="00000000" w:rsidP="00000000" w:rsidRDefault="00000000" w:rsidRPr="00000000" w14:paraId="0000001B">
            <w:pPr>
              <w:widowControl w:val="0"/>
              <w:numPr>
                <w:ilvl w:val="0"/>
                <w:numId w:val="11"/>
              </w:numPr>
              <w:ind w:left="720" w:hanging="360"/>
            </w:pPr>
            <w:r w:rsidDel="00000000" w:rsidR="00000000" w:rsidRPr="00000000">
              <w:rPr>
                <w:rtl w:val="0"/>
              </w:rPr>
              <w:t xml:space="preserve">The paper was not just hearing loss focused, but it Identified genes associated with hearing loss and tinnitus </w:t>
            </w:r>
            <w:r w:rsidDel="00000000" w:rsidR="00000000" w:rsidRPr="00000000">
              <w:rPr>
                <w:rtl w:val="0"/>
              </w:rPr>
            </w:r>
          </w:p>
          <w:p w:rsidR="00000000" w:rsidDel="00000000" w:rsidP="00000000" w:rsidRDefault="00000000" w:rsidRPr="00000000" w14:paraId="0000001C">
            <w:pPr>
              <w:widowControl w:val="0"/>
              <w:numPr>
                <w:ilvl w:val="0"/>
                <w:numId w:val="11"/>
              </w:numPr>
              <w:ind w:left="720" w:hanging="360"/>
              <w:rPr>
                <w:color w:val="ff3866"/>
              </w:rPr>
            </w:pPr>
            <w:r w:rsidDel="00000000" w:rsidR="00000000" w:rsidRPr="00000000">
              <w:rPr>
                <w:color w:val="ff3866"/>
                <w:rtl w:val="0"/>
              </w:rPr>
              <w:t xml:space="preserve">First appearance of ZNF175 </w:t>
            </w:r>
          </w:p>
          <w:p w:rsidR="00000000" w:rsidDel="00000000" w:rsidP="00000000" w:rsidRDefault="00000000" w:rsidRPr="00000000" w14:paraId="0000001D">
            <w:pPr>
              <w:widowControl w:val="0"/>
              <w:numPr>
                <w:ilvl w:val="1"/>
                <w:numId w:val="11"/>
              </w:numPr>
              <w:ind w:left="1440" w:hanging="360"/>
            </w:pPr>
            <w:r w:rsidDel="00000000" w:rsidR="00000000" w:rsidRPr="00000000">
              <w:rPr>
                <w:rtl w:val="0"/>
              </w:rPr>
              <w:t xml:space="preserve">Association between ZNF175 and tinnitus (and almost hearing loss) </w:t>
            </w:r>
          </w:p>
          <w:p w:rsidR="00000000" w:rsidDel="00000000" w:rsidP="00000000" w:rsidRDefault="00000000" w:rsidRPr="00000000" w14:paraId="0000001E">
            <w:pPr>
              <w:widowControl w:val="0"/>
              <w:numPr>
                <w:ilvl w:val="2"/>
                <w:numId w:val="11"/>
              </w:numPr>
              <w:ind w:left="2160" w:hanging="360"/>
            </w:pPr>
            <w:r w:rsidDel="00000000" w:rsidR="00000000" w:rsidRPr="00000000">
              <w:rPr>
                <w:rFonts w:ascii="Arial Unicode MS" w:cs="Arial Unicode MS" w:eastAsia="Arial Unicode MS" w:hAnsi="Arial Unicode MS"/>
                <w:rtl w:val="0"/>
              </w:rPr>
              <w:t xml:space="preserve">ZNF175 and tinnitus → p = 3.24 x 10^-10 (genome wide bar is now  p &lt; 5x10E-8, so this is very significant)</w:t>
            </w:r>
          </w:p>
          <w:p w:rsidR="00000000" w:rsidDel="00000000" w:rsidP="00000000" w:rsidRDefault="00000000" w:rsidRPr="00000000" w14:paraId="0000001F">
            <w:pPr>
              <w:widowControl w:val="0"/>
              <w:numPr>
                <w:ilvl w:val="1"/>
                <w:numId w:val="11"/>
              </w:numPr>
              <w:ind w:left="1440" w:hanging="360"/>
            </w:pPr>
            <w:r w:rsidDel="00000000" w:rsidR="00000000" w:rsidRPr="00000000">
              <w:rPr>
                <w:rtl w:val="0"/>
              </w:rPr>
              <w:t xml:space="preserve">This association was replicated in BioMe, DiscovEHR and UKB </w:t>
            </w:r>
          </w:p>
          <w:p w:rsidR="00000000" w:rsidDel="00000000" w:rsidP="00000000" w:rsidRDefault="00000000" w:rsidRPr="00000000" w14:paraId="00000020">
            <w:pPr>
              <w:numPr>
                <w:ilvl w:val="0"/>
                <w:numId w:val="11"/>
              </w:numPr>
              <w:ind w:left="720" w:hanging="360"/>
            </w:pPr>
            <w:r w:rsidDel="00000000" w:rsidR="00000000" w:rsidRPr="00000000">
              <w:rPr>
                <w:rtl w:val="0"/>
              </w:rPr>
              <w:t xml:space="preserve">“The association between rare pLOF variants in ZNF175 and tinnitus (additionally, hearing loss barely missed the significance threshold), which replicated in BioMe, DiscovEHR and UKB, is supported by the finding that mice with loss-of-function in Zfp719 (the mouse ortholog) are profoundly deaf and have an abnormal Preyer reflex (auditory startle response), as well as raised auditory brainstem response thresholds. Zfp719 is expressed in inner and outer hair cells of the mouse ear, and human ZNF175 has a suggested role in neurotrophin production and neuronal survival “  </w:t>
            </w:r>
          </w:p>
        </w:tc>
        <w:tc>
          <w:tcPr>
            <w:tcMar>
              <w:top w:w="140.0" w:type="dxa"/>
              <w:left w:w="140.0" w:type="dxa"/>
              <w:bottom w:w="140.0" w:type="dxa"/>
              <w:right w:w="140.0" w:type="dxa"/>
            </w:tcMar>
          </w:tcPr>
          <w:p w:rsidR="00000000" w:rsidDel="00000000" w:rsidP="00000000" w:rsidRDefault="00000000" w:rsidRPr="00000000" w14:paraId="00000021">
            <w:pPr>
              <w:widowControl w:val="0"/>
              <w:numPr>
                <w:ilvl w:val="0"/>
                <w:numId w:val="5"/>
              </w:numPr>
              <w:ind w:left="720" w:hanging="360"/>
            </w:pPr>
            <w:r w:rsidDel="00000000" w:rsidR="00000000" w:rsidRPr="00000000">
              <w:rPr>
                <w:rtl w:val="0"/>
              </w:rPr>
              <w:t xml:space="preserve">Recovered known hearing loss genes and novel candidates </w:t>
            </w:r>
          </w:p>
          <w:p w:rsidR="00000000" w:rsidDel="00000000" w:rsidP="00000000" w:rsidRDefault="00000000" w:rsidRPr="00000000" w14:paraId="00000022">
            <w:pPr>
              <w:widowControl w:val="0"/>
              <w:numPr>
                <w:ilvl w:val="0"/>
                <w:numId w:val="5"/>
              </w:numPr>
              <w:ind w:left="720" w:hanging="360"/>
              <w:rPr>
                <w:color w:val="ff3866"/>
              </w:rPr>
            </w:pPr>
            <w:r w:rsidDel="00000000" w:rsidR="00000000" w:rsidRPr="00000000">
              <w:rPr>
                <w:color w:val="ff3866"/>
                <w:rtl w:val="0"/>
              </w:rPr>
              <w:t xml:space="preserve">Loss of ZNF175 signal</w:t>
            </w:r>
          </w:p>
          <w:p w:rsidR="00000000" w:rsidDel="00000000" w:rsidP="00000000" w:rsidRDefault="00000000" w:rsidRPr="00000000" w14:paraId="00000023">
            <w:pPr>
              <w:widowControl w:val="0"/>
              <w:numPr>
                <w:ilvl w:val="1"/>
                <w:numId w:val="5"/>
              </w:numPr>
              <w:ind w:left="1440" w:hanging="360"/>
            </w:pPr>
            <w:r w:rsidDel="00000000" w:rsidR="00000000" w:rsidRPr="00000000">
              <w:rPr>
                <w:rtl w:val="0"/>
              </w:rPr>
              <w:t xml:space="preserve">The ZNF175–tinnitus signal had decayed below the discovery threshold</w:t>
            </w:r>
          </w:p>
          <w:p w:rsidR="00000000" w:rsidDel="00000000" w:rsidP="00000000" w:rsidRDefault="00000000" w:rsidRPr="00000000" w14:paraId="00000024">
            <w:pPr>
              <w:widowControl w:val="0"/>
              <w:numPr>
                <w:ilvl w:val="0"/>
                <w:numId w:val="5"/>
              </w:numPr>
              <w:ind w:left="720" w:hanging="360"/>
            </w:pPr>
            <w:r w:rsidDel="00000000" w:rsidR="00000000" w:rsidRPr="00000000">
              <w:rPr>
                <w:rtl w:val="0"/>
              </w:rPr>
              <w:t xml:space="preserve">The Chapter 1 Replication Pipeline was based on this paper</w:t>
            </w:r>
          </w:p>
        </w:tc>
      </w:tr>
    </w:tbl>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numPr>
          <w:ilvl w:val="1"/>
          <w:numId w:val="1"/>
        </w:numPr>
        <w:ind w:left="1440" w:hanging="360"/>
      </w:pPr>
      <w:r w:rsidDel="00000000" w:rsidR="00000000" w:rsidRPr="00000000">
        <w:rPr>
          <w:rtl w:val="0"/>
        </w:rPr>
        <w:t xml:space="preserve">Andre’s Analysis</w:t>
      </w:r>
    </w:p>
    <w:p w:rsidR="00000000" w:rsidDel="00000000" w:rsidP="00000000" w:rsidRDefault="00000000" w:rsidRPr="00000000" w14:paraId="00000027">
      <w:pPr>
        <w:numPr>
          <w:ilvl w:val="2"/>
          <w:numId w:val="1"/>
        </w:numPr>
        <w:ind w:left="2160" w:hanging="360"/>
      </w:pPr>
      <w:r w:rsidDel="00000000" w:rsidR="00000000" w:rsidRPr="00000000">
        <w:rPr>
          <w:rtl w:val="0"/>
        </w:rPr>
        <w:t xml:space="preserve">Performed Park’s pipeline identically on both PMBB cohorts (</w:t>
      </w:r>
      <w:r w:rsidDel="00000000" w:rsidR="00000000" w:rsidRPr="00000000">
        <w:rPr>
          <w:color w:val="ff3866"/>
          <w:rtl w:val="0"/>
        </w:rPr>
        <w:t xml:space="preserve">~11K exome and ~44K exome</w:t>
      </w:r>
      <w:r w:rsidDel="00000000" w:rsidR="00000000" w:rsidRPr="00000000">
        <w:rPr>
          <w:rtl w:val="0"/>
        </w:rPr>
        <w:t xml:space="preserve">)</w:t>
      </w:r>
    </w:p>
    <w:p w:rsidR="00000000" w:rsidDel="00000000" w:rsidP="00000000" w:rsidRDefault="00000000" w:rsidRPr="00000000" w14:paraId="00000028">
      <w:pPr>
        <w:widowControl w:val="0"/>
        <w:numPr>
          <w:ilvl w:val="2"/>
          <w:numId w:val="1"/>
        </w:numPr>
        <w:ind w:left="2160" w:hanging="360"/>
      </w:pPr>
      <w:r w:rsidDel="00000000" w:rsidR="00000000" w:rsidRPr="00000000">
        <w:rPr>
          <w:rtl w:val="0"/>
        </w:rPr>
        <w:t xml:space="preserve">Asked whether carrier status of ZNF175 predict disease (tinnitus)</w:t>
      </w:r>
    </w:p>
    <w:p w:rsidR="00000000" w:rsidDel="00000000" w:rsidP="00000000" w:rsidRDefault="00000000" w:rsidRPr="00000000" w14:paraId="00000029">
      <w:pPr>
        <w:widowControl w:val="0"/>
        <w:numPr>
          <w:ilvl w:val="2"/>
          <w:numId w:val="1"/>
        </w:numPr>
        <w:ind w:left="2160" w:hanging="360"/>
      </w:pPr>
      <w:r w:rsidDel="00000000" w:rsidR="00000000" w:rsidRPr="00000000">
        <w:rPr>
          <w:rtl w:val="0"/>
        </w:rPr>
        <w:t xml:space="preserve">The ZNF175 signal was replicated in the ~44K dataset because of the very small collection of cases anchoring the signal</w:t>
      </w:r>
    </w:p>
    <w:p w:rsidR="00000000" w:rsidDel="00000000" w:rsidP="00000000" w:rsidRDefault="00000000" w:rsidRPr="00000000" w14:paraId="0000002A">
      <w:pPr>
        <w:numPr>
          <w:ilvl w:val="2"/>
          <w:numId w:val="1"/>
        </w:numPr>
        <w:ind w:left="2160" w:hanging="360"/>
      </w:pPr>
      <w:r w:rsidDel="00000000" w:rsidR="00000000" w:rsidRPr="00000000">
        <w:rPr>
          <w:rtl w:val="0"/>
        </w:rPr>
        <w:t xml:space="preserve">Found that the signal for  ZNF175 replicated at 11K and 44K </w:t>
      </w:r>
    </w:p>
    <w:p w:rsidR="00000000" w:rsidDel="00000000" w:rsidP="00000000" w:rsidRDefault="00000000" w:rsidRPr="00000000" w14:paraId="0000002B">
      <w:pPr>
        <w:numPr>
          <w:ilvl w:val="3"/>
          <w:numId w:val="1"/>
        </w:numPr>
        <w:ind w:left="2880" w:hanging="360"/>
      </w:pPr>
      <w:r w:rsidDel="00000000" w:rsidR="00000000" w:rsidRPr="00000000">
        <w:rPr>
          <w:rtl w:val="0"/>
        </w:rPr>
        <w:t xml:space="preserve">The pipeline was the same, so this was not a pipeline artifact</w:t>
      </w:r>
    </w:p>
    <w:p w:rsidR="00000000" w:rsidDel="00000000" w:rsidP="00000000" w:rsidRDefault="00000000" w:rsidRPr="00000000" w14:paraId="0000002C">
      <w:pPr>
        <w:numPr>
          <w:ilvl w:val="3"/>
          <w:numId w:val="1"/>
        </w:numPr>
        <w:ind w:left="2880" w:hanging="360"/>
      </w:pPr>
      <w:r w:rsidDel="00000000" w:rsidR="00000000" w:rsidRPr="00000000">
        <w:rPr>
          <w:rtl w:val="0"/>
        </w:rPr>
        <w:t xml:space="preserve">The 4 carrier cases anchoring the signal did not grow with the cohort increase</w:t>
      </w:r>
    </w:p>
    <w:p w:rsidR="00000000" w:rsidDel="00000000" w:rsidP="00000000" w:rsidRDefault="00000000" w:rsidRPr="00000000" w14:paraId="0000002D">
      <w:pPr>
        <w:widowControl w:val="0"/>
        <w:rPr/>
      </w:pPr>
      <w:r w:rsidDel="00000000" w:rsidR="00000000" w:rsidRPr="00000000">
        <w:rPr>
          <w:rtl w:val="0"/>
        </w:rPr>
      </w:r>
    </w:p>
    <w:tbl>
      <w:tblPr>
        <w:tblStyle w:val="Table2"/>
        <w:tblW w:w="9945.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3180"/>
        <w:gridCol w:w="6765"/>
        <w:tblGridChange w:id="0">
          <w:tblGrid>
            <w:gridCol w:w="3180"/>
            <w:gridCol w:w="6765"/>
          </w:tblGrid>
        </w:tblGridChange>
      </w:tblGrid>
      <w:tr>
        <w:trPr>
          <w:cantSplit w:val="0"/>
          <w:trHeight w:val="620" w:hRule="atLeast"/>
          <w:tblHeader w:val="0"/>
        </w:trPr>
        <w:tc>
          <w:tcPr>
            <w:tcMar>
              <w:top w:w="140.0" w:type="dxa"/>
              <w:left w:w="140.0" w:type="dxa"/>
              <w:bottom w:w="140.0" w:type="dxa"/>
              <w:right w:w="140.0" w:type="dxa"/>
            </w:tcMar>
          </w:tcPr>
          <w:p w:rsidR="00000000" w:rsidDel="00000000" w:rsidP="00000000" w:rsidRDefault="00000000" w:rsidRPr="00000000" w14:paraId="0000002E">
            <w:pPr>
              <w:widowControl w:val="0"/>
              <w:spacing w:line="240" w:lineRule="auto"/>
              <w:rPr>
                <w:b w:val="1"/>
                <w:bCs w:val="1"/>
                <w:i w:val="1"/>
                <w:iCs w:val="1"/>
              </w:rPr>
            </w:pPr>
            <w:r w:rsidDel="00000000" w:rsidR="00000000" w:rsidRPr="00000000">
              <w:rPr>
                <w:b w:val="1"/>
                <w:bCs w:val="1"/>
                <w:i w:val="1"/>
                <w:iCs w:val="1"/>
                <w:rtl w:val="0"/>
              </w:rPr>
              <w:t xml:space="preserve">Variants Included </w:t>
            </w:r>
          </w:p>
        </w:tc>
        <w:tc>
          <w:tcPr>
            <w:tcMar>
              <w:top w:w="140.0" w:type="dxa"/>
              <w:left w:w="140.0" w:type="dxa"/>
              <w:bottom w:w="140.0" w:type="dxa"/>
              <w:right w:w="140.0" w:type="dxa"/>
            </w:tcMar>
          </w:tcPr>
          <w:p w:rsidR="00000000" w:rsidDel="00000000" w:rsidP="00000000" w:rsidRDefault="00000000" w:rsidRPr="00000000" w14:paraId="0000002F">
            <w:pPr>
              <w:widowControl w:val="0"/>
              <w:rPr/>
            </w:pPr>
            <w:r w:rsidDel="00000000" w:rsidR="00000000" w:rsidRPr="00000000">
              <w:rPr>
                <w:rtl w:val="0"/>
              </w:rPr>
              <w:t xml:space="preserve">pLOF </w:t>
            </w:r>
          </w:p>
          <w:p w:rsidR="00000000" w:rsidDel="00000000" w:rsidP="00000000" w:rsidRDefault="00000000" w:rsidRPr="00000000" w14:paraId="00000030">
            <w:pPr>
              <w:widowControl w:val="0"/>
              <w:rPr/>
            </w:pPr>
            <w:r w:rsidDel="00000000" w:rsidR="00000000" w:rsidRPr="00000000">
              <w:rPr>
                <w:rFonts w:ascii="Arial Unicode MS" w:cs="Arial Unicode MS" w:eastAsia="Arial Unicode MS" w:hAnsi="Arial Unicode MS"/>
                <w:rtl w:val="0"/>
              </w:rPr>
              <w:t xml:space="preserve">MAF ≤ 0.1% </w:t>
            </w:r>
          </w:p>
        </w:tc>
      </w:tr>
      <w:tr>
        <w:trPr>
          <w:cantSplit w:val="0"/>
          <w:trHeight w:val="620" w:hRule="atLeast"/>
          <w:tblHeader w:val="0"/>
        </w:trPr>
        <w:tc>
          <w:tcPr>
            <w:tcMar>
              <w:top w:w="140.0" w:type="dxa"/>
              <w:left w:w="140.0" w:type="dxa"/>
              <w:bottom w:w="140.0" w:type="dxa"/>
              <w:right w:w="140.0" w:type="dxa"/>
            </w:tcMar>
          </w:tcPr>
          <w:p w:rsidR="00000000" w:rsidDel="00000000" w:rsidP="00000000" w:rsidRDefault="00000000" w:rsidRPr="00000000" w14:paraId="00000031">
            <w:pPr>
              <w:widowControl w:val="0"/>
              <w:spacing w:line="240" w:lineRule="auto"/>
              <w:rPr>
                <w:b w:val="1"/>
                <w:bCs w:val="1"/>
                <w:i w:val="1"/>
                <w:iCs w:val="1"/>
              </w:rPr>
            </w:pPr>
            <w:r w:rsidDel="00000000" w:rsidR="00000000" w:rsidRPr="00000000">
              <w:rPr>
                <w:b w:val="1"/>
                <w:bCs w:val="1"/>
                <w:i w:val="1"/>
                <w:iCs w:val="1"/>
                <w:rtl w:val="0"/>
              </w:rPr>
              <w:t xml:space="preserve">Phenotypes </w:t>
            </w:r>
          </w:p>
        </w:tc>
        <w:tc>
          <w:tcPr>
            <w:tcMar>
              <w:top w:w="140.0" w:type="dxa"/>
              <w:left w:w="140.0" w:type="dxa"/>
              <w:bottom w:w="140.0" w:type="dxa"/>
              <w:right w:w="140.0" w:type="dxa"/>
            </w:tcMar>
          </w:tcPr>
          <w:p w:rsidR="00000000" w:rsidDel="00000000" w:rsidP="00000000" w:rsidRDefault="00000000" w:rsidRPr="00000000" w14:paraId="00000032">
            <w:pPr>
              <w:widowControl w:val="0"/>
              <w:rPr/>
            </w:pPr>
            <w:r w:rsidDel="00000000" w:rsidR="00000000" w:rsidRPr="00000000">
              <w:rPr>
                <w:rtl w:val="0"/>
              </w:rPr>
              <w:t xml:space="preserve">tinnitus (ICD 388.3x / H93.1x, rule-of-2)</w:t>
            </w:r>
          </w:p>
          <w:p w:rsidR="00000000" w:rsidDel="00000000" w:rsidP="00000000" w:rsidRDefault="00000000" w:rsidRPr="00000000" w14:paraId="00000033">
            <w:pPr>
              <w:widowControl w:val="0"/>
              <w:numPr>
                <w:ilvl w:val="0"/>
                <w:numId w:val="6"/>
              </w:numPr>
              <w:ind w:left="720" w:hanging="360"/>
            </w:pPr>
            <w:r w:rsidDel="00000000" w:rsidR="00000000" w:rsidRPr="00000000">
              <w:rPr>
                <w:rtl w:val="0"/>
              </w:rPr>
              <w:t xml:space="preserve">Rule-of-2: A person is considered a case only if the diagnosis appears at least twice in the electronic health record. </w:t>
            </w:r>
          </w:p>
        </w:tc>
      </w:tr>
      <w:tr>
        <w:trPr>
          <w:cantSplit w:val="0"/>
          <w:trHeight w:val="1680" w:hRule="atLeast"/>
          <w:tblHeader w:val="0"/>
        </w:trPr>
        <w:tc>
          <w:tcPr>
            <w:tcMar>
              <w:top w:w="140.0" w:type="dxa"/>
              <w:left w:w="140.0" w:type="dxa"/>
              <w:bottom w:w="140.0" w:type="dxa"/>
              <w:right w:w="140.0" w:type="dxa"/>
            </w:tcMar>
          </w:tcPr>
          <w:p w:rsidR="00000000" w:rsidDel="00000000" w:rsidP="00000000" w:rsidRDefault="00000000" w:rsidRPr="00000000" w14:paraId="00000034">
            <w:pPr>
              <w:widowControl w:val="0"/>
              <w:spacing w:line="240" w:lineRule="auto"/>
              <w:rPr>
                <w:b w:val="1"/>
                <w:bCs w:val="1"/>
                <w:i w:val="1"/>
                <w:iCs w:val="1"/>
              </w:rPr>
            </w:pPr>
            <w:r w:rsidDel="00000000" w:rsidR="00000000" w:rsidRPr="00000000">
              <w:rPr>
                <w:b w:val="1"/>
                <w:bCs w:val="1"/>
                <w:i w:val="1"/>
                <w:iCs w:val="1"/>
                <w:rtl w:val="0"/>
              </w:rPr>
              <w:t xml:space="preserve">Covariates </w:t>
            </w:r>
          </w:p>
        </w:tc>
        <w:tc>
          <w:tcPr>
            <w:tcMar>
              <w:top w:w="140.0" w:type="dxa"/>
              <w:left w:w="140.0" w:type="dxa"/>
              <w:bottom w:w="140.0" w:type="dxa"/>
              <w:right w:w="140.0" w:type="dxa"/>
            </w:tcMar>
          </w:tcPr>
          <w:p w:rsidR="00000000" w:rsidDel="00000000" w:rsidP="00000000" w:rsidRDefault="00000000" w:rsidRPr="00000000" w14:paraId="00000035">
            <w:pPr>
              <w:widowControl w:val="0"/>
              <w:numPr>
                <w:ilvl w:val="0"/>
                <w:numId w:val="10"/>
              </w:numPr>
              <w:ind w:left="720" w:hanging="360"/>
            </w:pPr>
            <w:r w:rsidDel="00000000" w:rsidR="00000000" w:rsidRPr="00000000">
              <w:rPr>
                <w:rtl w:val="0"/>
              </w:rPr>
              <w:t xml:space="preserve">logistic ~ carrier + age + age² + sex + PC1–10,</w:t>
            </w:r>
          </w:p>
          <w:p w:rsidR="00000000" w:rsidDel="00000000" w:rsidP="00000000" w:rsidRDefault="00000000" w:rsidRPr="00000000" w14:paraId="00000036">
            <w:pPr>
              <w:widowControl w:val="0"/>
              <w:numPr>
                <w:ilvl w:val="0"/>
                <w:numId w:val="10"/>
              </w:numPr>
              <w:ind w:left="720" w:hanging="360"/>
            </w:pPr>
            <w:r w:rsidDel="00000000" w:rsidR="00000000" w:rsidRPr="00000000">
              <w:rPr>
                <w:rtl w:val="0"/>
              </w:rPr>
              <w:t xml:space="preserve">EUR/AFR-stratified + meta</w:t>
            </w:r>
          </w:p>
          <w:p w:rsidR="00000000" w:rsidDel="00000000" w:rsidP="00000000" w:rsidRDefault="00000000" w:rsidRPr="00000000" w14:paraId="00000037">
            <w:pPr>
              <w:widowControl w:val="0"/>
              <w:numPr>
                <w:ilvl w:val="1"/>
                <w:numId w:val="10"/>
              </w:numPr>
              <w:ind w:left="1440" w:hanging="360"/>
            </w:pPr>
            <w:r w:rsidDel="00000000" w:rsidR="00000000" w:rsidRPr="00000000">
              <w:rPr>
                <w:rtl w:val="0"/>
              </w:rPr>
              <w:t xml:space="preserve">the analysis was run separately for different populations</w:t>
            </w:r>
          </w:p>
          <w:p w:rsidR="00000000" w:rsidDel="00000000" w:rsidP="00000000" w:rsidRDefault="00000000" w:rsidRPr="00000000" w14:paraId="00000038">
            <w:pPr>
              <w:widowControl w:val="0"/>
              <w:numPr>
                <w:ilvl w:val="1"/>
                <w:numId w:val="10"/>
              </w:numPr>
              <w:ind w:left="1440" w:hanging="360"/>
            </w:pPr>
            <w:r w:rsidDel="00000000" w:rsidR="00000000" w:rsidRPr="00000000">
              <w:rPr>
                <w:rtl w:val="0"/>
              </w:rPr>
              <w:t xml:space="preserve">ancestry-specific results were combined through a meta-analysis </w:t>
            </w:r>
          </w:p>
          <w:p w:rsidR="00000000" w:rsidDel="00000000" w:rsidP="00000000" w:rsidRDefault="00000000" w:rsidRPr="00000000" w14:paraId="00000039">
            <w:pPr>
              <w:widowControl w:val="0"/>
              <w:rPr/>
            </w:pPr>
            <w:r w:rsidDel="00000000" w:rsidR="00000000" w:rsidRPr="00000000">
              <w:rPr>
                <w:rtl w:val="0"/>
              </w:rPr>
            </w:r>
          </w:p>
        </w:tc>
      </w:tr>
    </w:tbl>
    <w:p w:rsidR="00000000" w:rsidDel="00000000" w:rsidP="00000000" w:rsidRDefault="00000000" w:rsidRPr="00000000" w14:paraId="0000003A">
      <w:pPr>
        <w:rPr>
          <w:b w:val="1"/>
          <w:bCs w:val="1"/>
        </w:rPr>
      </w:pPr>
      <w:r w:rsidDel="00000000" w:rsidR="00000000" w:rsidRPr="00000000">
        <w:rPr>
          <w:b w:val="1"/>
          <w:bCs w:val="1"/>
          <w:rtl w:val="0"/>
        </w:rPr>
        <w:t xml:space="preserve"> </w:t>
      </w:r>
    </w:p>
    <w:p w:rsidR="00000000" w:rsidDel="00000000" w:rsidP="00000000" w:rsidRDefault="00000000" w:rsidRPr="00000000" w14:paraId="0000003B">
      <w:pPr>
        <w:numPr>
          <w:ilvl w:val="0"/>
          <w:numId w:val="9"/>
        </w:numPr>
        <w:ind w:left="720" w:hanging="360"/>
        <w:rPr>
          <w:b w:val="1"/>
          <w:bCs w:val="1"/>
        </w:rPr>
      </w:pPr>
      <w:r w:rsidDel="00000000" w:rsidR="00000000" w:rsidRPr="00000000">
        <w:rPr>
          <w:b w:val="1"/>
          <w:bCs w:val="1"/>
          <w:rtl w:val="0"/>
        </w:rPr>
        <w:t xml:space="preserve">What are the perceived gaps in the field/knowledge</w:t>
      </w:r>
    </w:p>
    <w:p w:rsidR="00000000" w:rsidDel="00000000" w:rsidP="00000000" w:rsidRDefault="00000000" w:rsidRPr="00000000" w14:paraId="0000003C">
      <w:pPr>
        <w:numPr>
          <w:ilvl w:val="1"/>
          <w:numId w:val="9"/>
        </w:numPr>
        <w:ind w:left="1440" w:hanging="360"/>
      </w:pPr>
      <w:r w:rsidDel="00000000" w:rsidR="00000000" w:rsidRPr="00000000">
        <w:rPr>
          <w:rtl w:val="0"/>
        </w:rPr>
        <w:t xml:space="preserve">The Park pipeline analysis has not been run on the latest PMBB data (~70K exomes, v4)</w:t>
      </w:r>
    </w:p>
    <w:p w:rsidR="00000000" w:rsidDel="00000000" w:rsidP="00000000" w:rsidRDefault="00000000" w:rsidRPr="00000000" w14:paraId="0000003D">
      <w:pPr>
        <w:numPr>
          <w:ilvl w:val="1"/>
          <w:numId w:val="9"/>
        </w:numPr>
        <w:ind w:left="1440" w:hanging="360"/>
      </w:pPr>
      <w:r w:rsidDel="00000000" w:rsidR="00000000" w:rsidRPr="00000000">
        <w:rPr>
          <w:rtl w:val="0"/>
        </w:rPr>
        <w:t xml:space="preserve">It is still not known whether the original ZNF175 association is a false positive or if it reflects a real biological effect that is only detectable in a small subset due to potential interactions with environmental factors or other genes</w:t>
      </w:r>
    </w:p>
    <w:p w:rsidR="00000000" w:rsidDel="00000000" w:rsidP="00000000" w:rsidRDefault="00000000" w:rsidRPr="00000000" w14:paraId="0000003E">
      <w:pPr>
        <w:numPr>
          <w:ilvl w:val="0"/>
          <w:numId w:val="9"/>
        </w:numPr>
        <w:ind w:left="720" w:hanging="360"/>
        <w:rPr>
          <w:b w:val="1"/>
          <w:bCs w:val="1"/>
        </w:rPr>
      </w:pPr>
      <w:r w:rsidDel="00000000" w:rsidR="00000000" w:rsidRPr="00000000">
        <w:rPr>
          <w:b w:val="1"/>
          <w:bCs w:val="1"/>
          <w:rtl w:val="0"/>
        </w:rPr>
        <w:t xml:space="preserve">What question are you answering in this experiment/analysis?</w:t>
      </w:r>
    </w:p>
    <w:p w:rsidR="00000000" w:rsidDel="00000000" w:rsidP="00000000" w:rsidRDefault="00000000" w:rsidRPr="00000000" w14:paraId="0000003F">
      <w:pPr>
        <w:numPr>
          <w:ilvl w:val="1"/>
          <w:numId w:val="9"/>
        </w:numPr>
        <w:ind w:left="1440" w:hanging="360"/>
        <w:rPr>
          <w:b w:val="1"/>
          <w:bCs w:val="1"/>
          <w:color w:val="ff3866"/>
        </w:rPr>
      </w:pPr>
      <w:r w:rsidDel="00000000" w:rsidR="00000000" w:rsidRPr="00000000">
        <w:rPr>
          <w:color w:val="ff3866"/>
          <w:rtl w:val="0"/>
        </w:rPr>
        <w:t xml:space="preserve">Why does the ZNF175 signal weaken in larger cohorts? Will the signal disappear entirely with the v4 PMBB data? </w:t>
      </w:r>
      <w:r w:rsidDel="00000000" w:rsidR="00000000" w:rsidRPr="00000000">
        <w:rPr>
          <w:rtl w:val="0"/>
        </w:rPr>
      </w:r>
    </w:p>
    <w:p w:rsidR="00000000" w:rsidDel="00000000" w:rsidP="00000000" w:rsidRDefault="00000000" w:rsidRPr="00000000" w14:paraId="00000040">
      <w:pPr>
        <w:numPr>
          <w:ilvl w:val="0"/>
          <w:numId w:val="9"/>
        </w:numPr>
        <w:ind w:left="720" w:hanging="360"/>
        <w:rPr>
          <w:b w:val="1"/>
          <w:bCs w:val="1"/>
        </w:rPr>
      </w:pPr>
      <w:r w:rsidDel="00000000" w:rsidR="00000000" w:rsidRPr="00000000">
        <w:rPr>
          <w:b w:val="1"/>
          <w:bCs w:val="1"/>
          <w:rtl w:val="0"/>
        </w:rPr>
        <w:t xml:space="preserve">What is your hypothesis? If not specifically hypothesis driven, what do you expect to find and why?</w:t>
      </w:r>
    </w:p>
    <w:p w:rsidR="00000000" w:rsidDel="00000000" w:rsidP="00000000" w:rsidRDefault="00000000" w:rsidRPr="00000000" w14:paraId="00000041">
      <w:pPr>
        <w:numPr>
          <w:ilvl w:val="1"/>
          <w:numId w:val="9"/>
        </w:numPr>
        <w:ind w:left="1440" w:hanging="360"/>
      </w:pPr>
      <w:r w:rsidDel="00000000" w:rsidR="00000000" w:rsidRPr="00000000">
        <w:rPr>
          <w:rtl w:val="0"/>
        </w:rPr>
        <w:t xml:space="preserve">Based on the meeting notes and previous discussions, I hypothesize that ZNF175 contributes to hearing loss but acts through a digenic inheritance model rather than a single-gene mechanism. If this hypothesis is correct, expanding the cohort would dilute the overall signal because many newly added ZNF175 carriers would not carry the required modifier factors. However, inspecting the new individuals who are ZNF175 carriers and have hearing loss could yield clues into what other genes are at play here. </w:t>
      </w: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color w:val="ff3866"/>
        </w:rPr>
      </w:pPr>
      <w:r w:rsidDel="00000000" w:rsidR="00000000" w:rsidRPr="00000000">
        <w:rPr>
          <w:b w:val="1"/>
          <w:bCs w:val="1"/>
          <w:color w:val="ff3866"/>
          <w:rtl w:val="0"/>
        </w:rPr>
        <w:t xml:space="preserve">Data Collection (if not already available):</w:t>
      </w:r>
    </w:p>
    <w:p w:rsidR="00000000" w:rsidDel="00000000" w:rsidP="00000000" w:rsidRDefault="00000000" w:rsidRPr="00000000" w14:paraId="00000044">
      <w:pPr>
        <w:numPr>
          <w:ilvl w:val="0"/>
          <w:numId w:val="9"/>
        </w:numPr>
        <w:ind w:left="720" w:hanging="360"/>
        <w:rPr>
          <w:b w:val="1"/>
          <w:bCs w:val="1"/>
        </w:rPr>
      </w:pPr>
      <w:r w:rsidDel="00000000" w:rsidR="00000000" w:rsidRPr="00000000">
        <w:rPr>
          <w:b w:val="1"/>
          <w:bCs w:val="1"/>
          <w:rtl w:val="0"/>
        </w:rPr>
        <w:t xml:space="preserve">What are all the types of data you are collecting? (phenotype(s), genetic, exposure(s), other omic?)</w:t>
      </w:r>
    </w:p>
    <w:p w:rsidR="00000000" w:rsidDel="00000000" w:rsidP="00000000" w:rsidRDefault="00000000" w:rsidRPr="00000000" w14:paraId="00000045">
      <w:pPr>
        <w:numPr>
          <w:ilvl w:val="1"/>
          <w:numId w:val="9"/>
        </w:numPr>
        <w:ind w:left="1440" w:hanging="360"/>
      </w:pPr>
      <w:r w:rsidDel="00000000" w:rsidR="00000000" w:rsidRPr="00000000">
        <w:rPr>
          <w:rtl w:val="0"/>
        </w:rPr>
        <w:t xml:space="preserve">Existing PMBB data and hearing loss phenotypes derived from electronic health records. </w:t>
      </w:r>
    </w:p>
    <w:p w:rsidR="00000000" w:rsidDel="00000000" w:rsidP="00000000" w:rsidRDefault="00000000" w:rsidRPr="00000000" w14:paraId="00000046">
      <w:pPr>
        <w:numPr>
          <w:ilvl w:val="1"/>
          <w:numId w:val="9"/>
        </w:numPr>
        <w:ind w:left="1440" w:hanging="360"/>
      </w:pPr>
      <w:r w:rsidDel="00000000" w:rsidR="00000000" w:rsidRPr="00000000">
        <w:rPr>
          <w:rtl w:val="0"/>
        </w:rPr>
        <w:t xml:space="preserve">My phenotypes will be classified as continuous if audiograms are available and binary if only phecodes are available. </w:t>
      </w:r>
    </w:p>
    <w:p w:rsidR="00000000" w:rsidDel="00000000" w:rsidP="00000000" w:rsidRDefault="00000000" w:rsidRPr="00000000" w14:paraId="00000047">
      <w:pPr>
        <w:numPr>
          <w:ilvl w:val="2"/>
          <w:numId w:val="9"/>
        </w:numPr>
        <w:ind w:left="2160" w:hanging="360"/>
      </w:pPr>
      <w:r w:rsidDel="00000000" w:rsidR="00000000" w:rsidRPr="00000000">
        <w:rPr>
          <w:rtl w:val="0"/>
        </w:rPr>
        <w:t xml:space="preserve">The phecode for tinnitus is 388 and the phecode for hearing loss is 389.  </w:t>
      </w:r>
    </w:p>
    <w:p w:rsidR="00000000" w:rsidDel="00000000" w:rsidP="00000000" w:rsidRDefault="00000000" w:rsidRPr="00000000" w14:paraId="00000048">
      <w:pPr>
        <w:widowControl w:val="0"/>
        <w:numPr>
          <w:ilvl w:val="1"/>
          <w:numId w:val="9"/>
        </w:numPr>
        <w:ind w:left="1440" w:hanging="360"/>
      </w:pPr>
      <w:r w:rsidDel="00000000" w:rsidR="00000000" w:rsidRPr="00000000">
        <w:rPr>
          <w:b w:val="1"/>
          <w:bCs w:val="1"/>
          <w:color w:val="ff3866"/>
          <w:rtl w:val="0"/>
        </w:rPr>
        <w:t xml:space="preserve">Question: </w:t>
      </w:r>
      <w:r w:rsidDel="00000000" w:rsidR="00000000" w:rsidRPr="00000000">
        <w:rPr>
          <w:rtl w:val="0"/>
        </w:rPr>
        <w:t xml:space="preserve">What phenotypes should I include?</w:t>
      </w:r>
      <w:commentRangeStart w:id="0"/>
      <w:r w:rsidDel="00000000" w:rsidR="00000000" w:rsidRPr="00000000">
        <w:rPr>
          <w:rtl w:val="0"/>
        </w:rPr>
      </w:r>
    </w:p>
    <w:p w:rsidR="00000000" w:rsidDel="00000000" w:rsidP="00000000" w:rsidRDefault="00000000" w:rsidRPr="00000000" w14:paraId="00000049">
      <w:pPr>
        <w:numPr>
          <w:ilvl w:val="2"/>
          <w:numId w:val="9"/>
        </w:numPr>
        <w:spacing w:line="240" w:lineRule="auto"/>
        <w:ind w:left="2160" w:hanging="360"/>
      </w:pPr>
      <w:commentRangeEnd w:id="0"/>
      <w:r w:rsidDel="00000000" w:rsidR="00000000" w:rsidRPr="00000000">
        <w:commentReference w:id="0"/>
      </w:r>
      <w:r w:rsidDel="00000000" w:rsidR="00000000" w:rsidRPr="00000000">
        <w:rPr>
          <w:rtl w:val="0"/>
        </w:rPr>
        <w:t xml:space="preserve">Only hearing loss or hearing loss and tinnitus?</w:t>
      </w:r>
    </w:p>
    <w:p w:rsidR="00000000" w:rsidDel="00000000" w:rsidP="00000000" w:rsidRDefault="00000000" w:rsidRPr="00000000" w14:paraId="0000004A">
      <w:pPr>
        <w:numPr>
          <w:ilvl w:val="2"/>
          <w:numId w:val="9"/>
        </w:numPr>
        <w:spacing w:line="240" w:lineRule="auto"/>
        <w:ind w:left="2160" w:hanging="360"/>
      </w:pPr>
      <w:r w:rsidDel="00000000" w:rsidR="00000000" w:rsidRPr="00000000">
        <w:rPr>
          <w:rtl w:val="0"/>
        </w:rPr>
        <w:t xml:space="preserve">Only hearing loss phecodes?</w:t>
      </w:r>
    </w:p>
    <w:p w:rsidR="00000000" w:rsidDel="00000000" w:rsidP="00000000" w:rsidRDefault="00000000" w:rsidRPr="00000000" w14:paraId="0000004B">
      <w:pPr>
        <w:numPr>
          <w:ilvl w:val="2"/>
          <w:numId w:val="9"/>
        </w:numPr>
        <w:spacing w:line="240" w:lineRule="auto"/>
        <w:ind w:left="2160" w:hanging="360"/>
      </w:pPr>
      <w:r w:rsidDel="00000000" w:rsidR="00000000" w:rsidRPr="00000000">
        <w:rPr>
          <w:rtl w:val="0"/>
        </w:rPr>
        <w:t xml:space="preserve">Audiograms? </w:t>
      </w:r>
    </w:p>
    <w:p w:rsidR="00000000" w:rsidDel="00000000" w:rsidP="00000000" w:rsidRDefault="00000000" w:rsidRPr="00000000" w14:paraId="0000004C">
      <w:pPr>
        <w:numPr>
          <w:ilvl w:val="0"/>
          <w:numId w:val="9"/>
        </w:numPr>
        <w:ind w:left="720" w:hanging="360"/>
        <w:rPr>
          <w:b w:val="1"/>
          <w:bCs w:val="1"/>
        </w:rPr>
      </w:pPr>
      <w:r w:rsidDel="00000000" w:rsidR="00000000" w:rsidRPr="00000000">
        <w:rPr>
          <w:b w:val="1"/>
          <w:bCs w:val="1"/>
          <w:rtl w:val="0"/>
        </w:rPr>
        <w:t xml:space="preserve">Who are you collecting it on (humans, model organisms, cell)</w:t>
      </w:r>
    </w:p>
    <w:p w:rsidR="00000000" w:rsidDel="00000000" w:rsidP="00000000" w:rsidRDefault="00000000" w:rsidRPr="00000000" w14:paraId="0000004D">
      <w:pPr>
        <w:numPr>
          <w:ilvl w:val="1"/>
          <w:numId w:val="9"/>
        </w:numPr>
        <w:ind w:left="1440" w:hanging="360"/>
      </w:pPr>
      <w:r w:rsidDel="00000000" w:rsidR="00000000" w:rsidRPr="00000000">
        <w:rPr>
          <w:rtl w:val="0"/>
        </w:rPr>
        <w:t xml:space="preserve">Human participants (PMBB data)</w:t>
      </w:r>
    </w:p>
    <w:p w:rsidR="00000000" w:rsidDel="00000000" w:rsidP="00000000" w:rsidRDefault="00000000" w:rsidRPr="00000000" w14:paraId="0000004E">
      <w:pPr>
        <w:numPr>
          <w:ilvl w:val="0"/>
          <w:numId w:val="9"/>
        </w:numPr>
        <w:ind w:left="720" w:hanging="360"/>
        <w:rPr>
          <w:b w:val="1"/>
          <w:bCs w:val="1"/>
        </w:rPr>
      </w:pPr>
      <w:r w:rsidDel="00000000" w:rsidR="00000000" w:rsidRPr="00000000">
        <w:rPr>
          <w:b w:val="1"/>
          <w:bCs w:val="1"/>
          <w:rtl w:val="0"/>
        </w:rPr>
        <w:t xml:space="preserve">How many samples? Affected/unaffected?</w:t>
      </w:r>
    </w:p>
    <w:p w:rsidR="00000000" w:rsidDel="00000000" w:rsidP="00000000" w:rsidRDefault="00000000" w:rsidRPr="00000000" w14:paraId="0000004F">
      <w:pPr>
        <w:numPr>
          <w:ilvl w:val="1"/>
          <w:numId w:val="9"/>
        </w:numPr>
        <w:ind w:left="1440" w:hanging="360"/>
      </w:pPr>
      <w:r w:rsidDel="00000000" w:rsidR="00000000" w:rsidRPr="00000000">
        <w:rPr>
          <w:rtl w:val="0"/>
        </w:rPr>
        <w:t xml:space="preserve">The current v4 release includes ~70K samples</w:t>
      </w:r>
    </w:p>
    <w:p w:rsidR="00000000" w:rsidDel="00000000" w:rsidP="00000000" w:rsidRDefault="00000000" w:rsidRPr="00000000" w14:paraId="00000050">
      <w:pPr>
        <w:numPr>
          <w:ilvl w:val="1"/>
          <w:numId w:val="9"/>
        </w:numPr>
        <w:ind w:left="1440" w:hanging="360"/>
      </w:pPr>
      <w:r w:rsidDel="00000000" w:rsidR="00000000" w:rsidRPr="00000000">
        <w:rPr>
          <w:rtl w:val="0"/>
        </w:rPr>
        <w:t xml:space="preserve">Final sample size will likely depend on QC filtering</w:t>
      </w:r>
    </w:p>
    <w:p w:rsidR="00000000" w:rsidDel="00000000" w:rsidP="00000000" w:rsidRDefault="00000000" w:rsidRPr="00000000" w14:paraId="00000051">
      <w:pPr>
        <w:numPr>
          <w:ilvl w:val="0"/>
          <w:numId w:val="9"/>
        </w:numPr>
        <w:ind w:left="720" w:hanging="360"/>
        <w:rPr>
          <w:b w:val="1"/>
          <w:bCs w:val="1"/>
        </w:rPr>
      </w:pPr>
      <w:r w:rsidDel="00000000" w:rsidR="00000000" w:rsidRPr="00000000">
        <w:rPr>
          <w:b w:val="1"/>
          <w:bCs w:val="1"/>
          <w:rtl w:val="0"/>
        </w:rPr>
        <w:t xml:space="preserve">What technology/methodology are you using to collect these data or was collected?</w:t>
      </w:r>
    </w:p>
    <w:p w:rsidR="00000000" w:rsidDel="00000000" w:rsidP="00000000" w:rsidRDefault="00000000" w:rsidRPr="00000000" w14:paraId="00000052">
      <w:pPr>
        <w:numPr>
          <w:ilvl w:val="1"/>
          <w:numId w:val="9"/>
        </w:numPr>
        <w:ind w:left="1440" w:hanging="360"/>
      </w:pPr>
      <w:r w:rsidDel="00000000" w:rsidR="00000000" w:rsidRPr="00000000">
        <w:rPr>
          <w:rtl w:val="0"/>
        </w:rPr>
        <w:t xml:space="preserve">The data have already been collected by PMBB</w:t>
      </w:r>
    </w:p>
    <w:p w:rsidR="00000000" w:rsidDel="00000000" w:rsidP="00000000" w:rsidRDefault="00000000" w:rsidRPr="00000000" w14:paraId="00000053">
      <w:pPr>
        <w:numPr>
          <w:ilvl w:val="2"/>
          <w:numId w:val="9"/>
        </w:numPr>
        <w:ind w:left="2160" w:hanging="360"/>
      </w:pPr>
      <w:r w:rsidDel="00000000" w:rsidR="00000000" w:rsidRPr="00000000">
        <w:rPr>
          <w:rtl w:val="0"/>
        </w:rPr>
        <w:t xml:space="preserve">The phenotypic data is from electronic health records </w:t>
      </w:r>
    </w:p>
    <w:p w:rsidR="00000000" w:rsidDel="00000000" w:rsidP="00000000" w:rsidRDefault="00000000" w:rsidRPr="00000000" w14:paraId="00000054">
      <w:pPr>
        <w:numPr>
          <w:ilvl w:val="2"/>
          <w:numId w:val="9"/>
        </w:numPr>
        <w:ind w:left="2160" w:hanging="360"/>
      </w:pPr>
      <w:r w:rsidDel="00000000" w:rsidR="00000000" w:rsidRPr="00000000">
        <w:rPr>
          <w:rtl w:val="0"/>
        </w:rPr>
        <w:t xml:space="preserve">The genetic data is from exome sequencing </w:t>
      </w:r>
    </w:p>
    <w:p w:rsidR="00000000" w:rsidDel="00000000" w:rsidP="00000000" w:rsidRDefault="00000000" w:rsidRPr="00000000" w14:paraId="00000055">
      <w:pPr>
        <w:numPr>
          <w:ilvl w:val="0"/>
          <w:numId w:val="9"/>
        </w:numPr>
        <w:ind w:left="720" w:hanging="360"/>
        <w:rPr>
          <w:b w:val="1"/>
          <w:bCs w:val="1"/>
        </w:rPr>
      </w:pPr>
      <w:r w:rsidDel="00000000" w:rsidR="00000000" w:rsidRPr="00000000">
        <w:rPr>
          <w:b w:val="1"/>
          <w:bCs w:val="1"/>
          <w:rtl w:val="0"/>
        </w:rPr>
        <w:t xml:space="preserve">How will you avoid confounding? (e.g., mixing case/controls in batches, people prepping)</w:t>
      </w:r>
    </w:p>
    <w:p w:rsidR="00000000" w:rsidDel="00000000" w:rsidP="00000000" w:rsidRDefault="00000000" w:rsidRPr="00000000" w14:paraId="00000056">
      <w:pPr>
        <w:numPr>
          <w:ilvl w:val="1"/>
          <w:numId w:val="9"/>
        </w:numPr>
        <w:ind w:left="1440" w:hanging="360"/>
      </w:pPr>
      <w:r w:rsidDel="00000000" w:rsidR="00000000" w:rsidRPr="00000000">
        <w:rPr>
          <w:rtl w:val="0"/>
        </w:rPr>
        <w:t xml:space="preserve">I will keep careful documentation and use consistent analysis parameters for cases and controls. </w:t>
      </w:r>
    </w:p>
    <w:p w:rsidR="00000000" w:rsidDel="00000000" w:rsidP="00000000" w:rsidRDefault="00000000" w:rsidRPr="00000000" w14:paraId="00000057">
      <w:pPr>
        <w:numPr>
          <w:ilvl w:val="0"/>
          <w:numId w:val="9"/>
        </w:numPr>
        <w:ind w:left="720" w:hanging="360"/>
        <w:rPr>
          <w:b w:val="1"/>
          <w:bCs w:val="1"/>
        </w:rPr>
      </w:pPr>
      <w:r w:rsidDel="00000000" w:rsidR="00000000" w:rsidRPr="00000000">
        <w:rPr>
          <w:b w:val="1"/>
          <w:bCs w:val="1"/>
          <w:rtl w:val="0"/>
        </w:rPr>
        <w:t xml:space="preserve">How will you document the protocols and keep them easily accessible for reproducibility and publication?</w:t>
      </w:r>
    </w:p>
    <w:p w:rsidR="00000000" w:rsidDel="00000000" w:rsidP="00000000" w:rsidRDefault="00000000" w:rsidRPr="00000000" w14:paraId="00000058">
      <w:pPr>
        <w:numPr>
          <w:ilvl w:val="1"/>
          <w:numId w:val="9"/>
        </w:numPr>
        <w:ind w:left="1440" w:hanging="360"/>
      </w:pPr>
      <w:r w:rsidDel="00000000" w:rsidR="00000000" w:rsidRPr="00000000">
        <w:rPr>
          <w:rtl w:val="0"/>
        </w:rPr>
        <w:t xml:space="preserve">I will keep careful documentation through analysis blogs, where I will record all workflows, parameter settings, scripts, and QC procedures.  </w:t>
      </w:r>
    </w:p>
    <w:p w:rsidR="00000000" w:rsidDel="00000000" w:rsidP="00000000" w:rsidRDefault="00000000" w:rsidRPr="00000000" w14:paraId="00000059">
      <w:pPr>
        <w:numPr>
          <w:ilvl w:val="0"/>
          <w:numId w:val="9"/>
        </w:numPr>
        <w:ind w:left="720" w:hanging="360"/>
        <w:rPr>
          <w:b w:val="1"/>
          <w:bCs w:val="1"/>
        </w:rPr>
      </w:pPr>
      <w:r w:rsidDel="00000000" w:rsidR="00000000" w:rsidRPr="00000000">
        <w:rPr>
          <w:b w:val="1"/>
          <w:bCs w:val="1"/>
          <w:rtl w:val="0"/>
        </w:rPr>
        <w:t xml:space="preserve">How will you document and store the raw data?</w:t>
      </w:r>
    </w:p>
    <w:p w:rsidR="00000000" w:rsidDel="00000000" w:rsidP="00000000" w:rsidRDefault="00000000" w:rsidRPr="00000000" w14:paraId="0000005A">
      <w:pPr>
        <w:numPr>
          <w:ilvl w:val="1"/>
          <w:numId w:val="9"/>
        </w:numPr>
        <w:ind w:left="1440" w:hanging="360"/>
      </w:pPr>
      <w:r w:rsidDel="00000000" w:rsidR="00000000" w:rsidRPr="00000000">
        <w:rPr>
          <w:rtl w:val="0"/>
        </w:rPr>
        <w:t xml:space="preserve">Raw PMBB data is stored on UPenn systems. Access is granted upon completion of required training modules and the data will reside in folders that only authorized users can access. I hope to get access to this data soon. </w:t>
      </w:r>
    </w:p>
    <w:p w:rsidR="00000000" w:rsidDel="00000000" w:rsidP="00000000" w:rsidRDefault="00000000" w:rsidRPr="00000000" w14:paraId="0000005B">
      <w:pPr>
        <w:numPr>
          <w:ilvl w:val="0"/>
          <w:numId w:val="9"/>
        </w:numPr>
        <w:ind w:left="720" w:hanging="360"/>
        <w:rPr>
          <w:b w:val="1"/>
          <w:bCs w:val="1"/>
        </w:rPr>
      </w:pPr>
      <w:r w:rsidDel="00000000" w:rsidR="00000000" w:rsidRPr="00000000">
        <w:rPr>
          <w:b w:val="1"/>
          <w:bCs w:val="1"/>
          <w:rtl w:val="0"/>
        </w:rPr>
        <w:t xml:space="preserve">If using human data or data requiring a privacy agreement, how will you ensure the anonymity of the participants and the security of the data collected? </w:t>
      </w:r>
    </w:p>
    <w:p w:rsidR="00000000" w:rsidDel="00000000" w:rsidP="00000000" w:rsidRDefault="00000000" w:rsidRPr="00000000" w14:paraId="0000005C">
      <w:pPr>
        <w:numPr>
          <w:ilvl w:val="1"/>
          <w:numId w:val="9"/>
        </w:numPr>
        <w:ind w:left="1440" w:hanging="360"/>
      </w:pPr>
      <w:r w:rsidDel="00000000" w:rsidR="00000000" w:rsidRPr="00000000">
        <w:rPr>
          <w:rtl w:val="0"/>
        </w:rPr>
        <w:t xml:space="preserve">All analyses will use deidentified participant data obtained through approved PMBB access procedures. </w:t>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QC (write your step by step QC plan below considering the following):</w:t>
      </w:r>
      <w:r w:rsidDel="00000000" w:rsidR="00000000" w:rsidRPr="00000000">
        <w:rPr>
          <w:rtl w:val="0"/>
        </w:rPr>
      </w:r>
    </w:p>
    <w:p w:rsidR="00000000" w:rsidDel="00000000" w:rsidP="00000000" w:rsidRDefault="00000000" w:rsidRPr="00000000" w14:paraId="0000005F">
      <w:pPr>
        <w:numPr>
          <w:ilvl w:val="1"/>
          <w:numId w:val="9"/>
        </w:numPr>
        <w:ind w:left="1440" w:hanging="360"/>
        <w:rPr>
          <w:b w:val="1"/>
          <w:bCs w:val="1"/>
        </w:rPr>
      </w:pPr>
      <w:r w:rsidDel="00000000" w:rsidR="00000000" w:rsidRPr="00000000">
        <w:rPr>
          <w:b w:val="1"/>
          <w:bCs w:val="1"/>
          <w:rtl w:val="0"/>
        </w:rPr>
        <w:t xml:space="preserve">How will you ensure high quality of your samples?</w:t>
      </w:r>
    </w:p>
    <w:p w:rsidR="00000000" w:rsidDel="00000000" w:rsidP="00000000" w:rsidRDefault="00000000" w:rsidRPr="00000000" w14:paraId="00000060">
      <w:pPr>
        <w:numPr>
          <w:ilvl w:val="1"/>
          <w:numId w:val="9"/>
        </w:numPr>
        <w:ind w:left="1440" w:hanging="360"/>
        <w:rPr>
          <w:b w:val="1"/>
          <w:bCs w:val="1"/>
        </w:rPr>
      </w:pPr>
      <w:r w:rsidDel="00000000" w:rsidR="00000000" w:rsidRPr="00000000">
        <w:rPr>
          <w:b w:val="1"/>
          <w:bCs w:val="1"/>
          <w:rtl w:val="0"/>
        </w:rPr>
        <w:t xml:space="preserve">How will you ensure high quality of your predictor variables?</w:t>
      </w:r>
    </w:p>
    <w:p w:rsidR="00000000" w:rsidDel="00000000" w:rsidP="00000000" w:rsidRDefault="00000000" w:rsidRPr="00000000" w14:paraId="00000061">
      <w:pPr>
        <w:numPr>
          <w:ilvl w:val="2"/>
          <w:numId w:val="9"/>
        </w:numPr>
        <w:ind w:left="2160" w:hanging="360"/>
        <w:rPr>
          <w:b w:val="1"/>
          <w:bCs w:val="1"/>
        </w:rPr>
      </w:pPr>
      <w:r w:rsidDel="00000000" w:rsidR="00000000" w:rsidRPr="00000000">
        <w:rPr>
          <w:b w:val="1"/>
          <w:bCs w:val="1"/>
          <w:rtl w:val="0"/>
        </w:rPr>
        <w:t xml:space="preserve">Outliers, skewness, etc</w:t>
      </w:r>
    </w:p>
    <w:p w:rsidR="00000000" w:rsidDel="00000000" w:rsidP="00000000" w:rsidRDefault="00000000" w:rsidRPr="00000000" w14:paraId="00000062">
      <w:pPr>
        <w:numPr>
          <w:ilvl w:val="1"/>
          <w:numId w:val="9"/>
        </w:numPr>
        <w:ind w:left="1440" w:hanging="360"/>
        <w:rPr>
          <w:b w:val="1"/>
          <w:bCs w:val="1"/>
        </w:rPr>
      </w:pPr>
      <w:r w:rsidDel="00000000" w:rsidR="00000000" w:rsidRPr="00000000">
        <w:rPr>
          <w:b w:val="1"/>
          <w:bCs w:val="1"/>
          <w:rtl w:val="0"/>
        </w:rPr>
        <w:t xml:space="preserve">How will you ensure high quality of your outcome variable(s)?</w:t>
      </w:r>
    </w:p>
    <w:p w:rsidR="00000000" w:rsidDel="00000000" w:rsidP="00000000" w:rsidRDefault="00000000" w:rsidRPr="00000000" w14:paraId="00000063">
      <w:pPr>
        <w:numPr>
          <w:ilvl w:val="2"/>
          <w:numId w:val="9"/>
        </w:numPr>
        <w:ind w:left="2160" w:hanging="360"/>
        <w:rPr>
          <w:b w:val="1"/>
          <w:bCs w:val="1"/>
        </w:rPr>
      </w:pPr>
      <w:r w:rsidDel="00000000" w:rsidR="00000000" w:rsidRPr="00000000">
        <w:rPr>
          <w:b w:val="1"/>
          <w:bCs w:val="1"/>
          <w:rtl w:val="0"/>
        </w:rPr>
        <w:t xml:space="preserve">Genotype QC? Exposome QC?</w:t>
      </w:r>
    </w:p>
    <w:p w:rsidR="00000000" w:rsidDel="00000000" w:rsidP="00000000" w:rsidRDefault="00000000" w:rsidRPr="00000000" w14:paraId="00000064">
      <w:pPr>
        <w:numPr>
          <w:ilvl w:val="1"/>
          <w:numId w:val="9"/>
        </w:numPr>
        <w:ind w:left="1440" w:hanging="360"/>
        <w:rPr>
          <w:b w:val="1"/>
          <w:bCs w:val="1"/>
        </w:rPr>
      </w:pPr>
      <w:r w:rsidDel="00000000" w:rsidR="00000000" w:rsidRPr="00000000">
        <w:rPr>
          <w:b w:val="1"/>
          <w:bCs w:val="1"/>
          <w:rtl w:val="0"/>
        </w:rPr>
        <w:t xml:space="preserve">Sample size threshold (based on power calculations)</w:t>
      </w:r>
    </w:p>
    <w:p w:rsidR="00000000" w:rsidDel="00000000" w:rsidP="00000000" w:rsidRDefault="00000000" w:rsidRPr="00000000" w14:paraId="00000065">
      <w:pPr>
        <w:numPr>
          <w:ilvl w:val="1"/>
          <w:numId w:val="9"/>
        </w:numPr>
        <w:ind w:left="1440" w:hanging="360"/>
        <w:rPr>
          <w:b w:val="1"/>
          <w:bCs w:val="1"/>
        </w:rPr>
      </w:pPr>
      <w:r w:rsidDel="00000000" w:rsidR="00000000" w:rsidRPr="00000000">
        <w:rPr>
          <w:b w:val="1"/>
          <w:bCs w:val="1"/>
          <w:rtl w:val="0"/>
        </w:rPr>
        <w:t xml:space="preserve">How will you test for any issues of confounding of genetic data (if used): relatedness, population stratification?</w:t>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numPr>
          <w:ilvl w:val="0"/>
          <w:numId w:val="7"/>
        </w:numPr>
        <w:ind w:left="720" w:hanging="360"/>
      </w:pPr>
      <w:r w:rsidDel="00000000" w:rsidR="00000000" w:rsidRPr="00000000">
        <w:rPr>
          <w:rtl w:val="0"/>
        </w:rPr>
        <w:t xml:space="preserve">PMBB QC: Begin with PMBB v4 exomes. Restrict analysis to samples passing PMBB quality control. </w:t>
      </w:r>
    </w:p>
    <w:p w:rsidR="00000000" w:rsidDel="00000000" w:rsidP="00000000" w:rsidRDefault="00000000" w:rsidRPr="00000000" w14:paraId="00000068">
      <w:pPr>
        <w:numPr>
          <w:ilvl w:val="1"/>
          <w:numId w:val="7"/>
        </w:numPr>
        <w:ind w:left="1440" w:hanging="360"/>
      </w:pPr>
      <w:r w:rsidDel="00000000" w:rsidR="00000000" w:rsidRPr="00000000">
        <w:rPr>
          <w:rtl w:val="0"/>
        </w:rPr>
        <w:t xml:space="preserve">PMBB data has already undergone QC prior to the release of v4. </w:t>
      </w:r>
    </w:p>
    <w:p w:rsidR="00000000" w:rsidDel="00000000" w:rsidP="00000000" w:rsidRDefault="00000000" w:rsidRPr="00000000" w14:paraId="00000069">
      <w:pPr>
        <w:numPr>
          <w:ilvl w:val="1"/>
          <w:numId w:val="7"/>
        </w:numPr>
        <w:ind w:left="1440" w:hanging="360"/>
      </w:pPr>
      <w:r w:rsidDel="00000000" w:rsidR="00000000" w:rsidRPr="00000000">
        <w:rPr>
          <w:rtl w:val="0"/>
        </w:rPr>
        <w:t xml:space="preserve">I will export the phenotypes and covariates in the same file, and then exclude the samples based if the phenotype or covariate information is missing.</w:t>
      </w:r>
    </w:p>
    <w:p w:rsidR="00000000" w:rsidDel="00000000" w:rsidP="00000000" w:rsidRDefault="00000000" w:rsidRPr="00000000" w14:paraId="0000006A">
      <w:pPr>
        <w:numPr>
          <w:ilvl w:val="0"/>
          <w:numId w:val="7"/>
        </w:numPr>
        <w:ind w:left="720" w:hanging="360"/>
      </w:pPr>
      <w:r w:rsidDel="00000000" w:rsidR="00000000" w:rsidRPr="00000000">
        <w:rPr>
          <w:rtl w:val="0"/>
        </w:rPr>
        <w:t xml:space="preserve">Choose high quality variants:  Restrict analyses to rare variants meeting the quality thresholds defined in the previous studies</w:t>
      </w:r>
    </w:p>
    <w:p w:rsidR="00000000" w:rsidDel="00000000" w:rsidP="00000000" w:rsidRDefault="00000000" w:rsidRPr="00000000" w14:paraId="0000006B">
      <w:pPr>
        <w:numPr>
          <w:ilvl w:val="1"/>
          <w:numId w:val="7"/>
        </w:numPr>
        <w:ind w:left="1440" w:hanging="360"/>
      </w:pPr>
      <w:r w:rsidDel="00000000" w:rsidR="00000000" w:rsidRPr="00000000">
        <w:rPr>
          <w:rtl w:val="0"/>
        </w:rPr>
        <w:t xml:space="preserve">Genotype Call Rate </w:t>
      </w:r>
    </w:p>
    <w:p w:rsidR="00000000" w:rsidDel="00000000" w:rsidP="00000000" w:rsidRDefault="00000000" w:rsidRPr="00000000" w14:paraId="0000006C">
      <w:pPr>
        <w:numPr>
          <w:ilvl w:val="2"/>
          <w:numId w:val="7"/>
        </w:numPr>
        <w:ind w:left="2160" w:hanging="360"/>
      </w:pPr>
      <w:r w:rsidDel="00000000" w:rsidR="00000000" w:rsidRPr="00000000">
        <w:rPr>
          <w:rtl w:val="0"/>
        </w:rPr>
        <w:t xml:space="preserve">Exclude variants with genotype call rate &lt;99%</w:t>
      </w:r>
    </w:p>
    <w:p w:rsidR="00000000" w:rsidDel="00000000" w:rsidP="00000000" w:rsidRDefault="00000000" w:rsidRPr="00000000" w14:paraId="0000006D">
      <w:pPr>
        <w:numPr>
          <w:ilvl w:val="2"/>
          <w:numId w:val="7"/>
        </w:numPr>
        <w:ind w:left="2160" w:hanging="360"/>
      </w:pPr>
      <w:r w:rsidDel="00000000" w:rsidR="00000000" w:rsidRPr="00000000">
        <w:rPr>
          <w:rtl w:val="0"/>
        </w:rPr>
        <w:t xml:space="preserve">Monitor how many variants are removed after filtering</w:t>
      </w:r>
    </w:p>
    <w:p w:rsidR="00000000" w:rsidDel="00000000" w:rsidP="00000000" w:rsidRDefault="00000000" w:rsidRPr="00000000" w14:paraId="0000006E">
      <w:pPr>
        <w:numPr>
          <w:ilvl w:val="2"/>
          <w:numId w:val="7"/>
        </w:numPr>
        <w:ind w:left="2160" w:hanging="360"/>
      </w:pPr>
      <w:r w:rsidDel="00000000" w:rsidR="00000000" w:rsidRPr="00000000">
        <w:rPr>
          <w:rtl w:val="0"/>
        </w:rPr>
        <w:t xml:space="preserve">If a large number of variants are dropped, I will report this to Nikki (but a substantial drop is not expected)</w:t>
      </w:r>
    </w:p>
    <w:p w:rsidR="00000000" w:rsidDel="00000000" w:rsidP="00000000" w:rsidRDefault="00000000" w:rsidRPr="00000000" w14:paraId="0000006F">
      <w:pPr>
        <w:numPr>
          <w:ilvl w:val="1"/>
          <w:numId w:val="7"/>
        </w:numPr>
        <w:ind w:left="1440" w:hanging="360"/>
      </w:pPr>
      <w:r w:rsidDel="00000000" w:rsidR="00000000" w:rsidRPr="00000000">
        <w:rPr>
          <w:rtl w:val="0"/>
        </w:rPr>
        <w:t xml:space="preserve">Hardy-Weinberg Equilibrium (HWE)</w:t>
      </w:r>
    </w:p>
    <w:p w:rsidR="00000000" w:rsidDel="00000000" w:rsidP="00000000" w:rsidRDefault="00000000" w:rsidRPr="00000000" w14:paraId="00000070">
      <w:pPr>
        <w:numPr>
          <w:ilvl w:val="2"/>
          <w:numId w:val="7"/>
        </w:numPr>
        <w:ind w:left="2160" w:hanging="360"/>
      </w:pPr>
      <w:r w:rsidDel="00000000" w:rsidR="00000000" w:rsidRPr="00000000">
        <w:rPr>
          <w:rtl w:val="0"/>
        </w:rPr>
        <w:t xml:space="preserve">Use p-value threshold of 10⁻⁶ </w:t>
      </w:r>
    </w:p>
    <w:p w:rsidR="00000000" w:rsidDel="00000000" w:rsidP="00000000" w:rsidRDefault="00000000" w:rsidRPr="00000000" w14:paraId="00000071">
      <w:pPr>
        <w:numPr>
          <w:ilvl w:val="2"/>
          <w:numId w:val="7"/>
        </w:numPr>
        <w:ind w:left="2160" w:hanging="360"/>
      </w:pPr>
      <w:r w:rsidDel="00000000" w:rsidR="00000000" w:rsidRPr="00000000">
        <w:rPr>
          <w:rtl w:val="0"/>
        </w:rPr>
        <w:t xml:space="preserve">Perform HWE filtering using PLINK 1.9 (not PLINK 2.0)</w:t>
      </w:r>
    </w:p>
    <w:p w:rsidR="00000000" w:rsidDel="00000000" w:rsidP="00000000" w:rsidRDefault="00000000" w:rsidRPr="00000000" w14:paraId="00000072">
      <w:pPr>
        <w:numPr>
          <w:ilvl w:val="2"/>
          <w:numId w:val="7"/>
        </w:numPr>
        <w:ind w:left="2160" w:hanging="360"/>
      </w:pPr>
      <w:r w:rsidDel="00000000" w:rsidR="00000000" w:rsidRPr="00000000">
        <w:rPr>
          <w:rtl w:val="0"/>
        </w:rPr>
        <w:t xml:space="preserve">Include HWE filtering in SAIGE Step 1 QC procedures</w:t>
      </w:r>
    </w:p>
    <w:p w:rsidR="00000000" w:rsidDel="00000000" w:rsidP="00000000" w:rsidRDefault="00000000" w:rsidRPr="00000000" w14:paraId="00000073">
      <w:pPr>
        <w:numPr>
          <w:ilvl w:val="1"/>
          <w:numId w:val="7"/>
        </w:numPr>
        <w:ind w:left="1440" w:hanging="360"/>
      </w:pPr>
      <w:r w:rsidDel="00000000" w:rsidR="00000000" w:rsidRPr="00000000">
        <w:rPr>
          <w:rtl w:val="0"/>
        </w:rPr>
        <w:t xml:space="preserve">MAF Thresholds</w:t>
      </w:r>
    </w:p>
    <w:p w:rsidR="00000000" w:rsidDel="00000000" w:rsidP="00000000" w:rsidRDefault="00000000" w:rsidRPr="00000000" w14:paraId="00000074">
      <w:pPr>
        <w:numPr>
          <w:ilvl w:val="2"/>
          <w:numId w:val="7"/>
        </w:numPr>
        <w:ind w:left="2160" w:hanging="360"/>
      </w:pPr>
      <w:r w:rsidDel="00000000" w:rsidR="00000000" w:rsidRPr="00000000">
        <w:rPr>
          <w:rtl w:val="0"/>
        </w:rPr>
        <w:t xml:space="preserve">Use 0.0001, 0.001, and 0.01</w:t>
      </w:r>
    </w:p>
    <w:p w:rsidR="00000000" w:rsidDel="00000000" w:rsidP="00000000" w:rsidRDefault="00000000" w:rsidRPr="00000000" w14:paraId="00000075">
      <w:pPr>
        <w:numPr>
          <w:ilvl w:val="2"/>
          <w:numId w:val="7"/>
        </w:numPr>
        <w:ind w:left="2160" w:hanging="360"/>
      </w:pPr>
      <w:r w:rsidDel="00000000" w:rsidR="00000000" w:rsidRPr="00000000">
        <w:rPr>
          <w:rtl w:val="0"/>
        </w:rPr>
        <w:t xml:space="preserve">Test all three MAF thresholds</w:t>
      </w:r>
    </w:p>
    <w:p w:rsidR="00000000" w:rsidDel="00000000" w:rsidP="00000000" w:rsidRDefault="00000000" w:rsidRPr="00000000" w14:paraId="00000076">
      <w:pPr>
        <w:numPr>
          <w:ilvl w:val="2"/>
          <w:numId w:val="7"/>
        </w:numPr>
        <w:ind w:left="2160" w:hanging="360"/>
      </w:pPr>
      <w:r w:rsidDel="00000000" w:rsidR="00000000" w:rsidRPr="00000000">
        <w:rPr>
          <w:rtl w:val="0"/>
        </w:rPr>
        <w:t xml:space="preserve">Report how many variants remain after each threshold</w:t>
      </w:r>
      <w:r w:rsidDel="00000000" w:rsidR="00000000" w:rsidRPr="00000000">
        <w:rPr>
          <w:color w:val="cc0000"/>
          <w:rtl w:val="0"/>
        </w:rPr>
        <w:t xml:space="preserve"> </w:t>
      </w:r>
    </w:p>
    <w:p w:rsidR="00000000" w:rsidDel="00000000" w:rsidP="00000000" w:rsidRDefault="00000000" w:rsidRPr="00000000" w14:paraId="00000077">
      <w:pPr>
        <w:numPr>
          <w:ilvl w:val="0"/>
          <w:numId w:val="7"/>
        </w:numPr>
        <w:ind w:left="720" w:hanging="360"/>
      </w:pPr>
      <w:r w:rsidDel="00000000" w:rsidR="00000000" w:rsidRPr="00000000">
        <w:rPr>
          <w:rtl w:val="0"/>
        </w:rPr>
        <w:t xml:space="preserve">Classify variants</w:t>
      </w:r>
    </w:p>
    <w:p w:rsidR="00000000" w:rsidDel="00000000" w:rsidP="00000000" w:rsidRDefault="00000000" w:rsidRPr="00000000" w14:paraId="00000078">
      <w:pPr>
        <w:numPr>
          <w:ilvl w:val="1"/>
          <w:numId w:val="7"/>
        </w:numPr>
        <w:ind w:left="1440" w:hanging="360"/>
      </w:pPr>
      <w:r w:rsidDel="00000000" w:rsidR="00000000" w:rsidRPr="00000000">
        <w:rPr>
          <w:rtl w:val="0"/>
        </w:rPr>
        <w:t xml:space="preserve">pLOF</w:t>
      </w:r>
    </w:p>
    <w:p w:rsidR="00000000" w:rsidDel="00000000" w:rsidP="00000000" w:rsidRDefault="00000000" w:rsidRPr="00000000" w14:paraId="00000079">
      <w:pPr>
        <w:numPr>
          <w:ilvl w:val="2"/>
          <w:numId w:val="7"/>
        </w:numPr>
        <w:ind w:left="2160" w:hanging="360"/>
      </w:pPr>
      <w:r w:rsidDel="00000000" w:rsidR="00000000" w:rsidRPr="00000000">
        <w:rPr>
          <w:rtl w:val="0"/>
        </w:rPr>
        <w:t xml:space="preserve">Predicted loss-of-function variants</w:t>
      </w:r>
    </w:p>
    <w:p w:rsidR="00000000" w:rsidDel="00000000" w:rsidP="00000000" w:rsidRDefault="00000000" w:rsidRPr="00000000" w14:paraId="0000007A">
      <w:pPr>
        <w:numPr>
          <w:ilvl w:val="1"/>
          <w:numId w:val="7"/>
        </w:numPr>
        <w:ind w:left="1440" w:hanging="360"/>
      </w:pPr>
      <w:r w:rsidDel="00000000" w:rsidR="00000000" w:rsidRPr="00000000">
        <w:rPr>
          <w:rtl w:val="0"/>
        </w:rPr>
        <w:t xml:space="preserve">Missense </w:t>
      </w:r>
    </w:p>
    <w:p w:rsidR="00000000" w:rsidDel="00000000" w:rsidP="00000000" w:rsidRDefault="00000000" w:rsidRPr="00000000" w14:paraId="0000007B">
      <w:pPr>
        <w:numPr>
          <w:ilvl w:val="2"/>
          <w:numId w:val="7"/>
        </w:numPr>
        <w:ind w:left="2160" w:hanging="360"/>
      </w:pPr>
      <w:r w:rsidDel="00000000" w:rsidR="00000000" w:rsidRPr="00000000">
        <w:rPr>
          <w:rtl w:val="0"/>
        </w:rPr>
        <w:t xml:space="preserve">AlphaMissense</w:t>
      </w:r>
    </w:p>
    <w:p w:rsidR="00000000" w:rsidDel="00000000" w:rsidP="00000000" w:rsidRDefault="00000000" w:rsidRPr="00000000" w14:paraId="0000007C">
      <w:pPr>
        <w:numPr>
          <w:ilvl w:val="3"/>
          <w:numId w:val="7"/>
        </w:numPr>
        <w:ind w:left="2880" w:hanging="360"/>
      </w:pPr>
      <w:r w:rsidDel="00000000" w:rsidR="00000000" w:rsidRPr="00000000">
        <w:rPr>
          <w:rtl w:val="0"/>
        </w:rPr>
        <w:t xml:space="preserve">Missense variants classified using AlphaMissense</w:t>
      </w:r>
    </w:p>
    <w:p w:rsidR="00000000" w:rsidDel="00000000" w:rsidP="00000000" w:rsidRDefault="00000000" w:rsidRPr="00000000" w14:paraId="0000007D">
      <w:pPr>
        <w:numPr>
          <w:ilvl w:val="2"/>
          <w:numId w:val="7"/>
        </w:numPr>
        <w:ind w:left="2160" w:hanging="360"/>
      </w:pPr>
      <w:r w:rsidDel="00000000" w:rsidR="00000000" w:rsidRPr="00000000">
        <w:rPr>
          <w:rtl w:val="0"/>
        </w:rPr>
        <w:t xml:space="preserve">REVEL</w:t>
      </w:r>
    </w:p>
    <w:p w:rsidR="00000000" w:rsidDel="00000000" w:rsidP="00000000" w:rsidRDefault="00000000" w:rsidRPr="00000000" w14:paraId="0000007E">
      <w:pPr>
        <w:numPr>
          <w:ilvl w:val="3"/>
          <w:numId w:val="7"/>
        </w:numPr>
        <w:ind w:left="2880" w:hanging="360"/>
      </w:pPr>
      <w:r w:rsidDel="00000000" w:rsidR="00000000" w:rsidRPr="00000000">
        <w:rPr>
          <w:rtl w:val="0"/>
        </w:rPr>
        <w:t xml:space="preserve">Missense variants classified using REVEL score</w:t>
      </w:r>
    </w:p>
    <w:p w:rsidR="00000000" w:rsidDel="00000000" w:rsidP="00000000" w:rsidRDefault="00000000" w:rsidRPr="00000000" w14:paraId="0000007F">
      <w:pPr>
        <w:numPr>
          <w:ilvl w:val="3"/>
          <w:numId w:val="7"/>
        </w:numPr>
        <w:ind w:left="2880" w:hanging="360"/>
      </w:pPr>
      <w:r w:rsidDel="00000000" w:rsidR="00000000" w:rsidRPr="00000000">
        <w:rPr>
          <w:rtl w:val="0"/>
        </w:rPr>
        <w:t xml:space="preserve">Confirm final REVEL threshold with Nikki (either </w:t>
      </w:r>
      <w:commentRangeStart w:id="1"/>
      <w:r w:rsidDel="00000000" w:rsidR="00000000" w:rsidRPr="00000000">
        <w:rPr>
          <w:rtl w:val="0"/>
        </w:rPr>
        <w:t xml:space="preserve">0.5)</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0">
      <w:pPr>
        <w:rPr>
          <w:color w:val="cc000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81">
            <w:pPr>
              <w:spacing w:line="240" w:lineRule="auto"/>
              <w:rPr>
                <w:i w:val="1"/>
                <w:iCs w:val="1"/>
              </w:rPr>
            </w:pPr>
            <w:r w:rsidDel="00000000" w:rsidR="00000000" w:rsidRPr="00000000">
              <w:rPr>
                <w:i w:val="1"/>
                <w:iCs w:val="1"/>
                <w:rtl w:val="0"/>
              </w:rPr>
              <w:t xml:space="preserve">Category</w:t>
            </w:r>
          </w:p>
        </w:tc>
        <w:tc>
          <w:tcPr/>
          <w:p w:rsidR="00000000" w:rsidDel="00000000" w:rsidP="00000000" w:rsidRDefault="00000000" w:rsidRPr="00000000" w14:paraId="00000082">
            <w:pPr>
              <w:spacing w:line="240" w:lineRule="auto"/>
              <w:rPr>
                <w:i w:val="1"/>
                <w:iCs w:val="1"/>
              </w:rPr>
            </w:pPr>
            <w:r w:rsidDel="00000000" w:rsidR="00000000" w:rsidRPr="00000000">
              <w:rPr>
                <w:i w:val="1"/>
                <w:iCs w:val="1"/>
                <w:rtl w:val="0"/>
              </w:rPr>
              <w:t xml:space="preserve">Definition / Criteria</w:t>
            </w:r>
          </w:p>
        </w:tc>
        <w:tc>
          <w:tcPr/>
          <w:p w:rsidR="00000000" w:rsidDel="00000000" w:rsidP="00000000" w:rsidRDefault="00000000" w:rsidRPr="00000000" w14:paraId="00000083">
            <w:pPr>
              <w:spacing w:line="240" w:lineRule="auto"/>
              <w:rPr>
                <w:i w:val="1"/>
                <w:iCs w:val="1"/>
              </w:rPr>
            </w:pPr>
            <w:r w:rsidDel="00000000" w:rsidR="00000000" w:rsidRPr="00000000">
              <w:rPr>
                <w:i w:val="1"/>
                <w:iCs w:val="1"/>
                <w:rtl w:val="0"/>
              </w:rPr>
              <w:t xml:space="preserve">Source</w:t>
            </w:r>
          </w:p>
        </w:tc>
      </w:tr>
      <w:tr>
        <w:trPr>
          <w:cantSplit w:val="0"/>
          <w:tblHeader w:val="0"/>
        </w:trPr>
        <w:tc>
          <w:tcPr/>
          <w:p w:rsidR="00000000" w:rsidDel="00000000" w:rsidP="00000000" w:rsidRDefault="00000000" w:rsidRPr="00000000" w14:paraId="00000084">
            <w:pPr>
              <w:spacing w:line="240" w:lineRule="auto"/>
              <w:rPr/>
            </w:pPr>
            <w:r w:rsidDel="00000000" w:rsidR="00000000" w:rsidRPr="00000000">
              <w:rPr>
                <w:rtl w:val="0"/>
              </w:rPr>
              <w:t xml:space="preserve">pLOF (predicted loss-of-function)</w:t>
            </w:r>
          </w:p>
        </w:tc>
        <w:tc>
          <w:tcPr/>
          <w:p w:rsidR="00000000" w:rsidDel="00000000" w:rsidP="00000000" w:rsidRDefault="00000000" w:rsidRPr="00000000" w14:paraId="00000085">
            <w:pPr>
              <w:spacing w:line="240" w:lineRule="auto"/>
              <w:rPr/>
            </w:pPr>
            <w:r w:rsidDel="00000000" w:rsidR="00000000" w:rsidRPr="00000000">
              <w:rPr>
                <w:rtl w:val="0"/>
              </w:rPr>
              <w:t xml:space="preserve">Frameshift, stop-gained, start-lost, stop-lost, or splice-site variants (SpliceAI &gt;= 0.2)</w:t>
            </w:r>
          </w:p>
        </w:tc>
        <w:tc>
          <w:tcPr/>
          <w:p w:rsidR="00000000" w:rsidDel="00000000" w:rsidP="00000000" w:rsidRDefault="00000000" w:rsidRPr="00000000" w14:paraId="00000086">
            <w:pPr>
              <w:spacing w:line="240" w:lineRule="auto"/>
              <w:rPr/>
            </w:pPr>
            <w:r w:rsidDel="00000000" w:rsidR="00000000" w:rsidRPr="00000000">
              <w:rPr>
                <w:rtl w:val="0"/>
              </w:rPr>
              <w:t xml:space="preserve">VEP Consequence + SpliceAI</w:t>
            </w:r>
          </w:p>
        </w:tc>
      </w:tr>
      <w:tr>
        <w:trPr>
          <w:cantSplit w:val="0"/>
          <w:tblHeader w:val="0"/>
        </w:trPr>
        <w:tc>
          <w:tcPr/>
          <w:p w:rsidR="00000000" w:rsidDel="00000000" w:rsidP="00000000" w:rsidRDefault="00000000" w:rsidRPr="00000000" w14:paraId="00000087">
            <w:pPr>
              <w:spacing w:line="240" w:lineRule="auto"/>
              <w:rPr/>
            </w:pPr>
            <w:r w:rsidDel="00000000" w:rsidR="00000000" w:rsidRPr="00000000">
              <w:rPr>
                <w:rtl w:val="0"/>
              </w:rPr>
              <w:t xml:space="preserve">pDM (predicted damaging missense)</w:t>
            </w:r>
          </w:p>
        </w:tc>
        <w:tc>
          <w:tcPr/>
          <w:p w:rsidR="00000000" w:rsidDel="00000000" w:rsidP="00000000" w:rsidRDefault="00000000" w:rsidRPr="00000000" w14:paraId="00000088">
            <w:pPr>
              <w:spacing w:line="240" w:lineRule="auto"/>
              <w:rPr/>
            </w:pPr>
            <w:r w:rsidDel="00000000" w:rsidR="00000000" w:rsidRPr="00000000">
              <w:rPr>
                <w:rtl w:val="0"/>
              </w:rPr>
              <w:t xml:space="preserve">Missense variants classified as likely_pathogenic by AlphaMissense</w:t>
            </w:r>
          </w:p>
        </w:tc>
        <w:tc>
          <w:tcPr/>
          <w:p w:rsidR="00000000" w:rsidDel="00000000" w:rsidP="00000000" w:rsidRDefault="00000000" w:rsidRPr="00000000" w14:paraId="00000089">
            <w:pPr>
              <w:spacing w:line="240" w:lineRule="auto"/>
              <w:rPr/>
            </w:pPr>
            <w:r w:rsidDel="00000000" w:rsidR="00000000" w:rsidRPr="00000000">
              <w:rPr>
                <w:rtl w:val="0"/>
              </w:rPr>
              <w:t xml:space="preserve">AlphaMissense</w:t>
            </w:r>
          </w:p>
        </w:tc>
      </w:tr>
      <w:tr>
        <w:trPr>
          <w:cantSplit w:val="0"/>
          <w:tblHeader w:val="0"/>
        </w:trPr>
        <w:tc>
          <w:tcPr/>
          <w:p w:rsidR="00000000" w:rsidDel="00000000" w:rsidP="00000000" w:rsidRDefault="00000000" w:rsidRPr="00000000" w14:paraId="0000008A">
            <w:pPr>
              <w:spacing w:line="240" w:lineRule="auto"/>
              <w:rPr/>
            </w:pPr>
            <w:r w:rsidDel="00000000" w:rsidR="00000000" w:rsidRPr="00000000">
              <w:rPr>
                <w:rtl w:val="0"/>
              </w:rPr>
              <w:t xml:space="preserve">AMB (ambiguous missense)</w:t>
            </w:r>
          </w:p>
        </w:tc>
        <w:tc>
          <w:tcPr/>
          <w:p w:rsidR="00000000" w:rsidDel="00000000" w:rsidP="00000000" w:rsidRDefault="00000000" w:rsidRPr="00000000" w14:paraId="0000008B">
            <w:pPr>
              <w:spacing w:line="240" w:lineRule="auto"/>
              <w:rPr/>
            </w:pPr>
            <w:r w:rsidDel="00000000" w:rsidR="00000000" w:rsidRPr="00000000">
              <w:rPr>
                <w:rtl w:val="0"/>
              </w:rPr>
              <w:t xml:space="preserve">Missense variants with AlphaMissense 0.34-0.564</w:t>
            </w:r>
          </w:p>
        </w:tc>
        <w:tc>
          <w:tcPr/>
          <w:p w:rsidR="00000000" w:rsidDel="00000000" w:rsidP="00000000" w:rsidRDefault="00000000" w:rsidRPr="00000000" w14:paraId="0000008C">
            <w:pPr>
              <w:spacing w:line="240" w:lineRule="auto"/>
              <w:rPr/>
            </w:pPr>
            <w:r w:rsidDel="00000000" w:rsidR="00000000" w:rsidRPr="00000000">
              <w:rPr>
                <w:rtl w:val="0"/>
              </w:rPr>
              <w:t xml:space="preserve">AlphaMissense</w:t>
            </w:r>
          </w:p>
        </w:tc>
      </w:tr>
      <w:tr>
        <w:trPr>
          <w:cantSplit w:val="0"/>
          <w:tblHeader w:val="0"/>
        </w:trPr>
        <w:tc>
          <w:tcPr/>
          <w:p w:rsidR="00000000" w:rsidDel="00000000" w:rsidP="00000000" w:rsidRDefault="00000000" w:rsidRPr="00000000" w14:paraId="0000008D">
            <w:pPr>
              <w:spacing w:line="240" w:lineRule="auto"/>
              <w:rPr/>
            </w:pPr>
            <w:r w:rsidDel="00000000" w:rsidR="00000000" w:rsidRPr="00000000">
              <w:rPr>
                <w:rtl w:val="0"/>
              </w:rPr>
              <w:t xml:space="preserve">LB (likely benign missense)</w:t>
            </w:r>
          </w:p>
        </w:tc>
        <w:tc>
          <w:tcPr/>
          <w:p w:rsidR="00000000" w:rsidDel="00000000" w:rsidP="00000000" w:rsidRDefault="00000000" w:rsidRPr="00000000" w14:paraId="0000008E">
            <w:pPr>
              <w:spacing w:line="240" w:lineRule="auto"/>
              <w:rPr/>
            </w:pPr>
            <w:r w:rsidDel="00000000" w:rsidR="00000000" w:rsidRPr="00000000">
              <w:rPr>
                <w:rtl w:val="0"/>
              </w:rPr>
              <w:t xml:space="preserve">Missense variants with AlphaMissense &lt; 0.34</w:t>
            </w:r>
          </w:p>
        </w:tc>
        <w:tc>
          <w:tcPr/>
          <w:p w:rsidR="00000000" w:rsidDel="00000000" w:rsidP="00000000" w:rsidRDefault="00000000" w:rsidRPr="00000000" w14:paraId="0000008F">
            <w:pPr>
              <w:spacing w:line="240" w:lineRule="auto"/>
              <w:rPr/>
            </w:pPr>
            <w:r w:rsidDel="00000000" w:rsidR="00000000" w:rsidRPr="00000000">
              <w:rPr>
                <w:rtl w:val="0"/>
              </w:rPr>
              <w:t xml:space="preserve">AlphaMissense</w:t>
            </w:r>
          </w:p>
        </w:tc>
      </w:tr>
      <w:tr>
        <w:trPr>
          <w:cantSplit w:val="0"/>
          <w:tblHeader w:val="0"/>
        </w:trPr>
        <w:tc>
          <w:tcPr/>
          <w:p w:rsidR="00000000" w:rsidDel="00000000" w:rsidP="00000000" w:rsidRDefault="00000000" w:rsidRPr="00000000" w14:paraId="00000090">
            <w:pPr>
              <w:spacing w:line="240" w:lineRule="auto"/>
              <w:rPr/>
            </w:pPr>
            <w:r w:rsidDel="00000000" w:rsidR="00000000" w:rsidRPr="00000000">
              <w:rPr>
                <w:rtl w:val="0"/>
              </w:rPr>
              <w:t xml:space="preserve">Other</w:t>
            </w:r>
          </w:p>
        </w:tc>
        <w:tc>
          <w:tcPr/>
          <w:p w:rsidR="00000000" w:rsidDel="00000000" w:rsidP="00000000" w:rsidRDefault="00000000" w:rsidRPr="00000000" w14:paraId="00000091">
            <w:pPr>
              <w:spacing w:line="240" w:lineRule="auto"/>
              <w:rPr/>
            </w:pPr>
            <w:r w:rsidDel="00000000" w:rsidR="00000000" w:rsidRPr="00000000">
              <w:rPr>
                <w:rtl w:val="0"/>
              </w:rPr>
              <w:t xml:space="preserve">Remaining variants not meeting any of the above criteria</w:t>
            </w:r>
          </w:p>
        </w:tc>
        <w:tc>
          <w:tcPr/>
          <w:p w:rsidR="00000000" w:rsidDel="00000000" w:rsidP="00000000" w:rsidRDefault="00000000" w:rsidRPr="00000000" w14:paraId="00000092">
            <w:pPr>
              <w:spacing w:line="240" w:lineRule="auto"/>
              <w:rPr/>
            </w:pPr>
            <w:r w:rsidDel="00000000" w:rsidR="00000000" w:rsidRPr="00000000">
              <w:rPr>
                <w:rtl w:val="0"/>
              </w:rPr>
              <w:t xml:space="preserve">VEP Consequence</w:t>
            </w:r>
          </w:p>
        </w:tc>
      </w:tr>
      <w:tr>
        <w:trPr>
          <w:cantSplit w:val="0"/>
          <w:tblHeader w:val="0"/>
        </w:trPr>
        <w:tc>
          <w:tcPr/>
          <w:p w:rsidR="00000000" w:rsidDel="00000000" w:rsidP="00000000" w:rsidRDefault="00000000" w:rsidRPr="00000000" w14:paraId="00000093">
            <w:pPr>
              <w:spacing w:line="240" w:lineRule="auto"/>
              <w:rPr/>
            </w:pPr>
            <w:r w:rsidDel="00000000" w:rsidR="00000000" w:rsidRPr="00000000">
              <w:rPr>
                <w:rtl w:val="0"/>
              </w:rPr>
              <w:t xml:space="preserve">Combined (e.g., pLOF ; pDM)</w:t>
            </w:r>
          </w:p>
        </w:tc>
        <w:tc>
          <w:tcPr/>
          <w:p w:rsidR="00000000" w:rsidDel="00000000" w:rsidP="00000000" w:rsidRDefault="00000000" w:rsidRPr="00000000" w14:paraId="00000094">
            <w:pPr>
              <w:spacing w:line="240" w:lineRule="auto"/>
              <w:rPr/>
            </w:pPr>
            <w:r w:rsidDel="00000000" w:rsidR="00000000" w:rsidRPr="00000000">
              <w:rPr>
                <w:rtl w:val="0"/>
              </w:rPr>
              <w:t xml:space="preserve">Union of categories for joint burden testing</w:t>
            </w:r>
          </w:p>
        </w:tc>
        <w:tc>
          <w:tcPr/>
          <w:p w:rsidR="00000000" w:rsidDel="00000000" w:rsidP="00000000" w:rsidRDefault="00000000" w:rsidRPr="00000000" w14:paraId="00000095">
            <w:pPr>
              <w:spacing w:line="240" w:lineRule="auto"/>
              <w:rPr/>
            </w:pPr>
            <w:r w:rsidDel="00000000" w:rsidR="00000000" w:rsidRPr="00000000">
              <w:rPr>
                <w:rtl w:val="0"/>
              </w:rPr>
              <w:t xml:space="preserve">-</w:t>
            </w:r>
          </w:p>
        </w:tc>
      </w:tr>
    </w:tbl>
    <w:p w:rsidR="00000000" w:rsidDel="00000000" w:rsidP="00000000" w:rsidRDefault="00000000" w:rsidRPr="00000000" w14:paraId="00000096">
      <w:pPr>
        <w:numPr>
          <w:ilvl w:val="0"/>
          <w:numId w:val="3"/>
        </w:numPr>
        <w:ind w:left="720" w:hanging="360"/>
        <w:jc w:val="right"/>
      </w:pPr>
      <w:r w:rsidDel="00000000" w:rsidR="00000000" w:rsidRPr="00000000">
        <w:rPr>
          <w:rtl w:val="0"/>
        </w:rPr>
        <w:t xml:space="preserve">(Nikki’s chart)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numPr>
          <w:ilvl w:val="0"/>
          <w:numId w:val="7"/>
        </w:numPr>
        <w:spacing w:line="240" w:lineRule="auto"/>
        <w:ind w:left="720" w:hanging="360"/>
      </w:pPr>
      <w:r w:rsidDel="00000000" w:rsidR="00000000" w:rsidRPr="00000000">
        <w:rPr>
          <w:rtl w:val="0"/>
        </w:rPr>
        <w:t xml:space="preserve">Compare variant annotation categories</w:t>
      </w:r>
    </w:p>
    <w:p w:rsidR="00000000" w:rsidDel="00000000" w:rsidP="00000000" w:rsidRDefault="00000000" w:rsidRPr="00000000" w14:paraId="00000099">
      <w:pPr>
        <w:numPr>
          <w:ilvl w:val="1"/>
          <w:numId w:val="7"/>
        </w:numPr>
        <w:spacing w:line="240" w:lineRule="auto"/>
        <w:ind w:left="1440" w:hanging="360"/>
      </w:pPr>
      <w:r w:rsidDel="00000000" w:rsidR="00000000" w:rsidRPr="00000000">
        <w:rPr>
          <w:rtl w:val="0"/>
        </w:rPr>
        <w:t xml:space="preserve">Compare how many missense variants are captured by</w:t>
      </w:r>
    </w:p>
    <w:p w:rsidR="00000000" w:rsidDel="00000000" w:rsidP="00000000" w:rsidRDefault="00000000" w:rsidRPr="00000000" w14:paraId="0000009A">
      <w:pPr>
        <w:numPr>
          <w:ilvl w:val="2"/>
          <w:numId w:val="7"/>
        </w:numPr>
        <w:spacing w:line="240" w:lineRule="auto"/>
        <w:ind w:left="2160" w:hanging="360"/>
      </w:pPr>
      <w:r w:rsidDel="00000000" w:rsidR="00000000" w:rsidRPr="00000000">
        <w:rPr>
          <w:rtl w:val="0"/>
        </w:rPr>
        <w:t xml:space="preserve">AlphaMissense</w:t>
      </w:r>
    </w:p>
    <w:p w:rsidR="00000000" w:rsidDel="00000000" w:rsidP="00000000" w:rsidRDefault="00000000" w:rsidRPr="00000000" w14:paraId="0000009B">
      <w:pPr>
        <w:numPr>
          <w:ilvl w:val="2"/>
          <w:numId w:val="7"/>
        </w:numPr>
        <w:spacing w:line="240" w:lineRule="auto"/>
        <w:ind w:left="2160" w:hanging="360"/>
      </w:pPr>
      <w:r w:rsidDel="00000000" w:rsidR="00000000" w:rsidRPr="00000000">
        <w:rPr>
          <w:rtl w:val="0"/>
        </w:rPr>
        <w:t xml:space="preserve">REVEL</w:t>
      </w:r>
    </w:p>
    <w:p w:rsidR="00000000" w:rsidDel="00000000" w:rsidP="00000000" w:rsidRDefault="00000000" w:rsidRPr="00000000" w14:paraId="0000009C">
      <w:pPr>
        <w:numPr>
          <w:ilvl w:val="1"/>
          <w:numId w:val="7"/>
        </w:numPr>
        <w:spacing w:line="240" w:lineRule="auto"/>
        <w:ind w:left="1440" w:hanging="360"/>
      </w:pPr>
      <w:r w:rsidDel="00000000" w:rsidR="00000000" w:rsidRPr="00000000">
        <w:rPr>
          <w:rtl w:val="0"/>
        </w:rPr>
        <w:t xml:space="preserve">Determine overlap and differences between the two approaches</w:t>
      </w:r>
    </w:p>
    <w:p w:rsidR="00000000" w:rsidDel="00000000" w:rsidP="00000000" w:rsidRDefault="00000000" w:rsidRPr="00000000" w14:paraId="0000009D">
      <w:pPr>
        <w:numPr>
          <w:ilvl w:val="1"/>
          <w:numId w:val="7"/>
        </w:numPr>
        <w:spacing w:line="240" w:lineRule="auto"/>
        <w:ind w:left="1440" w:hanging="360"/>
      </w:pPr>
      <w:r w:rsidDel="00000000" w:rsidR="00000000" w:rsidRPr="00000000">
        <w:rPr>
          <w:rtl w:val="0"/>
        </w:rPr>
        <w:t xml:space="preserve">Report counts for each annotation category</w:t>
      </w:r>
    </w:p>
    <w:p w:rsidR="00000000" w:rsidDel="00000000" w:rsidP="00000000" w:rsidRDefault="00000000" w:rsidRPr="00000000" w14:paraId="0000009E">
      <w:pPr>
        <w:numPr>
          <w:ilvl w:val="2"/>
          <w:numId w:val="7"/>
        </w:numPr>
        <w:spacing w:line="240" w:lineRule="auto"/>
        <w:ind w:left="2160" w:hanging="360"/>
      </w:pPr>
      <w:r w:rsidDel="00000000" w:rsidR="00000000" w:rsidRPr="00000000">
        <w:rPr>
          <w:rtl w:val="0"/>
        </w:rPr>
        <w:t xml:space="preserve">List all variants contributing to significant genes</w:t>
      </w:r>
    </w:p>
    <w:p w:rsidR="00000000" w:rsidDel="00000000" w:rsidP="00000000" w:rsidRDefault="00000000" w:rsidRPr="00000000" w14:paraId="0000009F">
      <w:pPr>
        <w:numPr>
          <w:ilvl w:val="2"/>
          <w:numId w:val="7"/>
        </w:numPr>
        <w:spacing w:line="240" w:lineRule="auto"/>
        <w:ind w:left="2160" w:hanging="360"/>
      </w:pPr>
      <w:r w:rsidDel="00000000" w:rsidR="00000000" w:rsidRPr="00000000">
        <w:rPr>
          <w:rtl w:val="0"/>
        </w:rPr>
        <w:t xml:space="preserve">Report:</w:t>
      </w:r>
    </w:p>
    <w:p w:rsidR="00000000" w:rsidDel="00000000" w:rsidP="00000000" w:rsidRDefault="00000000" w:rsidRPr="00000000" w14:paraId="000000A0">
      <w:pPr>
        <w:numPr>
          <w:ilvl w:val="3"/>
          <w:numId w:val="7"/>
        </w:numPr>
        <w:spacing w:line="240" w:lineRule="auto"/>
        <w:ind w:left="2880" w:hanging="360"/>
      </w:pPr>
      <w:r w:rsidDel="00000000" w:rsidR="00000000" w:rsidRPr="00000000">
        <w:rPr>
          <w:rtl w:val="0"/>
        </w:rPr>
        <w:t xml:space="preserve">Total variants</w:t>
      </w:r>
    </w:p>
    <w:p w:rsidR="00000000" w:rsidDel="00000000" w:rsidP="00000000" w:rsidRDefault="00000000" w:rsidRPr="00000000" w14:paraId="000000A1">
      <w:pPr>
        <w:numPr>
          <w:ilvl w:val="3"/>
          <w:numId w:val="7"/>
        </w:numPr>
        <w:spacing w:line="240" w:lineRule="auto"/>
        <w:ind w:left="2880" w:hanging="360"/>
      </w:pPr>
      <w:r w:rsidDel="00000000" w:rsidR="00000000" w:rsidRPr="00000000">
        <w:rPr>
          <w:rtl w:val="0"/>
        </w:rPr>
        <w:t xml:space="preserve">Number of pLOFs</w:t>
      </w:r>
    </w:p>
    <w:p w:rsidR="00000000" w:rsidDel="00000000" w:rsidP="00000000" w:rsidRDefault="00000000" w:rsidRPr="00000000" w14:paraId="000000A2">
      <w:pPr>
        <w:numPr>
          <w:ilvl w:val="3"/>
          <w:numId w:val="7"/>
        </w:numPr>
        <w:spacing w:line="240" w:lineRule="auto"/>
        <w:ind w:left="2880" w:hanging="360"/>
      </w:pPr>
      <w:r w:rsidDel="00000000" w:rsidR="00000000" w:rsidRPr="00000000">
        <w:rPr>
          <w:rtl w:val="0"/>
        </w:rPr>
        <w:t xml:space="preserve">Number of AlphaMissense variants</w:t>
      </w:r>
    </w:p>
    <w:p w:rsidR="00000000" w:rsidDel="00000000" w:rsidP="00000000" w:rsidRDefault="00000000" w:rsidRPr="00000000" w14:paraId="000000A3">
      <w:pPr>
        <w:numPr>
          <w:ilvl w:val="3"/>
          <w:numId w:val="7"/>
        </w:numPr>
        <w:spacing w:line="240" w:lineRule="auto"/>
        <w:ind w:left="2880" w:hanging="360"/>
      </w:pPr>
      <w:r w:rsidDel="00000000" w:rsidR="00000000" w:rsidRPr="00000000">
        <w:rPr>
          <w:rtl w:val="0"/>
        </w:rPr>
        <w:t xml:space="preserve">Number of REVEL variants</w:t>
      </w:r>
    </w:p>
    <w:p w:rsidR="00000000" w:rsidDel="00000000" w:rsidP="00000000" w:rsidRDefault="00000000" w:rsidRPr="00000000" w14:paraId="000000A4">
      <w:pPr>
        <w:numPr>
          <w:ilvl w:val="1"/>
          <w:numId w:val="7"/>
        </w:numPr>
        <w:spacing w:line="240" w:lineRule="auto"/>
        <w:ind w:left="1440" w:hanging="360"/>
      </w:pPr>
      <w:r w:rsidDel="00000000" w:rsidR="00000000" w:rsidRPr="00000000">
        <w:rPr>
          <w:rtl w:val="0"/>
        </w:rPr>
        <w:t xml:space="preserve">Decide whether to use AlphaMissense or REVEL missense variants</w:t>
      </w:r>
      <w:r w:rsidDel="00000000" w:rsidR="00000000" w:rsidRPr="00000000">
        <w:rPr>
          <w:rtl w:val="0"/>
        </w:rPr>
      </w:r>
    </w:p>
    <w:p w:rsidR="00000000" w:rsidDel="00000000" w:rsidP="00000000" w:rsidRDefault="00000000" w:rsidRPr="00000000" w14:paraId="000000A5">
      <w:pPr>
        <w:numPr>
          <w:ilvl w:val="0"/>
          <w:numId w:val="7"/>
        </w:numPr>
        <w:ind w:left="720" w:hanging="360"/>
      </w:pPr>
      <w:r w:rsidDel="00000000" w:rsidR="00000000" w:rsidRPr="00000000">
        <w:rPr>
          <w:rtl w:val="0"/>
        </w:rPr>
        <w:t xml:space="preserve">Define which variants will be used</w:t>
      </w:r>
    </w:p>
    <w:p w:rsidR="00000000" w:rsidDel="00000000" w:rsidP="00000000" w:rsidRDefault="00000000" w:rsidRPr="00000000" w14:paraId="000000A6">
      <w:pPr>
        <w:numPr>
          <w:ilvl w:val="1"/>
          <w:numId w:val="7"/>
        </w:numPr>
        <w:ind w:left="1440" w:hanging="360"/>
      </w:pPr>
      <w:r w:rsidDel="00000000" w:rsidR="00000000" w:rsidRPr="00000000">
        <w:rPr>
          <w:rtl w:val="0"/>
        </w:rPr>
        <w:t xml:space="preserve">Depending on the classification of the missense, choose whether to include the missense variants in the study or whether to just focus on pLOFs</w:t>
      </w:r>
    </w:p>
    <w:p w:rsidR="00000000" w:rsidDel="00000000" w:rsidP="00000000" w:rsidRDefault="00000000" w:rsidRPr="00000000" w14:paraId="000000A7">
      <w:pPr>
        <w:numPr>
          <w:ilvl w:val="0"/>
          <w:numId w:val="7"/>
        </w:numPr>
        <w:ind w:left="720" w:hanging="360"/>
      </w:pPr>
      <w:r w:rsidDel="00000000" w:rsidR="00000000" w:rsidRPr="00000000">
        <w:rPr>
          <w:rtl w:val="0"/>
        </w:rPr>
        <w:t xml:space="preserve">To ensure high quality of covariates like age, sex, and genetic principal components (PCs), I will investigate them for unexpected values or inconsistencies</w:t>
      </w:r>
      <w:r w:rsidDel="00000000" w:rsidR="00000000" w:rsidRPr="00000000">
        <w:rPr>
          <w:rtl w:val="0"/>
        </w:rPr>
        <w:t xml:space="preserve"> prior to their incorporation in subsequent SAIGE analysis. Even though the PMBB team did do a check for these variables, I will still verify to avoid inconsistencies </w:t>
      </w:r>
    </w:p>
    <w:p w:rsidR="00000000" w:rsidDel="00000000" w:rsidP="00000000" w:rsidRDefault="00000000" w:rsidRPr="00000000" w14:paraId="000000A8">
      <w:pPr>
        <w:numPr>
          <w:ilvl w:val="1"/>
          <w:numId w:val="7"/>
        </w:numPr>
        <w:ind w:left="1440" w:hanging="360"/>
      </w:pPr>
      <w:r w:rsidDel="00000000" w:rsidR="00000000" w:rsidRPr="00000000">
        <w:rPr>
          <w:rtl w:val="0"/>
        </w:rPr>
        <w:t xml:space="preserve">Analyze age for missing values or implausible values</w:t>
      </w:r>
    </w:p>
    <w:p w:rsidR="00000000" w:rsidDel="00000000" w:rsidP="00000000" w:rsidRDefault="00000000" w:rsidRPr="00000000" w14:paraId="000000A9">
      <w:pPr>
        <w:numPr>
          <w:ilvl w:val="1"/>
          <w:numId w:val="7"/>
        </w:numPr>
        <w:ind w:left="1440" w:hanging="360"/>
      </w:pPr>
      <w:r w:rsidDel="00000000" w:rsidR="00000000" w:rsidRPr="00000000">
        <w:rPr>
          <w:rtl w:val="0"/>
        </w:rPr>
        <w:t xml:space="preserve">Analyze sex for missing coding and agreement with genetic sex </w:t>
      </w:r>
    </w:p>
    <w:p w:rsidR="00000000" w:rsidDel="00000000" w:rsidP="00000000" w:rsidRDefault="00000000" w:rsidRPr="00000000" w14:paraId="000000AA">
      <w:pPr>
        <w:numPr>
          <w:ilvl w:val="0"/>
          <w:numId w:val="7"/>
        </w:numPr>
        <w:ind w:left="720" w:hanging="360"/>
      </w:pPr>
      <w:r w:rsidDel="00000000" w:rsidR="00000000" w:rsidRPr="00000000">
        <w:rPr>
          <w:rtl w:val="0"/>
        </w:rPr>
        <w:t xml:space="preserve">To ensure high quality of outcome variables, review hearing loss phenotype frequencies and confirm that there are enough cases and controls for the analysis</w:t>
      </w:r>
    </w:p>
    <w:p w:rsidR="00000000" w:rsidDel="00000000" w:rsidP="00000000" w:rsidRDefault="00000000" w:rsidRPr="00000000" w14:paraId="000000AB">
      <w:pPr>
        <w:numPr>
          <w:ilvl w:val="1"/>
          <w:numId w:val="7"/>
        </w:numPr>
        <w:spacing w:line="240" w:lineRule="auto"/>
        <w:ind w:left="1440" w:hanging="360"/>
      </w:pPr>
      <w:r w:rsidDel="00000000" w:rsidR="00000000" w:rsidRPr="00000000">
        <w:rPr>
          <w:rtl w:val="0"/>
        </w:rPr>
        <w:t xml:space="preserve">Obtain and report case/control counts for each phenotype</w:t>
      </w:r>
    </w:p>
    <w:p w:rsidR="00000000" w:rsidDel="00000000" w:rsidP="00000000" w:rsidRDefault="00000000" w:rsidRPr="00000000" w14:paraId="000000AC">
      <w:pPr>
        <w:numPr>
          <w:ilvl w:val="1"/>
          <w:numId w:val="7"/>
        </w:numPr>
        <w:spacing w:line="240" w:lineRule="auto"/>
        <w:ind w:left="1440" w:hanging="360"/>
      </w:pPr>
      <w:r w:rsidDel="00000000" w:rsidR="00000000" w:rsidRPr="00000000">
        <w:rPr>
          <w:rtl w:val="0"/>
        </w:rPr>
        <w:t xml:space="preserve">If there are enough cases, I will generate separate case/control counts for EUR and AFR cohorts as well. </w:t>
      </w:r>
    </w:p>
    <w:p w:rsidR="00000000" w:rsidDel="00000000" w:rsidP="00000000" w:rsidRDefault="00000000" w:rsidRPr="00000000" w14:paraId="000000AD">
      <w:pPr>
        <w:numPr>
          <w:ilvl w:val="1"/>
          <w:numId w:val="7"/>
        </w:numPr>
        <w:ind w:left="1440" w:hanging="360"/>
      </w:pPr>
      <w:r w:rsidDel="00000000" w:rsidR="00000000" w:rsidRPr="00000000">
        <w:rPr>
          <w:rtl w:val="0"/>
        </w:rPr>
        <w:t xml:space="preserve">When samples are removed due to missing phenotype information, report how many are dropped and tell Nikki</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Analysis:</w:t>
      </w:r>
    </w:p>
    <w:p w:rsidR="00000000" w:rsidDel="00000000" w:rsidP="00000000" w:rsidRDefault="00000000" w:rsidRPr="00000000" w14:paraId="000000B0">
      <w:pPr>
        <w:numPr>
          <w:ilvl w:val="0"/>
          <w:numId w:val="9"/>
        </w:numPr>
        <w:ind w:left="720" w:hanging="360"/>
        <w:rPr>
          <w:b w:val="1"/>
          <w:bCs w:val="1"/>
        </w:rPr>
      </w:pPr>
      <w:r w:rsidDel="00000000" w:rsidR="00000000" w:rsidRPr="00000000">
        <w:rPr>
          <w:b w:val="1"/>
          <w:bCs w:val="1"/>
          <w:rtl w:val="0"/>
        </w:rPr>
        <w:t xml:space="preserve">What method(s) will you use? Why are you choosing this method?</w:t>
      </w:r>
    </w:p>
    <w:p w:rsidR="00000000" w:rsidDel="00000000" w:rsidP="00000000" w:rsidRDefault="00000000" w:rsidRPr="00000000" w14:paraId="000000B1">
      <w:pPr>
        <w:numPr>
          <w:ilvl w:val="1"/>
          <w:numId w:val="9"/>
        </w:numPr>
        <w:ind w:left="1440" w:hanging="360"/>
      </w:pPr>
      <w:r w:rsidDel="00000000" w:rsidR="00000000" w:rsidRPr="00000000">
        <w:rPr>
          <w:rtl w:val="0"/>
        </w:rPr>
        <w:t xml:space="preserve">I will primarily use a rare variant gene burden </w:t>
      </w:r>
      <w:r w:rsidDel="00000000" w:rsidR="00000000" w:rsidRPr="00000000">
        <w:rPr>
          <w:rtl w:val="0"/>
        </w:rPr>
        <w:t xml:space="preserve">ExWAS</w:t>
      </w:r>
      <w:r w:rsidDel="00000000" w:rsidR="00000000" w:rsidRPr="00000000">
        <w:rPr>
          <w:rtl w:val="0"/>
        </w:rPr>
        <w:t xml:space="preserve"> to evaluate the associations between rare variants and hearing loss phenotypes. I am choosing this method because it is most similar to the methods used in the Park paper which first produced the ZNF175 result. </w:t>
      </w:r>
    </w:p>
    <w:p w:rsidR="00000000" w:rsidDel="00000000" w:rsidP="00000000" w:rsidRDefault="00000000" w:rsidRPr="00000000" w14:paraId="000000B2">
      <w:pPr>
        <w:numPr>
          <w:ilvl w:val="0"/>
          <w:numId w:val="9"/>
        </w:numPr>
        <w:ind w:left="720" w:hanging="360"/>
        <w:rPr>
          <w:b w:val="1"/>
          <w:bCs w:val="1"/>
        </w:rPr>
      </w:pPr>
      <w:r w:rsidDel="00000000" w:rsidR="00000000" w:rsidRPr="00000000">
        <w:rPr>
          <w:b w:val="1"/>
          <w:bCs w:val="1"/>
          <w:rtl w:val="0"/>
        </w:rPr>
        <w:t xml:space="preserve">If this is a new method (or new method feature), what will you compare this method to? Is there a state of the art approach you’ll compare it to? How will you know it’s significantly better?</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SAIGE-GENE: Step 1, Create Null Model</w:t>
      </w:r>
    </w:p>
    <w:p w:rsidR="00000000" w:rsidDel="00000000" w:rsidP="00000000" w:rsidRDefault="00000000" w:rsidRPr="00000000" w14:paraId="000000B5">
      <w:pPr>
        <w:rPr/>
      </w:pPr>
      <w:r w:rsidDel="00000000" w:rsidR="00000000" w:rsidRPr="00000000">
        <w:rPr>
          <w:rtl w:val="0"/>
        </w:rPr>
        <w:t xml:space="preserve">This step creates a model that tests what explains the phenotype WITHOUT looking at specific variants.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numPr>
          <w:ilvl w:val="0"/>
          <w:numId w:val="12"/>
        </w:numPr>
        <w:ind w:left="720" w:hanging="360"/>
      </w:pPr>
      <w:r w:rsidDel="00000000" w:rsidR="00000000" w:rsidRPr="00000000">
        <w:rPr>
          <w:rtl w:val="0"/>
        </w:rPr>
        <w:t xml:space="preserve">Use call-rate thresholds shown in Nikki's reference figure</w:t>
      </w:r>
    </w:p>
    <w:p w:rsidR="00000000" w:rsidDel="00000000" w:rsidP="00000000" w:rsidRDefault="00000000" w:rsidRPr="00000000" w14:paraId="000000B8">
      <w:pPr>
        <w:numPr>
          <w:ilvl w:val="0"/>
          <w:numId w:val="12"/>
        </w:numPr>
        <w:ind w:left="720" w:hanging="360"/>
      </w:pPr>
      <w:r w:rsidDel="00000000" w:rsidR="00000000" w:rsidRPr="00000000">
        <w:rPr>
          <w:rtl w:val="0"/>
        </w:rPr>
        <w:t xml:space="preserve">Use pre-calculated PCs</w:t>
      </w:r>
    </w:p>
    <w:p w:rsidR="00000000" w:rsidDel="00000000" w:rsidP="00000000" w:rsidRDefault="00000000" w:rsidRPr="00000000" w14:paraId="000000B9">
      <w:pPr>
        <w:numPr>
          <w:ilvl w:val="1"/>
          <w:numId w:val="12"/>
        </w:numPr>
        <w:ind w:left="1440" w:hanging="360"/>
      </w:pPr>
      <w:r w:rsidDel="00000000" w:rsidR="00000000" w:rsidRPr="00000000">
        <w:rPr>
          <w:rtl w:val="0"/>
        </w:rPr>
        <w:t xml:space="preserve">Use the PCs that are calculated for the population being used. </w:t>
      </w:r>
    </w:p>
    <w:p w:rsidR="00000000" w:rsidDel="00000000" w:rsidP="00000000" w:rsidRDefault="00000000" w:rsidRPr="00000000" w14:paraId="000000BA">
      <w:pPr>
        <w:numPr>
          <w:ilvl w:val="2"/>
          <w:numId w:val="12"/>
        </w:numPr>
        <w:ind w:left="2160" w:hanging="360"/>
      </w:pPr>
      <w:r w:rsidDel="00000000" w:rsidR="00000000" w:rsidRPr="00000000">
        <w:rPr>
          <w:rtl w:val="0"/>
        </w:rPr>
        <w:t xml:space="preserve">If using EUR and AFR combined, the PCs need to have been calculated with these populations</w:t>
      </w:r>
    </w:p>
    <w:p w:rsidR="00000000" w:rsidDel="00000000" w:rsidP="00000000" w:rsidRDefault="00000000" w:rsidRPr="00000000" w14:paraId="000000BB">
      <w:pPr>
        <w:numPr>
          <w:ilvl w:val="2"/>
          <w:numId w:val="12"/>
        </w:numPr>
        <w:ind w:left="2160" w:hanging="360"/>
      </w:pPr>
      <w:r w:rsidDel="00000000" w:rsidR="00000000" w:rsidRPr="00000000">
        <w:rPr>
          <w:rtl w:val="0"/>
        </w:rPr>
        <w:t xml:space="preserve">If stratified, use EUR PCs for EUR and AFR PCs for AFR</w:t>
      </w:r>
    </w:p>
    <w:p w:rsidR="00000000" w:rsidDel="00000000" w:rsidP="00000000" w:rsidRDefault="00000000" w:rsidRPr="00000000" w14:paraId="000000BC">
      <w:pPr>
        <w:numPr>
          <w:ilvl w:val="1"/>
          <w:numId w:val="12"/>
        </w:numPr>
        <w:ind w:left="1440" w:hanging="360"/>
      </w:pPr>
      <w:r w:rsidDel="00000000" w:rsidR="00000000" w:rsidRPr="00000000">
        <w:rPr>
          <w:rtl w:val="0"/>
        </w:rPr>
        <w:t xml:space="preserve">I will use a variance explained plot to determine how many PCs should be used as covariates </w:t>
      </w:r>
    </w:p>
    <w:p w:rsidR="00000000" w:rsidDel="00000000" w:rsidP="00000000" w:rsidRDefault="00000000" w:rsidRPr="00000000" w14:paraId="000000BD">
      <w:pPr>
        <w:numPr>
          <w:ilvl w:val="2"/>
          <w:numId w:val="12"/>
        </w:numPr>
        <w:ind w:left="2160" w:hanging="360"/>
      </w:pPr>
      <w:r w:rsidDel="00000000" w:rsidR="00000000" w:rsidRPr="00000000">
        <w:rPr>
          <w:rtl w:val="0"/>
        </w:rPr>
        <w:t xml:space="preserve">I will ask Nikki how to read a variance explained plot</w:t>
      </w:r>
    </w:p>
    <w:p w:rsidR="00000000" w:rsidDel="00000000" w:rsidP="00000000" w:rsidRDefault="00000000" w:rsidRPr="00000000" w14:paraId="000000BE">
      <w:pPr>
        <w:spacing w:line="240" w:lineRule="auto"/>
        <w:ind w:left="2160" w:firstLine="0"/>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SAIGE-GENE: Step 2, Rare Variant Gene Burden Test</w:t>
      </w:r>
    </w:p>
    <w:p w:rsidR="00000000" w:rsidDel="00000000" w:rsidP="00000000" w:rsidRDefault="00000000" w:rsidRPr="00000000" w14:paraId="000000C0">
      <w:pPr>
        <w:rPr/>
      </w:pPr>
      <w:r w:rsidDel="00000000" w:rsidR="00000000" w:rsidRPr="00000000">
        <w:rPr>
          <w:rtl w:val="0"/>
        </w:rPr>
        <w:t xml:space="preserve">Given the null model, this step tests whether variants in a gene explains additional variation.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numPr>
          <w:ilvl w:val="0"/>
          <w:numId w:val="2"/>
        </w:numPr>
        <w:ind w:left="720" w:hanging="360"/>
      </w:pPr>
      <w:r w:rsidDel="00000000" w:rsidR="00000000" w:rsidRPr="00000000">
        <w:rPr>
          <w:rFonts w:ascii="Arial Unicode MS" w:cs="Arial Unicode MS" w:eastAsia="Arial Unicode MS" w:hAnsi="Arial Unicode MS"/>
          <w:rtl w:val="0"/>
        </w:rPr>
        <w:t xml:space="preserve">Variants are grouped based on what gene they affect → this information is put into the group file </w:t>
      </w:r>
    </w:p>
    <w:p w:rsidR="00000000" w:rsidDel="00000000" w:rsidP="00000000" w:rsidRDefault="00000000" w:rsidRPr="00000000" w14:paraId="000000C3">
      <w:pPr>
        <w:numPr>
          <w:ilvl w:val="0"/>
          <w:numId w:val="2"/>
        </w:numPr>
        <w:ind w:left="720" w:hanging="360"/>
      </w:pPr>
      <w:r w:rsidDel="00000000" w:rsidR="00000000" w:rsidRPr="00000000">
        <w:rPr>
          <w:rtl w:val="0"/>
        </w:rPr>
        <w:t xml:space="preserve">Use these Inputs:</w:t>
      </w:r>
    </w:p>
    <w:p w:rsidR="00000000" w:rsidDel="00000000" w:rsidP="00000000" w:rsidRDefault="00000000" w:rsidRPr="00000000" w14:paraId="000000C4">
      <w:pPr>
        <w:numPr>
          <w:ilvl w:val="0"/>
          <w:numId w:val="4"/>
        </w:numPr>
        <w:ind w:left="1440" w:hanging="360"/>
      </w:pPr>
      <w:r w:rsidDel="00000000" w:rsidR="00000000" w:rsidRPr="00000000">
        <w:rPr>
          <w:rtl w:val="0"/>
        </w:rPr>
        <w:t xml:space="preserve">Model file </w:t>
      </w:r>
    </w:p>
    <w:p w:rsidR="00000000" w:rsidDel="00000000" w:rsidP="00000000" w:rsidRDefault="00000000" w:rsidRPr="00000000" w14:paraId="000000C5">
      <w:pPr>
        <w:numPr>
          <w:ilvl w:val="1"/>
          <w:numId w:val="4"/>
        </w:numPr>
        <w:ind w:left="2160" w:hanging="360"/>
      </w:pPr>
      <w:r w:rsidDel="00000000" w:rsidR="00000000" w:rsidRPr="00000000">
        <w:rPr>
          <w:rtl w:val="0"/>
        </w:rPr>
        <w:t xml:space="preserve">the fitted null model (all parameters from Step 1)</w:t>
      </w:r>
    </w:p>
    <w:p w:rsidR="00000000" w:rsidDel="00000000" w:rsidP="00000000" w:rsidRDefault="00000000" w:rsidRPr="00000000" w14:paraId="000000C6">
      <w:pPr>
        <w:numPr>
          <w:ilvl w:val="0"/>
          <w:numId w:val="4"/>
        </w:numPr>
        <w:ind w:left="1440" w:hanging="360"/>
      </w:pPr>
      <w:r w:rsidDel="00000000" w:rsidR="00000000" w:rsidRPr="00000000">
        <w:rPr>
          <w:rtl w:val="0"/>
        </w:rPr>
        <w:t xml:space="preserve">Genotype/dosage file</w:t>
      </w:r>
    </w:p>
    <w:p w:rsidR="00000000" w:rsidDel="00000000" w:rsidP="00000000" w:rsidRDefault="00000000" w:rsidRPr="00000000" w14:paraId="000000C7">
      <w:pPr>
        <w:numPr>
          <w:ilvl w:val="1"/>
          <w:numId w:val="4"/>
        </w:numPr>
        <w:ind w:left="2160" w:hanging="360"/>
      </w:pPr>
      <w:r w:rsidDel="00000000" w:rsidR="00000000" w:rsidRPr="00000000">
        <w:rPr>
          <w:rtl w:val="0"/>
        </w:rPr>
        <w:t xml:space="preserve">the actual variant data you want to test. </w:t>
      </w:r>
    </w:p>
    <w:p w:rsidR="00000000" w:rsidDel="00000000" w:rsidP="00000000" w:rsidRDefault="00000000" w:rsidRPr="00000000" w14:paraId="000000C8">
      <w:pPr>
        <w:numPr>
          <w:ilvl w:val="1"/>
          <w:numId w:val="4"/>
        </w:numPr>
        <w:ind w:left="2160" w:hanging="360"/>
      </w:pPr>
      <w:r w:rsidDel="00000000" w:rsidR="00000000" w:rsidRPr="00000000">
        <w:rPr>
          <w:rtl w:val="0"/>
        </w:rPr>
        <w:t xml:space="preserve">Formats: PLINK (.bed/.bim/.fam), BGEN (used by UK Biobank), VCF, or BCF.</w:t>
      </w:r>
    </w:p>
    <w:p w:rsidR="00000000" w:rsidDel="00000000" w:rsidP="00000000" w:rsidRDefault="00000000" w:rsidRPr="00000000" w14:paraId="000000C9">
      <w:pPr>
        <w:numPr>
          <w:ilvl w:val="0"/>
          <w:numId w:val="4"/>
        </w:numPr>
        <w:ind w:left="1440" w:hanging="360"/>
      </w:pPr>
      <w:r w:rsidDel="00000000" w:rsidR="00000000" w:rsidRPr="00000000">
        <w:rPr>
          <w:rtl w:val="0"/>
        </w:rPr>
        <w:t xml:space="preserve">Group file </w:t>
      </w:r>
    </w:p>
    <w:p w:rsidR="00000000" w:rsidDel="00000000" w:rsidP="00000000" w:rsidRDefault="00000000" w:rsidRPr="00000000" w14:paraId="000000CA">
      <w:pPr>
        <w:numPr>
          <w:ilvl w:val="1"/>
          <w:numId w:val="4"/>
        </w:numPr>
        <w:ind w:left="2160" w:hanging="360"/>
      </w:pPr>
      <w:r w:rsidDel="00000000" w:rsidR="00000000" w:rsidRPr="00000000">
        <w:rPr>
          <w:rtl w:val="0"/>
        </w:rPr>
        <w:t xml:space="preserve">a file that defines sets of variants, typically grouped by gene or genomic region, along with annotation labels (e.g. loss-of-function, missense) and user-defined weights per variant.</w:t>
      </w:r>
    </w:p>
    <w:p w:rsidR="00000000" w:rsidDel="00000000" w:rsidP="00000000" w:rsidRDefault="00000000" w:rsidRPr="00000000" w14:paraId="000000CB">
      <w:pPr>
        <w:numPr>
          <w:ilvl w:val="0"/>
          <w:numId w:val="8"/>
        </w:numPr>
        <w:ind w:left="720" w:hanging="360"/>
      </w:pPr>
      <w:r w:rsidDel="00000000" w:rsidR="00000000" w:rsidRPr="00000000">
        <w:rPr>
          <w:rtl w:val="0"/>
        </w:rPr>
        <w:t xml:space="preserve">SKAT (Sequence Kernel Association Test)</w:t>
      </w:r>
    </w:p>
    <w:p w:rsidR="00000000" w:rsidDel="00000000" w:rsidP="00000000" w:rsidRDefault="00000000" w:rsidRPr="00000000" w14:paraId="000000CC">
      <w:pPr>
        <w:numPr>
          <w:ilvl w:val="1"/>
          <w:numId w:val="8"/>
        </w:numPr>
        <w:ind w:left="1440" w:hanging="360"/>
      </w:pPr>
      <w:r w:rsidDel="00000000" w:rsidR="00000000" w:rsidRPr="00000000">
        <w:rPr>
          <w:rtl w:val="0"/>
        </w:rPr>
        <w:t xml:space="preserve">a variance component test that allows variants in the same gene to have different directions and sizes. </w:t>
      </w:r>
    </w:p>
    <w:p w:rsidR="00000000" w:rsidDel="00000000" w:rsidP="00000000" w:rsidRDefault="00000000" w:rsidRPr="00000000" w14:paraId="000000CD">
      <w:pPr>
        <w:numPr>
          <w:ilvl w:val="1"/>
          <w:numId w:val="8"/>
        </w:numPr>
        <w:ind w:left="1440" w:hanging="360"/>
      </w:pPr>
      <w:r w:rsidDel="00000000" w:rsidR="00000000" w:rsidRPr="00000000">
        <w:rPr>
          <w:rtl w:val="0"/>
        </w:rPr>
        <w:t xml:space="preserve">More flexible but less powerful when effects are truly unidirectional.</w:t>
      </w:r>
    </w:p>
    <w:p w:rsidR="00000000" w:rsidDel="00000000" w:rsidP="00000000" w:rsidRDefault="00000000" w:rsidRPr="00000000" w14:paraId="000000CE">
      <w:pPr>
        <w:numPr>
          <w:ilvl w:val="0"/>
          <w:numId w:val="8"/>
        </w:numPr>
        <w:ind w:left="720" w:hanging="360"/>
      </w:pPr>
      <w:r w:rsidDel="00000000" w:rsidR="00000000" w:rsidRPr="00000000">
        <w:rPr>
          <w:rtl w:val="0"/>
        </w:rPr>
        <w:t xml:space="preserve">Repeat with different masks to define subsets of variants within a gene </w:t>
      </w:r>
    </w:p>
    <w:p w:rsidR="00000000" w:rsidDel="00000000" w:rsidP="00000000" w:rsidRDefault="00000000" w:rsidRPr="00000000" w14:paraId="000000CF">
      <w:pPr>
        <w:numPr>
          <w:ilvl w:val="1"/>
          <w:numId w:val="8"/>
        </w:numPr>
        <w:ind w:left="1440" w:hanging="360"/>
      </w:pPr>
      <w:r w:rsidDel="00000000" w:rsidR="00000000" w:rsidRPr="00000000">
        <w:rPr>
          <w:rtl w:val="0"/>
        </w:rPr>
        <w:t xml:space="preserve">MAF thresholds of 0.0001, 0.001, and 0.01</w:t>
      </w:r>
    </w:p>
    <w:p w:rsidR="00000000" w:rsidDel="00000000" w:rsidP="00000000" w:rsidRDefault="00000000" w:rsidRPr="00000000" w14:paraId="000000D0">
      <w:pPr>
        <w:ind w:left="1440" w:firstLine="0"/>
        <w:rPr/>
      </w:pPr>
      <w:r w:rsidDel="00000000" w:rsidR="00000000" w:rsidRPr="00000000">
        <w:rPr>
          <w:rtl w:val="0"/>
        </w:rPr>
      </w:r>
    </w:p>
    <w:p w:rsidR="00000000" w:rsidDel="00000000" w:rsidP="00000000" w:rsidRDefault="00000000" w:rsidRPr="00000000" w14:paraId="000000D1">
      <w:pPr>
        <w:numPr>
          <w:ilvl w:val="0"/>
          <w:numId w:val="8"/>
        </w:numPr>
        <w:ind w:left="720" w:hanging="360"/>
      </w:pPr>
      <w:commentRangeStart w:id="2"/>
      <w:r w:rsidDel="00000000" w:rsidR="00000000" w:rsidRPr="00000000">
        <w:rPr>
          <w:rtl w:val="0"/>
        </w:rPr>
        <w:t xml:space="preserve">Evaluate the carrier counts for ZNF175 and other genes of interest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D2">
      <w:pPr>
        <w:numPr>
          <w:ilvl w:val="1"/>
          <w:numId w:val="8"/>
        </w:numPr>
        <w:ind w:left="1440" w:hanging="360"/>
      </w:pPr>
      <w:r w:rsidDel="00000000" w:rsidR="00000000" w:rsidRPr="00000000">
        <w:rPr>
          <w:b w:val="1"/>
          <w:bCs w:val="1"/>
          <w:color w:val="ff3866"/>
          <w:rtl w:val="0"/>
        </w:rPr>
        <w:t xml:space="preserve">Question:</w:t>
      </w:r>
      <w:r w:rsidDel="00000000" w:rsidR="00000000" w:rsidRPr="00000000">
        <w:rPr>
          <w:rtl w:val="0"/>
        </w:rPr>
        <w:t xml:space="preserve"> Should I consider all genes or just an adjudicated list of hearing loss genes?</w:t>
      </w:r>
      <w:r w:rsidDel="00000000" w:rsidR="00000000" w:rsidRPr="00000000">
        <w:rPr>
          <w:rtl w:val="0"/>
        </w:rPr>
      </w:r>
    </w:p>
    <w:p w:rsidR="00000000" w:rsidDel="00000000" w:rsidP="00000000" w:rsidRDefault="00000000" w:rsidRPr="00000000" w14:paraId="000000D3">
      <w:pPr>
        <w:spacing w:line="240" w:lineRule="auto"/>
        <w:rPr/>
      </w:pPr>
      <w:r w:rsidDel="00000000" w:rsidR="00000000" w:rsidRPr="00000000">
        <w:rPr>
          <w:rtl w:val="0"/>
        </w:rPr>
      </w:r>
    </w:p>
    <w:p w:rsidR="00000000" w:rsidDel="00000000" w:rsidP="00000000" w:rsidRDefault="00000000" w:rsidRPr="00000000" w14:paraId="000000D4">
      <w:pPr>
        <w:spacing w:line="240" w:lineRule="auto"/>
        <w:rPr/>
      </w:pPr>
      <w:r w:rsidDel="00000000" w:rsidR="00000000" w:rsidRPr="00000000">
        <w:rPr>
          <w:rtl w:val="0"/>
        </w:rPr>
      </w:r>
    </w:p>
    <w:p w:rsidR="00000000" w:rsidDel="00000000" w:rsidP="00000000" w:rsidRDefault="00000000" w:rsidRPr="00000000" w14:paraId="000000D5">
      <w:pPr>
        <w:spacing w:line="240" w:lineRule="auto"/>
        <w:rPr/>
      </w:pPr>
      <w:r w:rsidDel="00000000" w:rsidR="00000000" w:rsidRPr="00000000">
        <w:rPr>
          <w:rtl w:val="0"/>
        </w:rPr>
        <w:t xml:space="preserve">SAIGE Step 2: Association Testing, Use Regular QC</w:t>
      </w:r>
    </w:p>
    <w:p w:rsidR="00000000" w:rsidDel="00000000" w:rsidP="00000000" w:rsidRDefault="00000000" w:rsidRPr="00000000" w14:paraId="000000D6">
      <w:pPr>
        <w:numPr>
          <w:ilvl w:val="0"/>
          <w:numId w:val="9"/>
        </w:numPr>
        <w:spacing w:line="240" w:lineRule="auto"/>
        <w:ind w:left="720" w:hanging="360"/>
      </w:pPr>
      <w:r w:rsidDel="00000000" w:rsidR="00000000" w:rsidRPr="00000000">
        <w:rPr>
          <w:rtl w:val="0"/>
        </w:rPr>
        <w:t xml:space="preserve">Use standard QC procedures</w:t>
      </w:r>
    </w:p>
    <w:p w:rsidR="00000000" w:rsidDel="00000000" w:rsidP="00000000" w:rsidRDefault="00000000" w:rsidRPr="00000000" w14:paraId="000000D7">
      <w:pPr>
        <w:numPr>
          <w:ilvl w:val="0"/>
          <w:numId w:val="9"/>
        </w:numPr>
        <w:spacing w:line="240" w:lineRule="auto"/>
        <w:ind w:left="720" w:hanging="360"/>
      </w:pPr>
      <w:r w:rsidDel="00000000" w:rsidR="00000000" w:rsidRPr="00000000">
        <w:rPr>
          <w:rtl w:val="0"/>
        </w:rPr>
        <w:t xml:space="preserve">Test all three MAF thresholds</w:t>
      </w:r>
    </w:p>
    <w:p w:rsidR="00000000" w:rsidDel="00000000" w:rsidP="00000000" w:rsidRDefault="00000000" w:rsidRPr="00000000" w14:paraId="000000D8">
      <w:pPr>
        <w:numPr>
          <w:ilvl w:val="0"/>
          <w:numId w:val="9"/>
        </w:numPr>
        <w:spacing w:line="240" w:lineRule="auto"/>
        <w:ind w:left="720" w:hanging="360"/>
      </w:pPr>
      <w:r w:rsidDel="00000000" w:rsidR="00000000" w:rsidRPr="00000000">
        <w:rPr>
          <w:rtl w:val="0"/>
        </w:rPr>
        <w:t xml:space="preserve">Report how many variants are removed at each stage</w:t>
      </w:r>
    </w:p>
    <w:p w:rsidR="00000000" w:rsidDel="00000000" w:rsidP="00000000" w:rsidRDefault="00000000" w:rsidRPr="00000000" w14:paraId="000000D9">
      <w:pPr>
        <w:numPr>
          <w:ilvl w:val="0"/>
          <w:numId w:val="9"/>
        </w:numPr>
        <w:spacing w:line="240" w:lineRule="auto"/>
        <w:ind w:left="720" w:hanging="360"/>
      </w:pPr>
      <w:r w:rsidDel="00000000" w:rsidR="00000000" w:rsidRPr="00000000">
        <w:rPr>
          <w:rtl w:val="0"/>
        </w:rPr>
        <w:t xml:space="preserve">Only perform analyses consistent with Step 1 filtering</w:t>
      </w:r>
    </w:p>
    <w:p w:rsidR="00000000" w:rsidDel="00000000" w:rsidP="00000000" w:rsidRDefault="00000000" w:rsidRPr="00000000" w14:paraId="000000DA">
      <w:pPr>
        <w:numPr>
          <w:ilvl w:val="1"/>
          <w:numId w:val="9"/>
        </w:numPr>
        <w:ind w:left="1440" w:hanging="360"/>
      </w:pPr>
      <w:r w:rsidDel="00000000" w:rsidR="00000000" w:rsidRPr="00000000">
        <w:rPr>
          <w:rtl w:val="0"/>
        </w:rPr>
        <w:t xml:space="preserve">Verify that each gene meets the minimum carrier threshold for burden testing</w:t>
      </w:r>
    </w:p>
    <w:p w:rsidR="00000000" w:rsidDel="00000000" w:rsidP="00000000" w:rsidRDefault="00000000" w:rsidRPr="00000000" w14:paraId="000000DB">
      <w:pPr>
        <w:numPr>
          <w:ilvl w:val="2"/>
          <w:numId w:val="9"/>
        </w:numPr>
        <w:ind w:left="2160" w:hanging="360"/>
      </w:pPr>
      <w:r w:rsidDel="00000000" w:rsidR="00000000" w:rsidRPr="00000000">
        <w:rPr>
          <w:rtl w:val="0"/>
        </w:rPr>
        <w:t xml:space="preserve">Verify that the genes meet the minimum carrier thresholds</w:t>
      </w:r>
    </w:p>
    <w:p w:rsidR="00000000" w:rsidDel="00000000" w:rsidP="00000000" w:rsidRDefault="00000000" w:rsidRPr="00000000" w14:paraId="000000DC">
      <w:pPr>
        <w:numPr>
          <w:ilvl w:val="2"/>
          <w:numId w:val="9"/>
        </w:numPr>
        <w:ind w:left="2160" w:hanging="360"/>
      </w:pPr>
      <w:r w:rsidDel="00000000" w:rsidR="00000000" w:rsidRPr="00000000">
        <w:rPr>
          <w:rtl w:val="0"/>
        </w:rPr>
        <w:t xml:space="preserve">Examine the differences in burden between cases and controls</w:t>
      </w:r>
    </w:p>
    <w:p w:rsidR="00000000" w:rsidDel="00000000" w:rsidP="00000000" w:rsidRDefault="00000000" w:rsidRPr="00000000" w14:paraId="000000DD">
      <w:pPr>
        <w:numPr>
          <w:ilvl w:val="1"/>
          <w:numId w:val="9"/>
        </w:numPr>
        <w:ind w:left="1440" w:hanging="360"/>
      </w:pPr>
      <w:r w:rsidDel="00000000" w:rsidR="00000000" w:rsidRPr="00000000">
        <w:rPr>
          <w:rtl w:val="0"/>
        </w:rPr>
        <w:t xml:space="preserve">Report out sample sizes and p values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numPr>
          <w:ilvl w:val="0"/>
          <w:numId w:val="9"/>
        </w:numPr>
        <w:ind w:left="720" w:hanging="360"/>
        <w:rPr>
          <w:b w:val="1"/>
          <w:bCs w:val="1"/>
        </w:rPr>
      </w:pPr>
      <w:r w:rsidDel="00000000" w:rsidR="00000000" w:rsidRPr="00000000">
        <w:rPr>
          <w:b w:val="1"/>
          <w:bCs w:val="1"/>
          <w:rtl w:val="0"/>
        </w:rPr>
        <w:t xml:space="preserve">Are there any simulations needed (if so, a simulation plan can be written separately).</w:t>
      </w:r>
    </w:p>
    <w:p w:rsidR="00000000" w:rsidDel="00000000" w:rsidP="00000000" w:rsidRDefault="00000000" w:rsidRPr="00000000" w14:paraId="000000E0">
      <w:pPr>
        <w:numPr>
          <w:ilvl w:val="1"/>
          <w:numId w:val="9"/>
        </w:numPr>
        <w:ind w:left="1440" w:hanging="360"/>
      </w:pPr>
      <w:r w:rsidDel="00000000" w:rsidR="00000000" w:rsidRPr="00000000">
        <w:rPr>
          <w:rtl w:val="0"/>
        </w:rPr>
        <w:t xml:space="preserve">No</w:t>
      </w:r>
    </w:p>
    <w:p w:rsidR="00000000" w:rsidDel="00000000" w:rsidP="00000000" w:rsidRDefault="00000000" w:rsidRPr="00000000" w14:paraId="000000E1">
      <w:pPr>
        <w:numPr>
          <w:ilvl w:val="0"/>
          <w:numId w:val="9"/>
        </w:numPr>
        <w:ind w:left="720" w:hanging="360"/>
        <w:rPr>
          <w:b w:val="1"/>
          <w:bCs w:val="1"/>
        </w:rPr>
      </w:pPr>
      <w:r w:rsidDel="00000000" w:rsidR="00000000" w:rsidRPr="00000000">
        <w:rPr>
          <w:b w:val="1"/>
          <w:bCs w:val="1"/>
          <w:rtl w:val="0"/>
        </w:rPr>
        <w:t xml:space="preserve">On what software will you perform this method?</w:t>
      </w:r>
    </w:p>
    <w:p w:rsidR="00000000" w:rsidDel="00000000" w:rsidP="00000000" w:rsidRDefault="00000000" w:rsidRPr="00000000" w14:paraId="000000E2">
      <w:pPr>
        <w:numPr>
          <w:ilvl w:val="1"/>
          <w:numId w:val="9"/>
        </w:numPr>
        <w:ind w:left="1440" w:hanging="360"/>
      </w:pPr>
      <w:r w:rsidDel="00000000" w:rsidR="00000000" w:rsidRPr="00000000">
        <w:rPr>
          <w:rtl w:val="0"/>
        </w:rPr>
        <w:t xml:space="preserve">SAIGE (specifically SAIGE-GENE)</w:t>
      </w:r>
    </w:p>
    <w:p w:rsidR="00000000" w:rsidDel="00000000" w:rsidP="00000000" w:rsidRDefault="00000000" w:rsidRPr="00000000" w14:paraId="000000E3">
      <w:pPr>
        <w:numPr>
          <w:ilvl w:val="1"/>
          <w:numId w:val="9"/>
        </w:numPr>
        <w:ind w:left="1440" w:hanging="360"/>
      </w:pPr>
      <w:r w:rsidDel="00000000" w:rsidR="00000000" w:rsidRPr="00000000">
        <w:rPr>
          <w:rtl w:val="0"/>
        </w:rPr>
        <w:t xml:space="preserve">Any other</w:t>
      </w:r>
      <w:r w:rsidDel="00000000" w:rsidR="00000000" w:rsidRPr="00000000">
        <w:rPr>
          <w:rtl w:val="0"/>
        </w:rPr>
        <w:t xml:space="preserve"> standard bioinformatics tools used within the Hall Lab. </w:t>
      </w:r>
      <w:r w:rsidDel="00000000" w:rsidR="00000000" w:rsidRPr="00000000">
        <w:rPr>
          <w:rtl w:val="0"/>
        </w:rPr>
      </w:r>
    </w:p>
    <w:p w:rsidR="00000000" w:rsidDel="00000000" w:rsidP="00000000" w:rsidRDefault="00000000" w:rsidRPr="00000000" w14:paraId="000000E4">
      <w:pPr>
        <w:numPr>
          <w:ilvl w:val="0"/>
          <w:numId w:val="9"/>
        </w:numPr>
        <w:ind w:left="720" w:hanging="360"/>
        <w:rPr>
          <w:b w:val="1"/>
          <w:bCs w:val="1"/>
        </w:rPr>
      </w:pPr>
      <w:r w:rsidDel="00000000" w:rsidR="00000000" w:rsidRPr="00000000">
        <w:rPr>
          <w:b w:val="1"/>
          <w:bCs w:val="1"/>
          <w:rtl w:val="0"/>
        </w:rPr>
        <w:t xml:space="preserve">What confounding variables will you adjust for?</w:t>
      </w:r>
    </w:p>
    <w:p w:rsidR="00000000" w:rsidDel="00000000" w:rsidP="00000000" w:rsidRDefault="00000000" w:rsidRPr="00000000" w14:paraId="000000E5">
      <w:pPr>
        <w:numPr>
          <w:ilvl w:val="1"/>
          <w:numId w:val="9"/>
        </w:numPr>
        <w:ind w:left="1440" w:hanging="360"/>
      </w:pPr>
      <w:r w:rsidDel="00000000" w:rsidR="00000000" w:rsidRPr="00000000">
        <w:rPr>
          <w:rtl w:val="0"/>
        </w:rPr>
        <w:t xml:space="preserve">Age, age^2, sex, PCs</w:t>
      </w:r>
    </w:p>
    <w:p w:rsidR="00000000" w:rsidDel="00000000" w:rsidP="00000000" w:rsidRDefault="00000000" w:rsidRPr="00000000" w14:paraId="000000E6">
      <w:pPr>
        <w:numPr>
          <w:ilvl w:val="2"/>
          <w:numId w:val="9"/>
        </w:numPr>
        <w:ind w:left="2160" w:hanging="360"/>
      </w:pPr>
      <w:r w:rsidDel="00000000" w:rsidR="00000000" w:rsidRPr="00000000">
        <w:rPr>
          <w:rtl w:val="0"/>
        </w:rPr>
        <w:t xml:space="preserve">I will determine the number of PCs with a variance explained plot </w:t>
      </w:r>
    </w:p>
    <w:p w:rsidR="00000000" w:rsidDel="00000000" w:rsidP="00000000" w:rsidRDefault="00000000" w:rsidRPr="00000000" w14:paraId="000000E7">
      <w:pPr>
        <w:numPr>
          <w:ilvl w:val="0"/>
          <w:numId w:val="9"/>
        </w:numPr>
        <w:ind w:left="720" w:hanging="360"/>
        <w:rPr>
          <w:b w:val="1"/>
          <w:bCs w:val="1"/>
        </w:rPr>
      </w:pPr>
      <w:r w:rsidDel="00000000" w:rsidR="00000000" w:rsidRPr="00000000">
        <w:rPr>
          <w:b w:val="1"/>
          <w:bCs w:val="1"/>
          <w:rtl w:val="0"/>
        </w:rPr>
        <w:t xml:space="preserve">How many variables will you consider (predictors and outcomes)?</w:t>
      </w:r>
    </w:p>
    <w:p w:rsidR="00000000" w:rsidDel="00000000" w:rsidP="00000000" w:rsidRDefault="00000000" w:rsidRPr="00000000" w14:paraId="000000E8">
      <w:pPr>
        <w:numPr>
          <w:ilvl w:val="1"/>
          <w:numId w:val="9"/>
        </w:numPr>
        <w:ind w:left="1440" w:hanging="360"/>
      </w:pPr>
      <w:r w:rsidDel="00000000" w:rsidR="00000000" w:rsidRPr="00000000">
        <w:rPr>
          <w:rtl w:val="0"/>
        </w:rPr>
        <w:t xml:space="preserve">The exact number is to be </w:t>
      </w:r>
      <w:commentRangeStart w:id="3"/>
      <w:r w:rsidDel="00000000" w:rsidR="00000000" w:rsidRPr="00000000">
        <w:rPr>
          <w:rtl w:val="0"/>
        </w:rPr>
        <w:t xml:space="preserve">determined</w:t>
      </w:r>
      <w:commentRangeEnd w:id="3"/>
      <w:r w:rsidDel="00000000" w:rsidR="00000000" w:rsidRPr="00000000">
        <w:commentReference w:id="3"/>
      </w:r>
      <w:r w:rsidDel="00000000" w:rsidR="00000000" w:rsidRPr="00000000">
        <w:rPr>
          <w:rtl w:val="0"/>
        </w:rPr>
        <w:t xml:space="preserve">.</w:t>
      </w:r>
    </w:p>
    <w:p w:rsidR="00000000" w:rsidDel="00000000" w:rsidP="00000000" w:rsidRDefault="00000000" w:rsidRPr="00000000" w14:paraId="000000E9">
      <w:pPr>
        <w:numPr>
          <w:ilvl w:val="0"/>
          <w:numId w:val="9"/>
        </w:numPr>
        <w:ind w:left="720" w:hanging="360"/>
        <w:rPr>
          <w:b w:val="1"/>
          <w:bCs w:val="1"/>
        </w:rPr>
      </w:pPr>
      <w:r w:rsidDel="00000000" w:rsidR="00000000" w:rsidRPr="00000000">
        <w:rPr>
          <w:b w:val="1"/>
          <w:bCs w:val="1"/>
          <w:rtl w:val="0"/>
        </w:rPr>
        <w:t xml:space="preserve">How will you determine if a result is significant? How will you account for the number of tests you have run (hypotheses you have tested)?</w:t>
      </w:r>
    </w:p>
    <w:p w:rsidR="00000000" w:rsidDel="00000000" w:rsidP="00000000" w:rsidRDefault="00000000" w:rsidRPr="00000000" w14:paraId="000000EA">
      <w:pPr>
        <w:numPr>
          <w:ilvl w:val="1"/>
          <w:numId w:val="9"/>
        </w:numPr>
        <w:ind w:left="1440" w:hanging="360"/>
      </w:pPr>
      <w:r w:rsidDel="00000000" w:rsidR="00000000" w:rsidRPr="00000000">
        <w:rPr>
          <w:rtl w:val="0"/>
        </w:rPr>
        <w:t xml:space="preserve">I will evaluate statistical significance using p values generated from the PMBB v4 analysis. </w:t>
      </w:r>
    </w:p>
    <w:p w:rsidR="00000000" w:rsidDel="00000000" w:rsidP="00000000" w:rsidRDefault="00000000" w:rsidRPr="00000000" w14:paraId="000000EB">
      <w:pPr>
        <w:numPr>
          <w:ilvl w:val="1"/>
          <w:numId w:val="9"/>
        </w:numPr>
        <w:ind w:left="1440" w:hanging="360"/>
      </w:pPr>
      <w:r w:rsidDel="00000000" w:rsidR="00000000" w:rsidRPr="00000000">
        <w:rPr>
          <w:rtl w:val="0"/>
        </w:rPr>
        <w:t xml:space="preserve">Use Bonferroni significance: alpha (0.05)/# of tests)</w:t>
      </w:r>
    </w:p>
    <w:p w:rsidR="00000000" w:rsidDel="00000000" w:rsidP="00000000" w:rsidRDefault="00000000" w:rsidRPr="00000000" w14:paraId="000000EC">
      <w:pPr>
        <w:numPr>
          <w:ilvl w:val="1"/>
          <w:numId w:val="9"/>
        </w:numPr>
        <w:ind w:left="1440" w:hanging="360"/>
      </w:pPr>
      <w:r w:rsidDel="00000000" w:rsidR="00000000" w:rsidRPr="00000000">
        <w:rPr>
          <w:rtl w:val="0"/>
        </w:rPr>
        <w:t xml:space="preserve">I will compare my results against published findings and results from analyses of previous PMBB releases. </w:t>
      </w:r>
    </w:p>
    <w:p w:rsidR="00000000" w:rsidDel="00000000" w:rsidP="00000000" w:rsidRDefault="00000000" w:rsidRPr="00000000" w14:paraId="000000ED">
      <w:pPr>
        <w:numPr>
          <w:ilvl w:val="0"/>
          <w:numId w:val="9"/>
        </w:numPr>
        <w:ind w:left="720" w:hanging="360"/>
        <w:rPr>
          <w:b w:val="1"/>
          <w:bCs w:val="1"/>
        </w:rPr>
      </w:pPr>
      <w:r w:rsidDel="00000000" w:rsidR="00000000" w:rsidRPr="00000000">
        <w:rPr>
          <w:b w:val="1"/>
          <w:bCs w:val="1"/>
          <w:rtl w:val="0"/>
        </w:rPr>
        <w:t xml:space="preserve">What if you do not have any significant results?</w:t>
      </w:r>
    </w:p>
    <w:p w:rsidR="00000000" w:rsidDel="00000000" w:rsidP="00000000" w:rsidRDefault="00000000" w:rsidRPr="00000000" w14:paraId="000000EE">
      <w:pPr>
        <w:numPr>
          <w:ilvl w:val="1"/>
          <w:numId w:val="9"/>
        </w:numPr>
        <w:ind w:left="1440" w:hanging="360"/>
      </w:pPr>
      <w:r w:rsidDel="00000000" w:rsidR="00000000" w:rsidRPr="00000000">
        <w:rPr>
          <w:rtl w:val="0"/>
        </w:rPr>
        <w:t xml:space="preserve">A lack of significant results will still provide valuable information, as mentioned in the background section. </w:t>
      </w:r>
    </w:p>
    <w:p w:rsidR="00000000" w:rsidDel="00000000" w:rsidP="00000000" w:rsidRDefault="00000000" w:rsidRPr="00000000" w14:paraId="000000EF">
      <w:pPr>
        <w:numPr>
          <w:ilvl w:val="0"/>
          <w:numId w:val="9"/>
        </w:numPr>
        <w:ind w:left="720" w:hanging="360"/>
        <w:rPr>
          <w:b w:val="1"/>
          <w:bCs w:val="1"/>
        </w:rPr>
      </w:pPr>
      <w:r w:rsidDel="00000000" w:rsidR="00000000" w:rsidRPr="00000000">
        <w:rPr>
          <w:b w:val="1"/>
          <w:bCs w:val="1"/>
          <w:rtl w:val="0"/>
        </w:rPr>
        <w:t xml:space="preserve">How will you replicate your results?</w:t>
      </w:r>
    </w:p>
    <w:p w:rsidR="00000000" w:rsidDel="00000000" w:rsidP="00000000" w:rsidRDefault="00000000" w:rsidRPr="00000000" w14:paraId="000000F0">
      <w:pPr>
        <w:numPr>
          <w:ilvl w:val="1"/>
          <w:numId w:val="9"/>
        </w:numPr>
        <w:ind w:left="1440" w:hanging="360"/>
      </w:pPr>
      <w:r w:rsidDel="00000000" w:rsidR="00000000" w:rsidRPr="00000000">
        <w:rPr>
          <w:rtl w:val="0"/>
        </w:rPr>
        <w:t xml:space="preserve">I will compare my results against published findings and results from analyses of previous PMBB releases. </w:t>
      </w:r>
    </w:p>
    <w:p w:rsidR="00000000" w:rsidDel="00000000" w:rsidP="00000000" w:rsidRDefault="00000000" w:rsidRPr="00000000" w14:paraId="000000F1">
      <w:pPr>
        <w:numPr>
          <w:ilvl w:val="0"/>
          <w:numId w:val="9"/>
        </w:numPr>
        <w:ind w:left="720" w:hanging="360"/>
        <w:rPr>
          <w:b w:val="1"/>
          <w:bCs w:val="1"/>
        </w:rPr>
      </w:pPr>
      <w:r w:rsidDel="00000000" w:rsidR="00000000" w:rsidRPr="00000000">
        <w:rPr>
          <w:b w:val="1"/>
          <w:bCs w:val="1"/>
          <w:rtl w:val="0"/>
        </w:rPr>
        <w:t xml:space="preserve">How will you visualize your results?</w:t>
      </w:r>
    </w:p>
    <w:p w:rsidR="00000000" w:rsidDel="00000000" w:rsidP="00000000" w:rsidRDefault="00000000" w:rsidRPr="00000000" w14:paraId="000000F2">
      <w:pPr>
        <w:numPr>
          <w:ilvl w:val="1"/>
          <w:numId w:val="9"/>
        </w:numPr>
        <w:ind w:left="1440" w:hanging="360"/>
      </w:pPr>
      <w:r w:rsidDel="00000000" w:rsidR="00000000" w:rsidRPr="00000000">
        <w:rPr>
          <w:rtl w:val="0"/>
        </w:rPr>
        <w:t xml:space="preserve">QQ Plots</w:t>
      </w:r>
    </w:p>
    <w:p w:rsidR="00000000" w:rsidDel="00000000" w:rsidP="00000000" w:rsidRDefault="00000000" w:rsidRPr="00000000" w14:paraId="000000F3">
      <w:pPr>
        <w:numPr>
          <w:ilvl w:val="2"/>
          <w:numId w:val="9"/>
        </w:numPr>
        <w:ind w:left="2160" w:hanging="360"/>
      </w:pPr>
      <w:r w:rsidDel="00000000" w:rsidR="00000000" w:rsidRPr="00000000">
        <w:rPr>
          <w:rtl w:val="0"/>
        </w:rPr>
        <w:t xml:space="preserve">Checks for systemic bias </w:t>
      </w:r>
    </w:p>
    <w:p w:rsidR="00000000" w:rsidDel="00000000" w:rsidP="00000000" w:rsidRDefault="00000000" w:rsidRPr="00000000" w14:paraId="000000F4">
      <w:pPr>
        <w:numPr>
          <w:ilvl w:val="1"/>
          <w:numId w:val="9"/>
        </w:numPr>
        <w:ind w:left="1440" w:hanging="360"/>
      </w:pPr>
      <w:r w:rsidDel="00000000" w:rsidR="00000000" w:rsidRPr="00000000">
        <w:rPr>
          <w:rtl w:val="0"/>
        </w:rPr>
        <w:t xml:space="preserve">Modified Manhattan Plots</w:t>
      </w:r>
    </w:p>
    <w:p w:rsidR="00000000" w:rsidDel="00000000" w:rsidP="00000000" w:rsidRDefault="00000000" w:rsidRPr="00000000" w14:paraId="000000F5">
      <w:pPr>
        <w:numPr>
          <w:ilvl w:val="2"/>
          <w:numId w:val="9"/>
        </w:numPr>
        <w:ind w:left="2160" w:hanging="360"/>
      </w:pPr>
      <w:r w:rsidDel="00000000" w:rsidR="00000000" w:rsidRPr="00000000">
        <w:rPr>
          <w:rtl w:val="0"/>
        </w:rPr>
        <w:t xml:space="preserve">Looks at genes on x axis rather than just individual variants </w:t>
      </w:r>
    </w:p>
    <w:p w:rsidR="00000000" w:rsidDel="00000000" w:rsidP="00000000" w:rsidRDefault="00000000" w:rsidRPr="00000000" w14:paraId="000000F6">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olly Hall" w:id="2" w:date="2026-06-26T19:36:13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for Doug: Do you want us to consider all genes or just an adjudicated list of hearing loss genes?</w:t>
      </w:r>
    </w:p>
  </w:comment>
  <w:comment w:author="Elena Sretenović" w:id="1" w:date="2026-07-01T14:04:28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 or 0.6</w:t>
      </w:r>
    </w:p>
  </w:comment>
  <w:comment w:author="Molly Hall" w:id="3" w:date="2026-06-26T19:40:48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Doug: Which phenotype(s) and genes do you want us to focus on?</w:t>
      </w:r>
    </w:p>
  </w:comment>
  <w:comment w:author="Elena Sretenović" w:id="0" w:date="2026-07-01T14:01:00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 or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F7" w15:done="0"/>
  <w15:commentEx w15:paraId="000000F8" w15:done="0"/>
  <w15:commentEx w15:paraId="000000F9" w15:done="0"/>
  <w15:commentEx w15:paraId="000000FA"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6-26T19:36:13Z"/>
  <w16cex:commentExtensible w16cex:durableId="00000002" w16cex:dateUtc="2026-07-01T14:04:28Z"/>
  <w16cex:commentExtensible w16cex:durableId="00000003" w16cex:dateUtc="2026-06-26T19:40:48Z"/>
  <w16cex:commentExtensible w16cex:durableId="00000004" w16cex:dateUtc="2026-07-01T14:01:00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F7" w16cid:durableId="00000001"/>
  <w16cid:commentId w16cid:paraId="000000F8" w16cid:durableId="00000002"/>
  <w16cid:commentId w16cid:paraId="000000F9" w16cid:durableId="00000003"/>
  <w16cid:commentId w16cid:paraId="000000FA" w16cid:durableId="00000004"/>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Bit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right"/>
      <w:pPr>
        <w:ind w:left="1440" w:hanging="360"/>
      </w:pPr>
      <w:rPr>
        <w:u w:val="none"/>
      </w:rPr>
    </w:lvl>
    <w:lvl w:ilvl="1">
      <w:start w:val="1"/>
      <w:numFmt w:val="bullet"/>
      <w:lvlText w:val="○"/>
      <w:lvlJc w:val="right"/>
      <w:pPr>
        <w:ind w:left="2160" w:hanging="360"/>
      </w:pPr>
      <w:rPr>
        <w:u w:val="none"/>
      </w:rPr>
    </w:lvl>
    <w:lvl w:ilvl="2">
      <w:start w:val="1"/>
      <w:numFmt w:val="bullet"/>
      <w:lvlText w:val="■"/>
      <w:lvlJc w:val="right"/>
      <w:pPr>
        <w:ind w:left="2880" w:hanging="360"/>
      </w:pPr>
      <w:rPr>
        <w:u w:val="none"/>
      </w:rPr>
    </w:lvl>
    <w:lvl w:ilvl="3">
      <w:start w:val="1"/>
      <w:numFmt w:val="bullet"/>
      <w:lvlText w:val="●"/>
      <w:lvlJc w:val="right"/>
      <w:pPr>
        <w:ind w:left="3600" w:hanging="360"/>
      </w:pPr>
      <w:rPr>
        <w:u w:val="none"/>
      </w:rPr>
    </w:lvl>
    <w:lvl w:ilvl="4">
      <w:start w:val="1"/>
      <w:numFmt w:val="bullet"/>
      <w:lvlText w:val="○"/>
      <w:lvlJc w:val="right"/>
      <w:pPr>
        <w:ind w:left="4320" w:hanging="360"/>
      </w:pPr>
      <w:rPr>
        <w:u w:val="none"/>
      </w:rPr>
    </w:lvl>
    <w:lvl w:ilvl="5">
      <w:start w:val="1"/>
      <w:numFmt w:val="bullet"/>
      <w:lvlText w:val="■"/>
      <w:lvlJc w:val="right"/>
      <w:pPr>
        <w:ind w:left="5040" w:hanging="360"/>
      </w:pPr>
      <w:rPr>
        <w:u w:val="none"/>
      </w:rPr>
    </w:lvl>
    <w:lvl w:ilvl="6">
      <w:start w:val="1"/>
      <w:numFmt w:val="bullet"/>
      <w:lvlText w:val="●"/>
      <w:lvlJc w:val="right"/>
      <w:pPr>
        <w:ind w:left="5760" w:hanging="360"/>
      </w:pPr>
      <w:rPr>
        <w:u w:val="none"/>
      </w:rPr>
    </w:lvl>
    <w:lvl w:ilvl="7">
      <w:start w:val="1"/>
      <w:numFmt w:val="bullet"/>
      <w:lvlText w:val="○"/>
      <w:lvlJc w:val="right"/>
      <w:pPr>
        <w:ind w:left="6480" w:hanging="360"/>
      </w:pPr>
      <w:rPr>
        <w:u w:val="none"/>
      </w:rPr>
    </w:lvl>
    <w:lvl w:ilvl="8">
      <w:start w:val="1"/>
      <w:numFmt w:val="bullet"/>
      <w:lvlText w:val="■"/>
      <w:lvlJc w:val="right"/>
      <w:pPr>
        <w:ind w:left="7200" w:hanging="360"/>
      </w:pPr>
      <w:rPr>
        <w:u w:val="none"/>
      </w:rPr>
    </w:lvl>
  </w:abstractNum>
  <w:abstractNum w:abstractNumId="5">
    <w:lvl w:ilvl="0">
      <w:start w:val="2"/>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6">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9">
    <w:lvl w:ilvl="0">
      <w:start w:val="2"/>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2"/>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1">
    <w:lvl w:ilvl="0">
      <w:start w:val="2"/>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2">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1" Type="http://schemas.openxmlformats.org/officeDocument/2006/relationships/font" Target="fonts/Bitter-regular.ttf"/><Relationship Id="rId2" Type="http://schemas.openxmlformats.org/officeDocument/2006/relationships/font" Target="fonts/Bitter-bold.ttf"/><Relationship Id="rId3" Type="http://schemas.openxmlformats.org/officeDocument/2006/relationships/font" Target="fonts/Bitter-italic.ttf"/><Relationship Id="rId4" Type="http://schemas.openxmlformats.org/officeDocument/2006/relationships/font" Target="fonts/Bit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