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5EA88" w14:textId="65B0DE9E" w:rsidR="00343D8D" w:rsidRPr="00075B25" w:rsidRDefault="00343D8D" w:rsidP="00343D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18"/>
          <w:szCs w:val="18"/>
        </w:rPr>
      </w:pPr>
      <w:r w:rsidRPr="00075B25">
        <w:rPr>
          <w:rFonts w:ascii="Times New Roman" w:hAnsi="Times New Roman" w:cs="Times New Roman"/>
          <w:sz w:val="18"/>
          <w:szCs w:val="18"/>
        </w:rPr>
        <w:t>Docosapentaenoic acid (22:5n-3) - arachidic acid (20:0) association with HDL-C in the discovery dataset</w:t>
      </w:r>
    </w:p>
    <w:p w14:paraId="0692BAFB" w14:textId="00D68D20" w:rsidR="00075B25" w:rsidRDefault="00075B25" w:rsidP="00075B25">
      <w:pPr>
        <w:jc w:val="center"/>
        <w:rPr>
          <w:rFonts w:ascii="Times New Roman" w:hAnsi="Times New Roman" w:cs="Times New Roman"/>
          <w:sz w:val="20"/>
          <w:szCs w:val="20"/>
        </w:rPr>
      </w:pPr>
      <w:r w:rsidRPr="00075B2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1F0C5D0" wp14:editId="172BF90B">
            <wp:extent cx="4947920" cy="1856528"/>
            <wp:effectExtent l="0" t="0" r="5080" b="0"/>
            <wp:docPr id="706749267" name="Picture 1" descr="A diagram of a red line and a green d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49267" name="Picture 1" descr="A diagram of a red line and a green do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0867" cy="19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8AD2" w14:textId="77777777" w:rsidR="00343D8D" w:rsidRPr="00075B25" w:rsidRDefault="00343D8D">
      <w:pPr>
        <w:rPr>
          <w:sz w:val="11"/>
          <w:szCs w:val="11"/>
        </w:rPr>
      </w:pPr>
    </w:p>
    <w:p w14:paraId="2BB09EA8" w14:textId="6D97DB70" w:rsidR="00343D8D" w:rsidRPr="00075B25" w:rsidRDefault="00343D8D" w:rsidP="00343D8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075B25">
        <w:rPr>
          <w:rFonts w:ascii="Times New Roman" w:hAnsi="Times New Roman" w:cs="Times New Roman"/>
          <w:sz w:val="18"/>
          <w:szCs w:val="18"/>
        </w:rPr>
        <w:t>Blood 2,5 dimethylfuran (ng/ml) and blood benzene (ng/ml)</w:t>
      </w:r>
      <w:r w:rsidRPr="00075B25">
        <w:rPr>
          <w:rFonts w:ascii="Times New Roman" w:hAnsi="Times New Roman" w:cs="Times New Roman"/>
          <w:sz w:val="18"/>
          <w:szCs w:val="18"/>
        </w:rPr>
        <w:t xml:space="preserve"> association with HDL-C in the </w:t>
      </w:r>
      <w:r w:rsidRPr="00075B25">
        <w:rPr>
          <w:rFonts w:ascii="Times New Roman" w:hAnsi="Times New Roman" w:cs="Times New Roman"/>
          <w:sz w:val="18"/>
          <w:szCs w:val="18"/>
        </w:rPr>
        <w:t>replicate</w:t>
      </w:r>
      <w:r w:rsidRPr="00075B25">
        <w:rPr>
          <w:rFonts w:ascii="Times New Roman" w:hAnsi="Times New Roman" w:cs="Times New Roman"/>
          <w:sz w:val="18"/>
          <w:szCs w:val="18"/>
        </w:rPr>
        <w:t xml:space="preserve"> dataset</w:t>
      </w:r>
    </w:p>
    <w:p w14:paraId="5BD9C670" w14:textId="441D78C0" w:rsidR="00343D8D" w:rsidRDefault="00343D8D" w:rsidP="00075B25">
      <w:pPr>
        <w:jc w:val="center"/>
      </w:pPr>
      <w:r w:rsidRPr="00343D8D">
        <w:drawing>
          <wp:inline distT="0" distB="0" distL="0" distR="0" wp14:anchorId="39AE333E" wp14:editId="08245CD7">
            <wp:extent cx="4988560" cy="1871775"/>
            <wp:effectExtent l="0" t="0" r="2540" b="0"/>
            <wp:docPr id="1393933401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3401" name="Picture 1" descr="A diagram of a graph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853" cy="19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7FE6" w14:textId="77777777" w:rsidR="00343D8D" w:rsidRPr="00075B25" w:rsidRDefault="00343D8D">
      <w:pPr>
        <w:rPr>
          <w:sz w:val="11"/>
          <w:szCs w:val="11"/>
        </w:rPr>
      </w:pPr>
    </w:p>
    <w:p w14:paraId="40B61282" w14:textId="39DEA83B" w:rsidR="005F78B7" w:rsidRPr="00075B25" w:rsidRDefault="00343D8D" w:rsidP="00343D8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75B25">
        <w:rPr>
          <w:rFonts w:ascii="Times New Roman" w:hAnsi="Times New Roman" w:cs="Times New Roman"/>
          <w:sz w:val="18"/>
          <w:szCs w:val="18"/>
        </w:rPr>
        <w:t xml:space="preserve">Stearic acid (18:0) (umol/l) and arachidic acid (20:0) (umol/l) </w:t>
      </w:r>
      <w:r w:rsidRPr="00075B25">
        <w:rPr>
          <w:rFonts w:ascii="Times New Roman" w:hAnsi="Times New Roman" w:cs="Times New Roman"/>
          <w:sz w:val="18"/>
          <w:szCs w:val="18"/>
        </w:rPr>
        <w:t>association with HDL-C in the discovery dataset</w:t>
      </w:r>
    </w:p>
    <w:p w14:paraId="4400FD29" w14:textId="00F55A98" w:rsidR="00250FAC" w:rsidRPr="00250FAC" w:rsidRDefault="00343D8D" w:rsidP="00075B25">
      <w:pPr>
        <w:jc w:val="center"/>
        <w:rPr>
          <w:sz w:val="15"/>
          <w:szCs w:val="15"/>
        </w:rPr>
      </w:pPr>
      <w:r w:rsidRPr="00343D8D">
        <w:rPr>
          <w:sz w:val="15"/>
          <w:szCs w:val="15"/>
        </w:rPr>
        <w:drawing>
          <wp:inline distT="0" distB="0" distL="0" distR="0" wp14:anchorId="5FA13144" wp14:editId="12EA528E">
            <wp:extent cx="5022952" cy="1884680"/>
            <wp:effectExtent l="0" t="0" r="6350" b="0"/>
            <wp:docPr id="652881370" name="Picture 1" descr="A diagram of a red line and a chart of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81370" name="Picture 1" descr="A diagram of a red line and a chart of a red 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1927" cy="19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3686" w14:textId="77777777" w:rsidR="00250FAC" w:rsidRPr="00075B25" w:rsidRDefault="00250FAC" w:rsidP="00250FAC">
      <w:pPr>
        <w:spacing w:line="300" w:lineRule="exact"/>
        <w:jc w:val="both"/>
        <w:rPr>
          <w:rFonts w:ascii="Times New Roman" w:hAnsi="Times New Roman" w:cs="Times New Roman"/>
          <w:sz w:val="22"/>
          <w:szCs w:val="22"/>
        </w:rPr>
      </w:pPr>
      <w:r w:rsidRPr="00075B25">
        <w:rPr>
          <w:rFonts w:ascii="Times New Roman" w:hAnsi="Times New Roman" w:cs="Times New Roman"/>
          <w:sz w:val="22"/>
          <w:szCs w:val="22"/>
        </w:rPr>
        <w:t>Figure 3A-C. The top three results with a 3D plot showing the interaction correlation along the square plane, and the left plots observing the individual main-effect correlation lines.</w:t>
      </w:r>
    </w:p>
    <w:p w14:paraId="5568280A" w14:textId="306B86AA" w:rsidR="00250FAC" w:rsidRDefault="00250FAC" w:rsidP="00250FAC">
      <w:pPr>
        <w:tabs>
          <w:tab w:val="left" w:pos="3982"/>
        </w:tabs>
      </w:pPr>
    </w:p>
    <w:p w14:paraId="52C70361" w14:textId="0B871CE6" w:rsidR="00250FAC" w:rsidRDefault="00250FAC" w:rsidP="00250FAC">
      <w:pPr>
        <w:tabs>
          <w:tab w:val="left" w:pos="3982"/>
        </w:tabs>
      </w:pPr>
    </w:p>
    <w:p w14:paraId="300FE1B4" w14:textId="77777777" w:rsidR="00250FAC" w:rsidRPr="00250FAC" w:rsidRDefault="00250FAC" w:rsidP="00250FAC">
      <w:pPr>
        <w:tabs>
          <w:tab w:val="left" w:pos="3982"/>
        </w:tabs>
      </w:pPr>
    </w:p>
    <w:sectPr w:rsidR="00250FAC" w:rsidRPr="00250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72158"/>
    <w:multiLevelType w:val="hybridMultilevel"/>
    <w:tmpl w:val="6DEEAE18"/>
    <w:lvl w:ilvl="0" w:tplc="4D3C7ADC">
      <w:start w:val="1"/>
      <w:numFmt w:val="upp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068E9"/>
    <w:multiLevelType w:val="hybridMultilevel"/>
    <w:tmpl w:val="890C0D2A"/>
    <w:lvl w:ilvl="0" w:tplc="D6C60BB6">
      <w:start w:val="1"/>
      <w:numFmt w:val="upperLetter"/>
      <w:lvlText w:val="(%1)"/>
      <w:lvlJc w:val="left"/>
      <w:pPr>
        <w:ind w:left="4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60" w:hanging="360"/>
      </w:pPr>
    </w:lvl>
    <w:lvl w:ilvl="2" w:tplc="0409001B" w:tentative="1">
      <w:start w:val="1"/>
      <w:numFmt w:val="lowerRoman"/>
      <w:lvlText w:val="%3."/>
      <w:lvlJc w:val="right"/>
      <w:pPr>
        <w:ind w:left="5780" w:hanging="180"/>
      </w:pPr>
    </w:lvl>
    <w:lvl w:ilvl="3" w:tplc="0409000F" w:tentative="1">
      <w:start w:val="1"/>
      <w:numFmt w:val="decimal"/>
      <w:lvlText w:val="%4."/>
      <w:lvlJc w:val="left"/>
      <w:pPr>
        <w:ind w:left="6500" w:hanging="360"/>
      </w:pPr>
    </w:lvl>
    <w:lvl w:ilvl="4" w:tplc="04090019" w:tentative="1">
      <w:start w:val="1"/>
      <w:numFmt w:val="lowerLetter"/>
      <w:lvlText w:val="%5."/>
      <w:lvlJc w:val="left"/>
      <w:pPr>
        <w:ind w:left="7220" w:hanging="360"/>
      </w:pPr>
    </w:lvl>
    <w:lvl w:ilvl="5" w:tplc="0409001B" w:tentative="1">
      <w:start w:val="1"/>
      <w:numFmt w:val="lowerRoman"/>
      <w:lvlText w:val="%6."/>
      <w:lvlJc w:val="right"/>
      <w:pPr>
        <w:ind w:left="7940" w:hanging="180"/>
      </w:pPr>
    </w:lvl>
    <w:lvl w:ilvl="6" w:tplc="0409000F" w:tentative="1">
      <w:start w:val="1"/>
      <w:numFmt w:val="decimal"/>
      <w:lvlText w:val="%7."/>
      <w:lvlJc w:val="left"/>
      <w:pPr>
        <w:ind w:left="8660" w:hanging="360"/>
      </w:pPr>
    </w:lvl>
    <w:lvl w:ilvl="7" w:tplc="04090019" w:tentative="1">
      <w:start w:val="1"/>
      <w:numFmt w:val="lowerLetter"/>
      <w:lvlText w:val="%8."/>
      <w:lvlJc w:val="left"/>
      <w:pPr>
        <w:ind w:left="9380" w:hanging="360"/>
      </w:pPr>
    </w:lvl>
    <w:lvl w:ilvl="8" w:tplc="0409001B" w:tentative="1">
      <w:start w:val="1"/>
      <w:numFmt w:val="lowerRoman"/>
      <w:lvlText w:val="%9."/>
      <w:lvlJc w:val="right"/>
      <w:pPr>
        <w:ind w:left="10100" w:hanging="180"/>
      </w:pPr>
    </w:lvl>
  </w:abstractNum>
  <w:abstractNum w:abstractNumId="2" w15:restartNumberingAfterBreak="0">
    <w:nsid w:val="6AC9706B"/>
    <w:multiLevelType w:val="hybridMultilevel"/>
    <w:tmpl w:val="0DE43F9C"/>
    <w:lvl w:ilvl="0" w:tplc="D7521A16">
      <w:start w:val="1"/>
      <w:numFmt w:val="upperLetter"/>
      <w:lvlText w:val="(%1)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8940600">
    <w:abstractNumId w:val="1"/>
  </w:num>
  <w:num w:numId="2" w16cid:durableId="1765420916">
    <w:abstractNumId w:val="2"/>
  </w:num>
  <w:num w:numId="3" w16cid:durableId="699625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FAC"/>
    <w:rsid w:val="00075B25"/>
    <w:rsid w:val="001B4172"/>
    <w:rsid w:val="00214D3B"/>
    <w:rsid w:val="00250FAC"/>
    <w:rsid w:val="00343D8D"/>
    <w:rsid w:val="00473481"/>
    <w:rsid w:val="005F78B7"/>
    <w:rsid w:val="008E119B"/>
    <w:rsid w:val="00F41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6B60E"/>
  <w15:chartTrackingRefBased/>
  <w15:docId w15:val="{020C5A10-A125-7E41-8E49-989473E76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0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0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F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F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F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F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0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0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FA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FA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F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F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Rico, Andre Luis</dc:creator>
  <cp:keywords/>
  <dc:description/>
  <cp:lastModifiedBy>Rico, Andre Luis</cp:lastModifiedBy>
  <cp:revision>3</cp:revision>
  <dcterms:created xsi:type="dcterms:W3CDTF">2024-07-16T19:14:00Z</dcterms:created>
  <dcterms:modified xsi:type="dcterms:W3CDTF">2024-07-16T20:12:00Z</dcterms:modified>
</cp:coreProperties>
</file>