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E87B1"/>
    <w:p w14:paraId="01567614"/>
    <w:p w14:paraId="1B0D5CAB"/>
    <w:p w14:paraId="7E805DE7">
      <w:pPr>
        <w:jc w:val="center"/>
      </w:pPr>
      <w:r>
        <w:rPr>
          <w:rFonts w:ascii="Arial" w:hAnsi="Arial" w:eastAsia="Noto Sans CJK SC"/>
          <w:b/>
          <w:sz w:val="44"/>
        </w:rPr>
        <w:t>高级语言程序设计</w:t>
      </w:r>
    </w:p>
    <w:p w14:paraId="114418B4">
      <w:pPr>
        <w:jc w:val="center"/>
      </w:pPr>
      <w:r>
        <w:rPr>
          <w:rFonts w:ascii="Arial" w:hAnsi="Arial" w:eastAsia="Noto Sans CJK SC"/>
          <w:b/>
          <w:sz w:val="48"/>
        </w:rPr>
        <w:t>大作业实验报告</w:t>
      </w:r>
    </w:p>
    <w:p w14:paraId="40001CCE"/>
    <w:p w14:paraId="1BCD7A62"/>
    <w:p w14:paraId="4192CF1C">
      <w:pPr>
        <w:jc w:val="center"/>
      </w:pPr>
      <w:r>
        <w:rPr>
          <w:rFonts w:ascii="Arial" w:hAnsi="Arial" w:eastAsia="Noto Sans CJK SC"/>
          <w:b/>
          <w:sz w:val="32"/>
        </w:rPr>
        <w:t>项目名称：《第一天》</w:t>
      </w:r>
    </w:p>
    <w:p w14:paraId="16554FB5">
      <w:pPr>
        <w:jc w:val="center"/>
      </w:pPr>
      <w:r>
        <w:rPr>
          <w:rFonts w:ascii="Times New Roman" w:hAnsi="Times New Roman" w:eastAsia="Noto Serif CJK SC"/>
          <w:sz w:val="26"/>
        </w:rPr>
        <w:t>基于 Qt/C++ 的视觉小说式互动叙事程序</w:t>
      </w:r>
    </w:p>
    <w:p w14:paraId="450E7C0D"/>
    <w:p w14:paraId="2A9587BF"/>
    <w:p w14:paraId="458A0566"/>
    <w:p w14:paraId="6253F27E"/>
    <w:p w14:paraId="419200B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2DB47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DCD3A6E">
            <w:pPr>
              <w:jc w:val="right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学院：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98FF16">
            <w:pPr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南开大学 计算机大类</w:t>
            </w:r>
          </w:p>
        </w:tc>
      </w:tr>
      <w:tr w14:paraId="4D087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227CCCE">
            <w:pPr>
              <w:jc w:val="right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姓名：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593F961">
            <w:pPr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肖乐</w:t>
            </w:r>
          </w:p>
        </w:tc>
      </w:tr>
      <w:tr w14:paraId="319A5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2F1CA6">
            <w:pPr>
              <w:jc w:val="right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学号：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EFE772B">
            <w:pPr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2513927</w:t>
            </w:r>
          </w:p>
        </w:tc>
      </w:tr>
      <w:tr w14:paraId="6423B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60A94F7">
            <w:pPr>
              <w:jc w:val="right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班级：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8C519F">
            <w:pPr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25人工智能学院 3-4班</w:t>
            </w:r>
          </w:p>
        </w:tc>
      </w:tr>
      <w:tr w14:paraId="7DFFE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BD450C5">
            <w:pPr>
              <w:jc w:val="right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日期：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A8E37B3">
            <w:pPr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2026年5月13日</w:t>
            </w:r>
          </w:p>
        </w:tc>
      </w:tr>
    </w:tbl>
    <w:p w14:paraId="4B5BAC3A">
      <w:r>
        <w:rPr>
          <w:rFonts w:ascii="Times New Roman" w:hAnsi="Times New Roman" w:eastAsia="Noto Serif CJK SC"/>
          <w:sz w:val="22"/>
        </w:rPr>
        <w:br w:type="page"/>
      </w:r>
    </w:p>
    <w:p w14:paraId="5796B95D">
      <w:pPr>
        <w:jc w:val="center"/>
      </w:pPr>
      <w:r>
        <w:rPr>
          <w:rFonts w:ascii="Arial" w:hAnsi="Arial" w:eastAsia="Noto Sans CJK SC"/>
          <w:b/>
          <w:sz w:val="96"/>
          <w:szCs w:val="52"/>
        </w:rPr>
        <w:t>目录</w:t>
      </w:r>
    </w:p>
    <w:p w14:paraId="351E17D2">
      <w:pPr>
        <w:spacing w:after="40"/>
        <w:ind w:left="170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>一. 作业题目</w:t>
      </w:r>
      <w:bookmarkStart w:id="0" w:name="_GoBack"/>
      <w:bookmarkEnd w:id="0"/>
    </w:p>
    <w:p w14:paraId="301C3DE1">
      <w:pPr>
        <w:spacing w:after="40"/>
        <w:ind w:left="170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>二. 开发软件</w:t>
      </w:r>
    </w:p>
    <w:p w14:paraId="0663B4AA">
      <w:pPr>
        <w:spacing w:after="40"/>
        <w:ind w:left="170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>三. 课题要求</w:t>
      </w:r>
    </w:p>
    <w:p w14:paraId="6E88F79D">
      <w:pPr>
        <w:spacing w:after="40"/>
        <w:ind w:left="170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>四. 主要流程</w:t>
      </w:r>
    </w:p>
    <w:p w14:paraId="1E677358">
      <w:pPr>
        <w:spacing w:after="40"/>
        <w:ind w:left="567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 xml:space="preserve">    1. 整体流程</w:t>
      </w:r>
    </w:p>
    <w:p w14:paraId="4977C051">
      <w:pPr>
        <w:spacing w:after="40"/>
        <w:ind w:left="567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 xml:space="preserve">    2. 核心类与数据结构设计</w:t>
      </w:r>
    </w:p>
    <w:p w14:paraId="7E01882F">
      <w:pPr>
        <w:spacing w:after="40"/>
        <w:ind w:left="567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 xml:space="preserve">    3. 关键功能实现</w:t>
      </w:r>
    </w:p>
    <w:p w14:paraId="34ECE4C6">
      <w:pPr>
        <w:spacing w:after="40"/>
        <w:ind w:left="567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 xml:space="preserve">    4. 分支结构与项目特色</w:t>
      </w:r>
    </w:p>
    <w:p w14:paraId="12366249">
      <w:pPr>
        <w:spacing w:after="40"/>
        <w:ind w:left="170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>五. 测试</w:t>
      </w:r>
    </w:p>
    <w:p w14:paraId="02E3CDE1">
      <w:pPr>
        <w:spacing w:after="40"/>
        <w:ind w:left="170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>六. 收获</w:t>
      </w:r>
    </w:p>
    <w:p w14:paraId="67C23A27">
      <w:pPr>
        <w:spacing w:after="40"/>
        <w:ind w:left="170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>七. AI 工具使用说明</w:t>
      </w:r>
    </w:p>
    <w:p w14:paraId="54638EE3">
      <w:pPr>
        <w:spacing w:after="40"/>
        <w:ind w:left="170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>八. 素材与音乐说明</w:t>
      </w:r>
    </w:p>
    <w:p w14:paraId="524F1611">
      <w:pPr>
        <w:spacing w:after="40"/>
        <w:ind w:left="170"/>
        <w:rPr>
          <w:b w:val="0"/>
          <w:bCs w:val="0"/>
          <w:sz w:val="44"/>
          <w:szCs w:val="44"/>
        </w:rPr>
      </w:pPr>
      <w:r>
        <w:rPr>
          <w:rFonts w:ascii="Times New Roman" w:hAnsi="Times New Roman" w:eastAsia="Noto Serif CJK SC"/>
          <w:b w:val="0"/>
          <w:bCs w:val="0"/>
          <w:sz w:val="44"/>
          <w:szCs w:val="44"/>
        </w:rPr>
        <w:t>九. 项目链接与视频链接</w:t>
      </w:r>
    </w:p>
    <w:p w14:paraId="63137A80">
      <w:r>
        <w:rPr>
          <w:rFonts w:ascii="Times New Roman" w:hAnsi="Times New Roman" w:eastAsia="Noto Serif CJK SC"/>
          <w:sz w:val="22"/>
        </w:rPr>
        <w:br w:type="page"/>
      </w:r>
    </w:p>
    <w:p w14:paraId="62218E8A">
      <w:pPr>
        <w:spacing w:after="240"/>
        <w:jc w:val="center"/>
      </w:pPr>
      <w:r>
        <w:rPr>
          <w:rFonts w:ascii="Arial" w:hAnsi="Arial" w:eastAsia="Noto Sans CJK SC"/>
          <w:b/>
          <w:sz w:val="36"/>
        </w:rPr>
        <w:t>高级语言程序设计大作业实验报告</w:t>
      </w:r>
    </w:p>
    <w:p w14:paraId="1428714E">
      <w:pPr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一. 作业题目</w:t>
      </w:r>
    </w:p>
    <w:p w14:paraId="143955ED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基于 Qt/C++ 的视觉小说式互动叙事程序《第一天》。</w:t>
      </w:r>
    </w:p>
    <w:p w14:paraId="3E2A78F9">
      <w:pPr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二. 开发软件</w:t>
      </w:r>
    </w:p>
    <w:p w14:paraId="0B140F6D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开发语言：C++</w:t>
      </w:r>
    </w:p>
    <w:p w14:paraId="5EF9D9CE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图形化平台：Qt Widgets</w:t>
      </w:r>
    </w:p>
    <w:p w14:paraId="7F178A31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开发环境：Qt Creator、Cursor</w:t>
      </w:r>
    </w:p>
    <w:p w14:paraId="5198E00F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构建工具：qmake / CMake（按项目配置构建）</w:t>
      </w:r>
    </w:p>
    <w:p w14:paraId="6061FF45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运行平台：Windows</w:t>
      </w:r>
    </w:p>
    <w:p w14:paraId="00D8B161">
      <w:pPr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三. 课题要求</w:t>
      </w:r>
    </w:p>
    <w:p w14:paraId="05A652C9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本项目按照《高级语言程序设计》课程大作业要求完成，使用 C++ 语言与 Qt 图形化界面开发一个可交互的小程序。项目主题为叙事驱动互动体验，玩家通过阅读文本、点击继续按钮、选择不同选项和触发场景切换来推进剧情。</w:t>
      </w:r>
    </w:p>
    <w:p w14:paraId="4D54FD31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使用 C++ 完成程序主体逻辑。</w:t>
      </w:r>
    </w:p>
    <w:p w14:paraId="4E247EDF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使用 Qt Widgets 实现图形化界面。</w:t>
      </w:r>
    </w:p>
    <w:p w14:paraId="38524385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实现标题页、冷开场、文本推进、场景切换、选项选择和变量记录等基础功能。</w:t>
      </w:r>
    </w:p>
    <w:p w14:paraId="082DFB15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完成一条可完整体验的主线剧情、一条支线剧情和一个隐藏梦境彩蛋。</w:t>
      </w:r>
    </w:p>
    <w:p w14:paraId="0AC1DAA1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通过背景图、音效、BGM、转场与 UI 优化增强作品表现力。</w:t>
      </w:r>
    </w:p>
    <w:p w14:paraId="0616C237">
      <w:pPr>
        <w:pStyle w:val="16"/>
        <w:spacing w:after="60" w:line="288" w:lineRule="auto"/>
      </w:pPr>
      <w:r>
        <w:rPr>
          <w:rFonts w:ascii="Times New Roman" w:hAnsi="Times New Roman" w:eastAsia="Noto Serif CJK SC"/>
          <w:sz w:val="22"/>
        </w:rPr>
        <w:t>程序能够独立运行，并完成基本功能测试。</w:t>
      </w:r>
    </w:p>
    <w:p w14:paraId="03F0B2BF">
      <w:pPr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四. 主要流程</w:t>
      </w:r>
    </w:p>
    <w:p w14:paraId="1BA1ACD1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1. 整体流程</w:t>
      </w:r>
    </w:p>
    <w:p w14:paraId="5D513E36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本项目采用视觉小说式的交互结构。程序启动后首先显示标题页，玩家点击“开始游戏”后进入冷开场，再进入正式剧情。每个场景由背景、角色名称、文本内容、选项按钮和音频状态等部分组成。玩家点击继续按钮推进文本；当剧情到达关键节点时，程序显示选项按钮；玩家选择不同选项后，系统根据当前选项跳转到对应场景，并记录必要变量。</w:t>
      </w:r>
    </w:p>
    <w:p w14:paraId="588BE25A">
      <w:pPr>
        <w:spacing w:after="120" w:line="300" w:lineRule="auto"/>
      </w:pPr>
      <w:r>
        <w:rPr>
          <w:rFonts w:ascii="Times New Roman" w:hAnsi="Times New Roman" w:eastAsia="Noto Serif CJK SC"/>
          <w:sz w:val="22"/>
        </w:rPr>
        <w:t>整体流程如下：</w:t>
      </w:r>
    </w:p>
    <w:p w14:paraId="7751498F">
      <w:pPr>
        <w:spacing w:after="160"/>
        <w:jc w:val="center"/>
      </w:pPr>
      <w:r>
        <w:rPr>
          <w:rFonts w:ascii="Arial" w:hAnsi="Arial" w:eastAsia="Noto Sans CJK SC"/>
          <w:b/>
          <w:color w:val="2F5496"/>
          <w:sz w:val="21"/>
        </w:rPr>
        <w:t>标题页 → 冷开场 → 场景初始化 → 文本逐句显示 → 判断是否存在选项 → 玩家选择 → 更新变量 → 跳转下一场景 → 进入结尾</w:t>
      </w:r>
    </w:p>
    <w:p w14:paraId="4A3F4753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2. 核心类与数据结构设计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5E2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1F4E79"/>
            <w:vAlign w:val="center"/>
          </w:tcPr>
          <w:p w14:paraId="6EEECBDE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模块 / 类</w:t>
            </w:r>
          </w:p>
        </w:tc>
        <w:tc>
          <w:tcPr>
            <w:tcW w:w="4703" w:type="dxa"/>
            <w:shd w:val="clear" w:color="auto" w:fill="1F4E79"/>
            <w:vAlign w:val="center"/>
          </w:tcPr>
          <w:p w14:paraId="28C521A2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主要职责</w:t>
            </w:r>
          </w:p>
        </w:tc>
      </w:tr>
      <w:tr w14:paraId="798AF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1BD301A6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MainWindow</w:t>
            </w:r>
          </w:p>
        </w:tc>
        <w:tc>
          <w:tcPr>
            <w:tcW w:w="4703" w:type="dxa"/>
            <w:vAlign w:val="center"/>
          </w:tcPr>
          <w:p w14:paraId="531C47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负责主窗口显示、按钮响应、背景切换、文本框更新与标题页入口。</w:t>
            </w:r>
          </w:p>
        </w:tc>
      </w:tr>
      <w:tr w14:paraId="73B14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7FFCE50A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Scene</w:t>
            </w:r>
          </w:p>
        </w:tc>
        <w:tc>
          <w:tcPr>
            <w:tcW w:w="4703" w:type="dxa"/>
            <w:vAlign w:val="center"/>
          </w:tcPr>
          <w:p w14:paraId="28D749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保存场景编号、背景图片、文本内容、说话人、选项列表和下一场景信息。</w:t>
            </w:r>
          </w:p>
        </w:tc>
      </w:tr>
      <w:tr w14:paraId="56F3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071F2676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Choice</w:t>
            </w:r>
          </w:p>
        </w:tc>
        <w:tc>
          <w:tcPr>
            <w:tcW w:w="4703" w:type="dxa"/>
            <w:vAlign w:val="center"/>
          </w:tcPr>
          <w:p w14:paraId="71550D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保存选项文字、跳转目标，以及该选项需要修改的状态变量。</w:t>
            </w:r>
          </w:p>
        </w:tc>
      </w:tr>
      <w:tr w14:paraId="2F8F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6FEDE29E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SceneManager</w:t>
            </w:r>
          </w:p>
        </w:tc>
        <w:tc>
          <w:tcPr>
            <w:tcW w:w="4703" w:type="dxa"/>
            <w:vAlign w:val="center"/>
          </w:tcPr>
          <w:p w14:paraId="6F9C24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负责读取场景数据、维护当前场景、控制场景推进和跳转。</w:t>
            </w:r>
          </w:p>
        </w:tc>
      </w:tr>
      <w:tr w14:paraId="466A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44311A8A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GameState</w:t>
            </w:r>
          </w:p>
        </w:tc>
        <w:tc>
          <w:tcPr>
            <w:tcW w:w="4703" w:type="dxa"/>
            <w:vAlign w:val="center"/>
          </w:tcPr>
          <w:p w14:paraId="17A52C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记录玩家已经做出的选择和隐藏变量，例如是否下楼、倾诉话题、雨夜情绪等。</w:t>
            </w:r>
          </w:p>
        </w:tc>
      </w:tr>
      <w:tr w14:paraId="780B2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03FDAEA1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AudioManager</w:t>
            </w:r>
          </w:p>
        </w:tc>
        <w:tc>
          <w:tcPr>
            <w:tcW w:w="4703" w:type="dxa"/>
            <w:vAlign w:val="center"/>
          </w:tcPr>
          <w:p w14:paraId="165D5F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负责 BGM、环境音、音效的播放、停止与切换。</w:t>
            </w:r>
          </w:p>
        </w:tc>
      </w:tr>
    </w:tbl>
    <w:p w14:paraId="6304B6F2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本项目将剧情内容抽象为 Scene，将玩家选择抽象为 Choice。每个 Scene 包含场景编号、背景图片路径、文本内容、选项列表和默认跳转目标。Choice 中包含选项文字、目标场景编号以及对游戏状态变量的修改。SceneManager 根据当前场景编号读取对应 Scene，并在玩家点击按钮后切换到下一个场景。</w:t>
      </w:r>
    </w:p>
    <w:p w14:paraId="330C37B5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这种设计将剧情数据和界面显示逻辑分离，便于后续继续扩展新的场景、分支、结尾和演出效果。</w:t>
      </w:r>
    </w:p>
    <w:p w14:paraId="2F508C38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3. 关键功能实现</w:t>
      </w:r>
    </w:p>
    <w:p w14:paraId="1AA8B0A5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（1）文本推进功能</w:t>
      </w:r>
    </w:p>
    <w:p w14:paraId="675998C8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程序将每个场景中的文本按顺序存储。玩家点击“继续”按钮后，当前文本下标加一，并刷新文本框内容。当文本播放完毕后，系统判断是否显示选项或进入下一场景。</w:t>
      </w:r>
    </w:p>
    <w:p w14:paraId="6152FDCC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（2）选项跳转功能</w:t>
      </w:r>
    </w:p>
    <w:p w14:paraId="4326F38C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当剧情进入关键节点时，程序动态显示选项按钮。玩家点击选项后，系统根据 Choice 中保存的目标场景编号切换到对应场景。</w:t>
      </w:r>
    </w:p>
    <w:p w14:paraId="09F927B8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（3）变量记录功能</w:t>
      </w:r>
    </w:p>
    <w:p w14:paraId="3F620297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程序使用 GameState 保存玩家选择。例如是否跟灵灵下楼、倾诉地点、最后点击的话题、雨夜选择的情绪等。这些变量会影响后续局部文本、分支走向和结尾基调。</w:t>
      </w:r>
    </w:p>
    <w:p w14:paraId="598E8887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（4）背景与音频切换</w:t>
      </w:r>
    </w:p>
    <w:p w14:paraId="5B1123FD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不同场景使用不同背景图片。进入教室、办公室、雨夜、梦境等场景时，程序会切换对应资源。部分场景加入 BGM、环境音、铃声、雨声、耳鸣等音效，以增强沉浸感。</w:t>
      </w:r>
    </w:p>
    <w:p w14:paraId="20D76872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（5）标题页与冷开场</w:t>
      </w:r>
    </w:p>
    <w:p w14:paraId="0DA35215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程序启动后先显示标题页，点击“开始游戏”后进入冷开场。冷开场通过固定失败线让玩家先体验主角被困住的状态，再进入正式主循环。</w:t>
      </w:r>
    </w:p>
    <w:p w14:paraId="6457914B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4. 分支结构与项目特色</w:t>
      </w:r>
    </w:p>
    <w:p w14:paraId="6381D70E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本项目的核心特色在于它并不是传统意义上的胜负游戏，而是一次情绪体验。玩家的选择不被设计成简单的正确或错误，而是对应不同的心理应对方式：有的选择代表继续封闭自己，有的选择代表允许他人靠近。</w:t>
      </w:r>
    </w:p>
    <w:p w14:paraId="213873B2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项目中最重要的分支发生在 20:20，玩家选择是否跟随朋友下楼。该分支决定主角进入“楼下倾诉线”还是“留在教室线”。主线通过楼下倾诉、办公室谈话、雨夜回家三个核心场景表现主角从崩溃到逐渐被接住的过程。支线则表现主角没有迈出那一步、继续留在教室中的压抑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6622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4E79"/>
            <w:vAlign w:val="center"/>
          </w:tcPr>
          <w:p w14:paraId="4ABB85A1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路线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4111D347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流程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1F5E449D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作用</w:t>
            </w:r>
          </w:p>
        </w:tc>
      </w:tr>
      <w:tr w14:paraId="72AA2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B90A9C0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冷开场</w:t>
            </w:r>
          </w:p>
        </w:tc>
        <w:tc>
          <w:tcPr>
            <w:tcW w:w="3135" w:type="dxa"/>
            <w:vAlign w:val="center"/>
          </w:tcPr>
          <w:p w14:paraId="45547F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固定失败线 → 再来一次</w:t>
            </w:r>
          </w:p>
        </w:tc>
        <w:tc>
          <w:tcPr>
            <w:tcW w:w="3135" w:type="dxa"/>
            <w:vAlign w:val="center"/>
          </w:tcPr>
          <w:p w14:paraId="6999C0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让玩家先体验“说不出口”的封闭状态。</w:t>
            </w:r>
          </w:p>
        </w:tc>
      </w:tr>
      <w:tr w14:paraId="5A003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FF872EB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主线</w:t>
            </w:r>
          </w:p>
        </w:tc>
        <w:tc>
          <w:tcPr>
            <w:tcW w:w="3135" w:type="dxa"/>
            <w:vAlign w:val="center"/>
          </w:tcPr>
          <w:p w14:paraId="25752B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7A → 8 → 9 → 10 → 11 → 12</w:t>
            </w:r>
          </w:p>
        </w:tc>
        <w:tc>
          <w:tcPr>
            <w:tcW w:w="3135" w:type="dxa"/>
            <w:vAlign w:val="center"/>
          </w:tcPr>
          <w:p w14:paraId="211835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表现朋友、老师和同伴对主角的支撑。</w:t>
            </w:r>
          </w:p>
        </w:tc>
      </w:tr>
      <w:tr w14:paraId="120D8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D324BD4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支线</w:t>
            </w:r>
          </w:p>
        </w:tc>
        <w:tc>
          <w:tcPr>
            <w:tcW w:w="3135" w:type="dxa"/>
            <w:vAlign w:val="center"/>
          </w:tcPr>
          <w:p w14:paraId="6B1A66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7B → 10 → 11 → 12</w:t>
            </w:r>
          </w:p>
        </w:tc>
        <w:tc>
          <w:tcPr>
            <w:tcW w:w="3135" w:type="dxa"/>
            <w:vAlign w:val="center"/>
          </w:tcPr>
          <w:p w14:paraId="3863F4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与主线形成对照，表现继续封闭自己的夜晚。</w:t>
            </w:r>
          </w:p>
        </w:tc>
      </w:tr>
      <w:tr w14:paraId="5C889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1307E5F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梦境彩蛋</w:t>
            </w:r>
          </w:p>
        </w:tc>
        <w:tc>
          <w:tcPr>
            <w:tcW w:w="3135" w:type="dxa"/>
            <w:vAlign w:val="center"/>
          </w:tcPr>
          <w:p w14:paraId="334B3F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满足休息/睡觉倾向后触发</w:t>
            </w:r>
          </w:p>
        </w:tc>
        <w:tc>
          <w:tcPr>
            <w:tcW w:w="3135" w:type="dxa"/>
            <w:vAlign w:val="center"/>
          </w:tcPr>
          <w:p w14:paraId="5F63D6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作为隐藏内容，补充主角潜意识中的压力与混乱。</w:t>
            </w:r>
          </w:p>
        </w:tc>
      </w:tr>
    </w:tbl>
    <w:p w14:paraId="12419E4B">
      <w:pPr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五. 测试</w:t>
      </w:r>
    </w:p>
    <w:p w14:paraId="0F157BBC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1. 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A0C0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4E79"/>
            <w:vAlign w:val="center"/>
          </w:tcPr>
          <w:p w14:paraId="76392295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测试项目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2314E65A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测试操作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53F6FE26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预期结果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02E7555D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实际结果</w:t>
            </w:r>
          </w:p>
        </w:tc>
      </w:tr>
      <w:tr w14:paraId="79DC2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32CC45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程序启动</w:t>
            </w:r>
          </w:p>
        </w:tc>
        <w:tc>
          <w:tcPr>
            <w:tcW w:w="2351" w:type="dxa"/>
            <w:vAlign w:val="center"/>
          </w:tcPr>
          <w:p w14:paraId="6135E1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双击 exe 文件</w:t>
            </w:r>
          </w:p>
        </w:tc>
        <w:tc>
          <w:tcPr>
            <w:tcW w:w="2351" w:type="dxa"/>
            <w:vAlign w:val="center"/>
          </w:tcPr>
          <w:p w14:paraId="2267CF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正常显示标题界面</w:t>
            </w:r>
          </w:p>
        </w:tc>
        <w:tc>
          <w:tcPr>
            <w:tcW w:w="2351" w:type="dxa"/>
            <w:vAlign w:val="center"/>
          </w:tcPr>
          <w:p w14:paraId="367F79BC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  <w:tr w14:paraId="46A25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75CAA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开始游戏</w:t>
            </w:r>
          </w:p>
        </w:tc>
        <w:tc>
          <w:tcPr>
            <w:tcW w:w="2351" w:type="dxa"/>
            <w:vAlign w:val="center"/>
          </w:tcPr>
          <w:p w14:paraId="797152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点击标题页“开始游戏”按钮</w:t>
            </w:r>
          </w:p>
        </w:tc>
        <w:tc>
          <w:tcPr>
            <w:tcW w:w="2351" w:type="dxa"/>
            <w:vAlign w:val="center"/>
          </w:tcPr>
          <w:p w14:paraId="6D5FD8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进入 cold_open_0_black 冷开场</w:t>
            </w:r>
          </w:p>
        </w:tc>
        <w:tc>
          <w:tcPr>
            <w:tcW w:w="2351" w:type="dxa"/>
            <w:vAlign w:val="center"/>
          </w:tcPr>
          <w:p w14:paraId="2677713D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  <w:tr w14:paraId="4948F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E702A1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文本推进</w:t>
            </w:r>
          </w:p>
        </w:tc>
        <w:tc>
          <w:tcPr>
            <w:tcW w:w="2351" w:type="dxa"/>
            <w:vAlign w:val="center"/>
          </w:tcPr>
          <w:p w14:paraId="24E6B7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点击继续按钮</w:t>
            </w:r>
          </w:p>
        </w:tc>
        <w:tc>
          <w:tcPr>
            <w:tcW w:w="2351" w:type="dxa"/>
            <w:vAlign w:val="center"/>
          </w:tcPr>
          <w:p w14:paraId="68676E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文本逐句显示，不跳行、不崩溃</w:t>
            </w:r>
          </w:p>
        </w:tc>
        <w:tc>
          <w:tcPr>
            <w:tcW w:w="2351" w:type="dxa"/>
            <w:vAlign w:val="center"/>
          </w:tcPr>
          <w:p w14:paraId="6B9EE617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  <w:tr w14:paraId="0FF30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4F244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选项显示</w:t>
            </w:r>
          </w:p>
        </w:tc>
        <w:tc>
          <w:tcPr>
            <w:tcW w:w="2351" w:type="dxa"/>
            <w:vAlign w:val="center"/>
          </w:tcPr>
          <w:p w14:paraId="496DB3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推进到场景 6</w:t>
            </w:r>
          </w:p>
        </w:tc>
        <w:tc>
          <w:tcPr>
            <w:tcW w:w="2351" w:type="dxa"/>
            <w:vAlign w:val="center"/>
          </w:tcPr>
          <w:p w14:paraId="748F74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显示两个关键选项</w:t>
            </w:r>
          </w:p>
        </w:tc>
        <w:tc>
          <w:tcPr>
            <w:tcW w:w="2351" w:type="dxa"/>
            <w:vAlign w:val="center"/>
          </w:tcPr>
          <w:p w14:paraId="5BEC9DC7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  <w:tr w14:paraId="3396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3625E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主线跳转</w:t>
            </w:r>
          </w:p>
        </w:tc>
        <w:tc>
          <w:tcPr>
            <w:tcW w:w="2351" w:type="dxa"/>
            <w:vAlign w:val="center"/>
          </w:tcPr>
          <w:p w14:paraId="669CEB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选择“跟他下楼走两圈”</w:t>
            </w:r>
          </w:p>
        </w:tc>
        <w:tc>
          <w:tcPr>
            <w:tcW w:w="2351" w:type="dxa"/>
            <w:vAlign w:val="center"/>
          </w:tcPr>
          <w:p w14:paraId="11211C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进入楼下倾诉场景</w:t>
            </w:r>
          </w:p>
        </w:tc>
        <w:tc>
          <w:tcPr>
            <w:tcW w:w="2351" w:type="dxa"/>
            <w:vAlign w:val="center"/>
          </w:tcPr>
          <w:p w14:paraId="6D30EC8D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  <w:tr w14:paraId="1C72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498BC6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支线跳转</w:t>
            </w:r>
          </w:p>
        </w:tc>
        <w:tc>
          <w:tcPr>
            <w:tcW w:w="2351" w:type="dxa"/>
            <w:vAlign w:val="center"/>
          </w:tcPr>
          <w:p w14:paraId="57A769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选择“想在教室里写作业”</w:t>
            </w:r>
          </w:p>
        </w:tc>
        <w:tc>
          <w:tcPr>
            <w:tcW w:w="2351" w:type="dxa"/>
            <w:vAlign w:val="center"/>
          </w:tcPr>
          <w:p w14:paraId="5C1E4F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进入留在教室支线</w:t>
            </w:r>
          </w:p>
        </w:tc>
        <w:tc>
          <w:tcPr>
            <w:tcW w:w="2351" w:type="dxa"/>
            <w:vAlign w:val="center"/>
          </w:tcPr>
          <w:p w14:paraId="0A62F148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  <w:tr w14:paraId="4B50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29B666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变量记录</w:t>
            </w:r>
          </w:p>
        </w:tc>
        <w:tc>
          <w:tcPr>
            <w:tcW w:w="2351" w:type="dxa"/>
            <w:vAlign w:val="center"/>
          </w:tcPr>
          <w:p w14:paraId="75F705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在 7A 选择地点和话题</w:t>
            </w:r>
          </w:p>
        </w:tc>
        <w:tc>
          <w:tcPr>
            <w:tcW w:w="2351" w:type="dxa"/>
            <w:vAlign w:val="center"/>
          </w:tcPr>
          <w:p w14:paraId="5CF202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后续文本能读取对应变量</w:t>
            </w:r>
          </w:p>
        </w:tc>
        <w:tc>
          <w:tcPr>
            <w:tcW w:w="2351" w:type="dxa"/>
            <w:vAlign w:val="center"/>
          </w:tcPr>
          <w:p w14:paraId="114990DE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  <w:tr w14:paraId="04D07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69C7EF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梦境彩蛋</w:t>
            </w:r>
          </w:p>
        </w:tc>
        <w:tc>
          <w:tcPr>
            <w:tcW w:w="2351" w:type="dxa"/>
            <w:vAlign w:val="center"/>
          </w:tcPr>
          <w:p w14:paraId="39ECAA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满足条件后在支线选择睡觉</w:t>
            </w:r>
          </w:p>
        </w:tc>
        <w:tc>
          <w:tcPr>
            <w:tcW w:w="2351" w:type="dxa"/>
            <w:vAlign w:val="center"/>
          </w:tcPr>
          <w:p w14:paraId="0E5BEFF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进入梦境片段并返回后续流程</w:t>
            </w:r>
          </w:p>
        </w:tc>
        <w:tc>
          <w:tcPr>
            <w:tcW w:w="2351" w:type="dxa"/>
            <w:vAlign w:val="center"/>
          </w:tcPr>
          <w:p w14:paraId="58AD8CF8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  <w:tr w14:paraId="163E7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0010EC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背景切换</w:t>
            </w:r>
          </w:p>
        </w:tc>
        <w:tc>
          <w:tcPr>
            <w:tcW w:w="2351" w:type="dxa"/>
            <w:vAlign w:val="center"/>
          </w:tcPr>
          <w:p w14:paraId="45BE1A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进入教室、办公室、雨夜、梦境场景</w:t>
            </w:r>
          </w:p>
        </w:tc>
        <w:tc>
          <w:tcPr>
            <w:tcW w:w="2351" w:type="dxa"/>
            <w:vAlign w:val="center"/>
          </w:tcPr>
          <w:p w14:paraId="12458E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背景正常变化</w:t>
            </w:r>
          </w:p>
        </w:tc>
        <w:tc>
          <w:tcPr>
            <w:tcW w:w="2351" w:type="dxa"/>
            <w:vAlign w:val="center"/>
          </w:tcPr>
          <w:p w14:paraId="53AC1461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  <w:tr w14:paraId="4FF5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5D120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音频播放</w:t>
            </w:r>
          </w:p>
        </w:tc>
        <w:tc>
          <w:tcPr>
            <w:tcW w:w="2351" w:type="dxa"/>
            <w:vAlign w:val="center"/>
          </w:tcPr>
          <w:p w14:paraId="41608D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进入冷开场、雨夜、消息场景</w:t>
            </w:r>
          </w:p>
        </w:tc>
        <w:tc>
          <w:tcPr>
            <w:tcW w:w="2351" w:type="dxa"/>
            <w:vAlign w:val="center"/>
          </w:tcPr>
          <w:p w14:paraId="4997BA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BGM、环境音和音效正常播放</w:t>
            </w:r>
          </w:p>
        </w:tc>
        <w:tc>
          <w:tcPr>
            <w:tcW w:w="2351" w:type="dxa"/>
            <w:vAlign w:val="center"/>
          </w:tcPr>
          <w:p w14:paraId="370D8792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  <w:tr w14:paraId="66F4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4EC58D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结尾测试</w:t>
            </w:r>
          </w:p>
        </w:tc>
        <w:tc>
          <w:tcPr>
            <w:tcW w:w="2351" w:type="dxa"/>
            <w:vAlign w:val="center"/>
          </w:tcPr>
          <w:p w14:paraId="68F9CA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完成主线或支线</w:t>
            </w:r>
          </w:p>
        </w:tc>
        <w:tc>
          <w:tcPr>
            <w:tcW w:w="2351" w:type="dxa"/>
            <w:vAlign w:val="center"/>
          </w:tcPr>
          <w:p w14:paraId="33E350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能正常进入夜晚消息和结尾画面</w:t>
            </w:r>
          </w:p>
        </w:tc>
        <w:tc>
          <w:tcPr>
            <w:tcW w:w="2351" w:type="dxa"/>
            <w:vAlign w:val="center"/>
          </w:tcPr>
          <w:p w14:paraId="4E533439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1"/>
              </w:rPr>
              <w:t>通过</w:t>
            </w:r>
          </w:p>
        </w:tc>
      </w:tr>
    </w:tbl>
    <w:p w14:paraId="01A05894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2. 测试结果</w:t>
      </w:r>
    </w:p>
    <w:p w14:paraId="3BD3CB88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经过测试，程序能够完成从标题界面到结尾的完整流程。主线、支线和梦境彩蛋均可正常进入并结束，文本推进、选项跳转、背景切换、音频播放和变量记录功能运行正常。测试过程中曾出现资源路径错误，导致重新 build 后背景图片无法加载。后将资源路径改为相对路径，并统一整理 images、audio、data 等资源文件夹后，问题得到解决。</w:t>
      </w:r>
    </w:p>
    <w:p w14:paraId="1E4912E5">
      <w:pPr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六. 收获</w:t>
      </w:r>
    </w:p>
    <w:p w14:paraId="26C401BA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1. 对 Qt 信号与槽机制的理解更加深入</w:t>
      </w:r>
    </w:p>
    <w:p w14:paraId="6DF0BB8D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在项目中，继续按钮、选项按钮和标题页开始按钮都需要绑定点击事件。通过本项目，我进一步理解了 Qt 中信号与槽的使用方式，也掌握了如何根据不同按钮触发不同剧情逻辑。</w:t>
      </w:r>
    </w:p>
    <w:p w14:paraId="21995274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2. 学会了将剧情数据和界面逻辑分离</w:t>
      </w:r>
    </w:p>
    <w:p w14:paraId="68D61D74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如果直接在按钮函数中写剧情文本，代码会很快变得混乱。因此本项目将剧情抽象成 Scene 和 Choice，使程序结构更加清晰，也便于后续扩展更多场景。</w:t>
      </w:r>
    </w:p>
    <w:p w14:paraId="546584C4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3. 对状态变量和分支控制有了更清楚的认识</w:t>
      </w:r>
    </w:p>
    <w:p w14:paraId="093362C8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项目中需要记录玩家是否下楼、选择了哪个倾诉地点、最后点击了什么话题、是否进入梦境等信息。这让我理解到，互动叙事程序不仅是简单的文本显示，还需要通过状态变量保存玩家行为，并在后续场景中读取这些变量。</w:t>
      </w:r>
    </w:p>
    <w:p w14:paraId="14A9CE75">
      <w:pPr>
        <w:spacing w:before="160" w:after="120"/>
      </w:pPr>
      <w:r>
        <w:rPr>
          <w:rFonts w:ascii="Arial" w:hAnsi="Arial" w:eastAsia="Noto Sans CJK SC"/>
          <w:b/>
          <w:color w:val="2F5496"/>
          <w:sz w:val="26"/>
        </w:rPr>
        <w:t>4. 对项目完整交付流程有了认识</w:t>
      </w:r>
    </w:p>
    <w:p w14:paraId="5ABF0424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除了完成代码，还需要整理资源、测试程序、录制视频、撰写报告、上传代码仓库和处理素材来源说明。这让我认识到课程项目不只是写出功能，还需要保证项目可运行、可展示、可维护。</w:t>
      </w:r>
    </w:p>
    <w:p w14:paraId="63ED4A0D">
      <w:pPr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七. AI 工具使用说明</w:t>
      </w:r>
    </w:p>
    <w:p w14:paraId="0E829754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本项目开发和报告整理过程中使用了 AI 工具进行辅助。根据课程要求，具体披露如下：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13F3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4E79"/>
            <w:vAlign w:val="center"/>
          </w:tcPr>
          <w:p w14:paraId="616396A0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工具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0979FB76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用途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21529DB6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使用位置</w:t>
            </w:r>
          </w:p>
        </w:tc>
      </w:tr>
      <w:tr w14:paraId="73174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24BEB0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ChatGPT（GPT-5.5 Thinking）</w:t>
            </w:r>
          </w:p>
        </w:tc>
        <w:tc>
          <w:tcPr>
            <w:tcW w:w="3135" w:type="dxa"/>
            <w:vAlign w:val="center"/>
          </w:tcPr>
          <w:p w14:paraId="647D99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项目策划整理、报告结构建议、视频讲解思路、部分文字润色</w:t>
            </w:r>
          </w:p>
        </w:tc>
        <w:tc>
          <w:tcPr>
            <w:tcW w:w="3135" w:type="dxa"/>
            <w:vAlign w:val="center"/>
          </w:tcPr>
          <w:p w14:paraId="14A4D3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策划书、实验报告、README、演示视频脚本</w:t>
            </w:r>
          </w:p>
        </w:tc>
      </w:tr>
      <w:tr w14:paraId="4EF24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D09D1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Codex</w:t>
            </w:r>
          </w:p>
        </w:tc>
        <w:tc>
          <w:tcPr>
            <w:tcW w:w="3135" w:type="dxa"/>
            <w:vAlign w:val="center"/>
          </w:tcPr>
          <w:p w14:paraId="236D0D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辅助代码生成、修改、调试和项目整理</w:t>
            </w:r>
          </w:p>
        </w:tc>
        <w:tc>
          <w:tcPr>
            <w:tcW w:w="3135" w:type="dxa"/>
            <w:vAlign w:val="center"/>
          </w:tcPr>
          <w:p w14:paraId="5A73F73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部分 C++/Qt 代码、UI 调整、README 整理</w:t>
            </w:r>
          </w:p>
        </w:tc>
      </w:tr>
      <w:tr w14:paraId="187A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20B922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AI 图像工具</w:t>
            </w:r>
          </w:p>
        </w:tc>
        <w:tc>
          <w:tcPr>
            <w:tcW w:w="3135" w:type="dxa"/>
            <w:vAlign w:val="center"/>
          </w:tcPr>
          <w:p w14:paraId="3A31DF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辅助生成或处理部分背景图、封面图、视觉素材</w:t>
            </w:r>
          </w:p>
        </w:tc>
        <w:tc>
          <w:tcPr>
            <w:tcW w:w="3135" w:type="dxa"/>
            <w:vAlign w:val="center"/>
          </w:tcPr>
          <w:p w14:paraId="28293E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标题页、背景图、部分场景视觉素材</w:t>
            </w:r>
          </w:p>
        </w:tc>
      </w:tr>
    </w:tbl>
    <w:p w14:paraId="52DA39F1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AI 工具主要用于辅助实现和整理。项目主题、剧情结构、交互设计、素材筛选、功能取舍、程序测试和最终整合由本人完成。对于由 AI 工具辅助生成或修改的内容，本人进行了阅读、筛选、测试和调整，确保其能够服务于项目目标。</w:t>
      </w:r>
    </w:p>
    <w:p w14:paraId="27507A0B">
      <w:pPr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八. 素材与音乐说明</w:t>
      </w:r>
    </w:p>
    <w:p w14:paraId="13E28412">
      <w:pPr>
        <w:spacing w:after="120" w:line="300" w:lineRule="auto"/>
        <w:ind w:firstLine="420"/>
      </w:pPr>
      <w:r>
        <w:rPr>
          <w:rFonts w:ascii="Times New Roman" w:hAnsi="Times New Roman" w:eastAsia="Noto Serif CJK SC"/>
          <w:sz w:val="22"/>
        </w:rPr>
        <w:t>本项目为课程大作业 Demo，仅用于学习、展示与非商业交流。项目中使用的部分歌曲、音效、背景图或 AI 辅助生成素材，版权归原作者、歌手、唱片公司及相关权利方所有，本项目不对第三方音乐或素材主张任何权利。若后续进行正式公开发布，将替换为原创音乐、授权音乐或可商用版权音乐。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D19E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4E79"/>
            <w:vAlign w:val="center"/>
          </w:tcPr>
          <w:p w14:paraId="666CDBAC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类型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27ADA2E8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名称 / 来源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1D580560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使用位置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0E10FE47">
            <w:pPr>
              <w:spacing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1"/>
              </w:rPr>
              <w:t>说明</w:t>
            </w:r>
          </w:p>
        </w:tc>
      </w:tr>
      <w:tr w14:paraId="71C20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6AEACD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歌曲 / BGM</w:t>
            </w:r>
          </w:p>
        </w:tc>
        <w:tc>
          <w:tcPr>
            <w:tcW w:w="2351" w:type="dxa"/>
            <w:vAlign w:val="center"/>
          </w:tcPr>
          <w:p w14:paraId="0DB7A0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《海底》等歌曲或片段</w:t>
            </w:r>
          </w:p>
        </w:tc>
        <w:tc>
          <w:tcPr>
            <w:tcW w:w="2351" w:type="dxa"/>
            <w:vAlign w:val="center"/>
          </w:tcPr>
          <w:p w14:paraId="731A44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冷开场、雨夜回家等情绪场景</w:t>
            </w:r>
          </w:p>
        </w:tc>
        <w:tc>
          <w:tcPr>
            <w:tcW w:w="2351" w:type="dxa"/>
            <w:vAlign w:val="center"/>
          </w:tcPr>
          <w:p w14:paraId="664E50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仅用于课程非商业展示，版权归原权利方所有。</w:t>
            </w:r>
          </w:p>
        </w:tc>
      </w:tr>
      <w:tr w14:paraId="11F95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418122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环境音 / 音效</w:t>
            </w:r>
          </w:p>
        </w:tc>
        <w:tc>
          <w:tcPr>
            <w:tcW w:w="2351" w:type="dxa"/>
            <w:vAlign w:val="center"/>
          </w:tcPr>
          <w:p w14:paraId="6395F5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教室环境音、雨声、铃声、耳鸣、消息提示音等</w:t>
            </w:r>
          </w:p>
        </w:tc>
        <w:tc>
          <w:tcPr>
            <w:tcW w:w="2351" w:type="dxa"/>
            <w:vAlign w:val="center"/>
          </w:tcPr>
          <w:p w14:paraId="609A5E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教室、操场、雨夜、消息场景</w:t>
            </w:r>
          </w:p>
        </w:tc>
        <w:tc>
          <w:tcPr>
            <w:tcW w:w="2351" w:type="dxa"/>
            <w:vAlign w:val="center"/>
          </w:tcPr>
          <w:p w14:paraId="4B5D40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用于增强场景氛围。</w:t>
            </w:r>
          </w:p>
        </w:tc>
      </w:tr>
      <w:tr w14:paraId="5EA9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1D7B1C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背景图 / 封面图</w:t>
            </w:r>
          </w:p>
        </w:tc>
        <w:tc>
          <w:tcPr>
            <w:tcW w:w="2351" w:type="dxa"/>
            <w:vAlign w:val="center"/>
          </w:tcPr>
          <w:p w14:paraId="4D073D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AI 辅助生成与人工筛选整理</w:t>
            </w:r>
          </w:p>
        </w:tc>
        <w:tc>
          <w:tcPr>
            <w:tcW w:w="2351" w:type="dxa"/>
            <w:vAlign w:val="center"/>
          </w:tcPr>
          <w:p w14:paraId="783FA1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标题页、教室、办公室、雨夜、梦境等场景</w:t>
            </w:r>
          </w:p>
        </w:tc>
        <w:tc>
          <w:tcPr>
            <w:tcW w:w="2351" w:type="dxa"/>
            <w:vAlign w:val="center"/>
          </w:tcPr>
          <w:p w14:paraId="01FCBB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>用于课程 Demo 展示。</w:t>
            </w:r>
          </w:p>
        </w:tc>
      </w:tr>
    </w:tbl>
    <w:p w14:paraId="439B0D68">
      <w:pPr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九. 项目链接与视频链接</w:t>
      </w:r>
    </w:p>
    <w:p w14:paraId="05CF622A">
      <w:pPr>
        <w:spacing w:after="120" w:line="300" w:lineRule="auto"/>
      </w:pPr>
      <w:r>
        <w:rPr>
          <w:rFonts w:ascii="Times New Roman" w:hAnsi="Times New Roman" w:eastAsia="Noto Serif CJK SC"/>
          <w:sz w:val="22"/>
        </w:rPr>
        <w:t>项目仓库地址：</w:t>
      </w:r>
    </w:p>
    <w:p w14:paraId="79C23EDC">
      <w:pPr>
        <w:spacing w:after="120"/>
        <w:ind w:left="420"/>
      </w:pPr>
      <w:r>
        <w:rPr>
          <w:rFonts w:ascii="Times New Roman" w:hAnsi="Times New Roman" w:eastAsia="Noto Serif CJK SC"/>
          <w:color w:val="0000FF"/>
          <w:sz w:val="22"/>
        </w:rPr>
        <w:t>https://github.com/Halle-0620/My-First-Day.git</w:t>
      </w:r>
    </w:p>
    <w:p w14:paraId="35C4A6BA">
      <w:pPr>
        <w:spacing w:after="120" w:line="300" w:lineRule="auto"/>
      </w:pPr>
      <w:r>
        <w:rPr>
          <w:rFonts w:ascii="Times New Roman" w:hAnsi="Times New Roman" w:eastAsia="Noto Serif CJK SC"/>
          <w:sz w:val="22"/>
        </w:rPr>
        <w:t>项目讲解视频地址：</w:t>
      </w:r>
    </w:p>
    <w:p w14:paraId="39C02B0B">
      <w:pPr>
        <w:spacing w:after="120"/>
        <w:ind w:left="420"/>
      </w:pPr>
      <w:r>
        <w:rPr>
          <w:rFonts w:ascii="Times New Roman" w:hAnsi="Times New Roman" w:eastAsia="Noto Serif CJK SC"/>
          <w:color w:val="0000FF"/>
          <w:sz w:val="22"/>
        </w:rPr>
        <w:t>https://t.bilibili.com/1201763859858194468?share_source=pc_native</w:t>
      </w:r>
    </w:p>
    <w:sectPr>
      <w:footerReference r:id="rId5" w:type="default"/>
      <w:pgSz w:w="12240" w:h="15840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29FE4">
    <w:pPr>
      <w:pStyle w:val="24"/>
      <w:jc w:val="center"/>
    </w:pPr>
    <w:r>
      <w:rPr>
        <w:rFonts w:ascii="Arial" w:hAnsi="Arial" w:eastAsia="Noto Sans CJK SC"/>
        <w:color w:val="646464"/>
        <w:sz w:val="18"/>
      </w:rPr>
      <w:t>《第一天》课程大作业实验报告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0C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1736</Words>
  <Characters>1920</Characters>
  <Lines>0</Lines>
  <Paragraphs>0</Paragraphs>
  <TotalTime>1</TotalTime>
  <ScaleCrop>false</ScaleCrop>
  <LinksUpToDate>false</LinksUpToDate>
  <CharactersWithSpaces>2013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肖乐</cp:lastModifiedBy>
  <dcterms:modified xsi:type="dcterms:W3CDTF">2026-05-13T04:26:27Z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eyJoZGlkIjoiZGI5MTIxZWVjOTk1ZDI4NGE5YTE2YTQxYmMxMTlkZTIiLCJ1c2VySWQiOiIxNzQzMjcwMTA4In0=</vt:lpwstr>
  </property>
  <property fmtid="{D5CDD505-2E9C-101B-9397-08002B2CF9AE}" pid="3" name="KSOProductBuildVer">
    <vt:lpwstr>2052-12.1.0.23125</vt:lpwstr>
  </property>
  <property fmtid="{D5CDD505-2E9C-101B-9397-08002B2CF9AE}" pid="4" name="ICV">
    <vt:lpwstr>B7407A73951F4BB292D69BD1C3252B67_12</vt:lpwstr>
  </property>
</Properties>
</file>