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6A573" w14:textId="08D97DD4" w:rsidR="003A539A" w:rsidRDefault="003A539A">
      <w:r>
        <w:t>WEBSITE HTML</w:t>
      </w:r>
    </w:p>
    <w:p w14:paraId="5BE6E7A6" w14:textId="77777777" w:rsidR="003A539A" w:rsidRDefault="003A539A"/>
    <w:p w14:paraId="0F2760DA" w14:textId="41DFA797" w:rsidR="003A539A" w:rsidRDefault="003A539A">
      <w:hyperlink r:id="rId5" w:history="1">
        <w:r w:rsidRPr="00092A6B">
          <w:rPr>
            <w:rStyle w:val="Hyperlink"/>
          </w:rPr>
          <w:t>file:///C:/Users/adirar/Downloads/HHC_OnePage_Website.html</w:t>
        </w:r>
      </w:hyperlink>
      <w:r>
        <w:t xml:space="preserve"> </w:t>
      </w:r>
    </w:p>
    <w:p w14:paraId="2AC6F271" w14:textId="77777777" w:rsidR="003A539A" w:rsidRDefault="003A539A"/>
    <w:p w14:paraId="40ACCED2" w14:textId="77777777" w:rsidR="003A539A" w:rsidRPr="003A539A" w:rsidRDefault="003A539A" w:rsidP="003A539A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</w:pPr>
      <w:r w:rsidRPr="003A539A"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  <w:t>Hallelujah Health Consulting</w:t>
      </w:r>
    </w:p>
    <w:p w14:paraId="4087226F" w14:textId="77777777" w:rsidR="003A539A" w:rsidRPr="003A539A" w:rsidRDefault="003A539A" w:rsidP="003A539A">
      <w:pPr>
        <w:spacing w:before="90" w:after="0" w:line="240" w:lineRule="auto"/>
        <w:rPr>
          <w:rFonts w:ascii="Times New Roman" w:eastAsia="Times New Roman" w:hAnsi="Times New Roman" w:cs="Times New Roman"/>
          <w:color w:val="E5E7EB"/>
          <w:kern w:val="0"/>
          <w14:ligatures w14:val="none"/>
        </w:rPr>
      </w:pPr>
      <w:r w:rsidRPr="003A539A">
        <w:rPr>
          <w:rFonts w:ascii="Times New Roman" w:eastAsia="Times New Roman" w:hAnsi="Times New Roman" w:cs="Times New Roman"/>
          <w:color w:val="E5E7EB"/>
          <w:kern w:val="0"/>
          <w14:ligatures w14:val="none"/>
        </w:rPr>
        <w:t>Evidence-driven advisory for Immunization, Humanitarian Health, RMNCAH, AYH &amp; SRH</w:t>
      </w:r>
    </w:p>
    <w:p w14:paraId="1B40D57E" w14:textId="77777777" w:rsidR="003A539A" w:rsidRPr="003A539A" w:rsidRDefault="003A539A" w:rsidP="003A539A">
      <w:pPr>
        <w:shd w:val="clear" w:color="auto" w:fill="0F766E"/>
        <w:spacing w:before="100" w:beforeAutospacing="1" w:after="100" w:afterAutospacing="1" w:line="240" w:lineRule="auto"/>
        <w:rPr>
          <w:rFonts w:ascii="Arial" w:eastAsia="Times New Roman" w:hAnsi="Arial" w:cs="Arial"/>
          <w:color w:val="FFFFFF"/>
          <w:kern w:val="0"/>
          <w:sz w:val="18"/>
          <w:szCs w:val="18"/>
          <w14:ligatures w14:val="none"/>
        </w:rPr>
      </w:pPr>
      <w:r w:rsidRPr="003A539A">
        <w:rPr>
          <w:rFonts w:ascii="Arial" w:eastAsia="Times New Roman" w:hAnsi="Arial" w:cs="Arial"/>
          <w:color w:val="FFFFFF"/>
          <w:kern w:val="0"/>
          <w:sz w:val="18"/>
          <w:szCs w:val="18"/>
          <w14:ligatures w14:val="none"/>
        </w:rPr>
        <w:t>Evidence. Impact. Systems that save lives.</w:t>
      </w:r>
    </w:p>
    <w:p w14:paraId="214AFC19" w14:textId="77777777" w:rsidR="003A539A" w:rsidRPr="003A539A" w:rsidRDefault="003A539A" w:rsidP="003A539A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Hallelujah Health Consulting (HHC) supports governments, UN agencies, and INGOs to strengthen </w:t>
      </w: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immunization (EPI), cold chain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, </w:t>
      </w: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humanitarian health &amp; outbreak response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, </w:t>
      </w: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maternal/RMNCAH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, </w:t>
      </w: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adolescent &amp; youth health (AYH)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, and </w:t>
      </w: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sexual &amp; reproductive health (SRH)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 in fragile and low-resource settings. We blend implementation research and MEAL with pragmatic field operations to deliver rapid, actionable improvements in coverage, quality, and equity.</w:t>
      </w:r>
    </w:p>
    <w:p w14:paraId="54B5FCD5" w14:textId="77777777" w:rsidR="003A539A" w:rsidRPr="003A539A" w:rsidRDefault="003A539A" w:rsidP="003A539A">
      <w:pPr>
        <w:spacing w:before="39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  <w:t>Expertise</w:t>
      </w:r>
    </w:p>
    <w:p w14:paraId="64B16898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Immunization (EPI) &amp; Cold Chain</w:t>
      </w:r>
    </w:p>
    <w:p w14:paraId="05067AAB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Humanitarian Health &amp; Outbreak Response</w:t>
      </w:r>
    </w:p>
    <w:p w14:paraId="649CB7BA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Maternal Health &amp; RMNCAH Integration</w:t>
      </w:r>
    </w:p>
    <w:p w14:paraId="6B4150F4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Adolescent &amp; Youth Health (AYH)</w:t>
      </w:r>
    </w:p>
    <w:p w14:paraId="43CBA08B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Sexual &amp; Reproductive Health (SRH/FP)</w:t>
      </w:r>
    </w:p>
    <w:p w14:paraId="75DAD0BB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MEAL, DQA &amp; Implementation Research</w:t>
      </w:r>
    </w:p>
    <w:p w14:paraId="668686C6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Policy, Guidelines &amp; Costed Plans</w:t>
      </w:r>
    </w:p>
    <w:p w14:paraId="51ED490C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Supply Chain, Last-Mile Delivery &amp; IPC/QI</w:t>
      </w:r>
    </w:p>
    <w:p w14:paraId="17183983" w14:textId="77777777" w:rsidR="003A539A" w:rsidRPr="003A539A" w:rsidRDefault="003A539A" w:rsidP="003A539A">
      <w:pPr>
        <w:spacing w:before="39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  <w:t>Service Packages</w:t>
      </w:r>
    </w:p>
    <w:p w14:paraId="17631C80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EPI + RMNCAH Integration Sprint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Rapid EPI readiness &amp; cold chain review; ANC–PNC–EPI linkage; AYH/SRH referral pathways; AEFI &amp; DHIS2 mapping; action plan.</w:t>
      </w:r>
    </w:p>
    <w:p w14:paraId="50492008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SRH/AYH Technical Advisory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AYH standards &amp; adolescent-friendly models; SRH/FP policy updates; cervical cancer vaccination planning.</w:t>
      </w:r>
    </w:p>
    <w:p w14:paraId="205EC254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lastRenderedPageBreak/>
        <w:t>Humanitarian Health &amp; SRH/RMNCAH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MISP setup; surge/IMS; IPC/QI mentorship; SBC/CEA; monitoring &amp; learning briefs.</w:t>
      </w:r>
    </w:p>
    <w:p w14:paraId="6E51C7CF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MEAL &amp; Implementation Research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Mixed-methods design; IRB; DQA SOPs; DHIS2/Kobo/GIS dashboards; learning &amp; adaptation workshops.</w:t>
      </w:r>
    </w:p>
    <w:p w14:paraId="526B5259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Policy, Guidelines &amp; Costed Plans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Co-creation with MoH/TWGs; ABC costing; investment cases; scale-up roadmaps; donor-ready slide decks.</w:t>
      </w:r>
    </w:p>
    <w:p w14:paraId="7A430DCD" w14:textId="77777777" w:rsidR="003A539A" w:rsidRPr="003A539A" w:rsidRDefault="003A539A" w:rsidP="003A539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111827"/>
          <w:kern w:val="0"/>
          <w:sz w:val="27"/>
          <w:szCs w:val="27"/>
          <w14:ligatures w14:val="none"/>
        </w:rPr>
        <w:t>Donor Compliance &amp; VfM</w:t>
      </w: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Risk registers; reforecasting; KPI packs; USAID/FCDO/ECHO/EU/Gavi/GF reporting.</w:t>
      </w:r>
    </w:p>
    <w:p w14:paraId="797559C5" w14:textId="77777777" w:rsidR="003A539A" w:rsidRPr="003A539A" w:rsidRDefault="003A539A" w:rsidP="003A539A">
      <w:pPr>
        <w:spacing w:before="39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  <w:t>Why Hallelujah</w:t>
      </w:r>
    </w:p>
    <w:p w14:paraId="2601D4C7" w14:textId="77777777" w:rsidR="003A539A" w:rsidRPr="003A539A" w:rsidRDefault="003A539A" w:rsidP="003A53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20+ years across MoH, UN agencies and INGOs.</w:t>
      </w:r>
    </w:p>
    <w:p w14:paraId="2F4C93A9" w14:textId="77777777" w:rsidR="003A539A" w:rsidRPr="003A539A" w:rsidRDefault="003A539A" w:rsidP="003A53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National AYH standards &amp; service packages; FP Costed Implementation Plan; RMNCAH mentorship guidelines.</w:t>
      </w:r>
    </w:p>
    <w:p w14:paraId="27C98B2B" w14:textId="77777777" w:rsidR="003A539A" w:rsidRPr="003A539A" w:rsidRDefault="003A539A" w:rsidP="003A53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Practical MEAL/IR leadership and dashboards for adaptive management.</w:t>
      </w:r>
    </w:p>
    <w:p w14:paraId="79ECC31D" w14:textId="77777777" w:rsidR="003A539A" w:rsidRPr="003A539A" w:rsidRDefault="003A539A" w:rsidP="003A53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Localization &amp; capacity sharing with government and CSOs.</w:t>
      </w:r>
    </w:p>
    <w:p w14:paraId="0B062F37" w14:textId="77777777" w:rsidR="003A539A" w:rsidRPr="003A539A" w:rsidRDefault="003A539A" w:rsidP="003A539A">
      <w:pPr>
        <w:spacing w:before="39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</w:pPr>
      <w:r w:rsidRPr="003A539A">
        <w:rPr>
          <w:rFonts w:ascii="Arial" w:eastAsia="Times New Roman" w:hAnsi="Arial" w:cs="Arial"/>
          <w:b/>
          <w:bCs/>
          <w:color w:val="0F766E"/>
          <w:kern w:val="0"/>
          <w:sz w:val="36"/>
          <w:szCs w:val="36"/>
          <w14:ligatures w14:val="none"/>
        </w:rPr>
        <w:t>Contact</w:t>
      </w:r>
    </w:p>
    <w:p w14:paraId="074E183E" w14:textId="77777777" w:rsidR="003A539A" w:rsidRPr="003A539A" w:rsidRDefault="003A539A" w:rsidP="003A539A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</w:pPr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Email: </w:t>
      </w:r>
      <w:hyperlink r:id="rId6" w:history="1">
        <w:r w:rsidRPr="003A539A">
          <w:rPr>
            <w:rFonts w:ascii="Arial" w:eastAsia="Times New Roman" w:hAnsi="Arial" w:cs="Arial"/>
            <w:color w:val="1E4E8C"/>
            <w:kern w:val="0"/>
            <w:sz w:val="27"/>
            <w:szCs w:val="27"/>
            <w:u w:val="single"/>
            <w14:ligatures w14:val="none"/>
          </w:rPr>
          <w:t>abebeabadi2013@gmail.com</w:t>
        </w:r>
      </w:hyperlink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t> | </w:t>
      </w:r>
      <w:hyperlink r:id="rId7" w:history="1">
        <w:r w:rsidRPr="003A539A">
          <w:rPr>
            <w:rFonts w:ascii="Arial" w:eastAsia="Times New Roman" w:hAnsi="Arial" w:cs="Arial"/>
            <w:color w:val="1E4E8C"/>
            <w:kern w:val="0"/>
            <w:sz w:val="27"/>
            <w:szCs w:val="27"/>
            <w:u w:val="single"/>
            <w14:ligatures w14:val="none"/>
          </w:rPr>
          <w:t>hallelujahconsultancy@gmail.com</w:t>
        </w:r>
      </w:hyperlink>
      <w:r w:rsidRPr="003A539A">
        <w:rPr>
          <w:rFonts w:ascii="Arial" w:eastAsia="Times New Roman" w:hAnsi="Arial" w:cs="Arial"/>
          <w:color w:val="111827"/>
          <w:kern w:val="0"/>
          <w:sz w:val="27"/>
          <w:szCs w:val="27"/>
          <w14:ligatures w14:val="none"/>
        </w:rPr>
        <w:br/>
        <w:t>Location: Addis Ababa, Ethiopia | LinkedIn: </w:t>
      </w:r>
      <w:hyperlink r:id="rId8" w:history="1">
        <w:r w:rsidRPr="003A539A">
          <w:rPr>
            <w:rFonts w:ascii="Arial" w:eastAsia="Times New Roman" w:hAnsi="Arial" w:cs="Arial"/>
            <w:color w:val="1E4E8C"/>
            <w:kern w:val="0"/>
            <w:sz w:val="27"/>
            <w:szCs w:val="27"/>
            <w:u w:val="single"/>
            <w14:ligatures w14:val="none"/>
          </w:rPr>
          <w:t>Profile</w:t>
        </w:r>
      </w:hyperlink>
    </w:p>
    <w:p w14:paraId="63108335" w14:textId="77777777" w:rsidR="003A539A" w:rsidRDefault="003A539A"/>
    <w:p w14:paraId="214C85FC" w14:textId="77777777" w:rsidR="00AD0579" w:rsidRDefault="00AD0579"/>
    <w:p w14:paraId="5A8006C3" w14:textId="77777777" w:rsidR="00AD0579" w:rsidRDefault="00AD0579"/>
    <w:p w14:paraId="45E89B0E" w14:textId="77777777" w:rsidR="00AD0579" w:rsidRDefault="00AD0579"/>
    <w:p w14:paraId="699DFE26" w14:textId="77777777" w:rsidR="00AD0579" w:rsidRDefault="00AD0579"/>
    <w:p w14:paraId="47A01B63" w14:textId="77777777" w:rsidR="00AD0579" w:rsidRDefault="00AD0579"/>
    <w:p w14:paraId="242F09A6" w14:textId="77777777" w:rsidR="00AD0579" w:rsidRDefault="00AD0579"/>
    <w:p w14:paraId="6A4F479D" w14:textId="77777777" w:rsidR="00AD0579" w:rsidRDefault="00AD0579"/>
    <w:p w14:paraId="5790F390" w14:textId="77777777" w:rsidR="00AD0579" w:rsidRDefault="00AD0579"/>
    <w:p w14:paraId="23E4ED6E" w14:textId="77777777" w:rsidR="00AD0579" w:rsidRDefault="00AD0579"/>
    <w:p w14:paraId="1E1CA553" w14:textId="77777777" w:rsidR="00AD0579" w:rsidRPr="00AD0579" w:rsidRDefault="00AD0579" w:rsidP="00AD057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Copilot</w:t>
      </w:r>
    </w:p>
    <w:p w14:paraId="4BFF2257" w14:textId="77777777" w:rsidR="00AD0579" w:rsidRPr="00AD0579" w:rsidRDefault="00AD0579" w:rsidP="00AD057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Reasoning completed in 7 steps</w:t>
      </w:r>
    </w:p>
    <w:p w14:paraId="15D53E7F" w14:textId="77777777" w:rsidR="00AD0579" w:rsidRPr="00AD0579" w:rsidRDefault="00AD0579" w:rsidP="00AD057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Fantastic—</w:t>
      </w:r>
      <w:proofErr w:type="gramEnd"/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I’ve created all four deliverables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for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Hallelujah Health Consulting (HHC)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and generated a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logo concept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0CB4E47" w14:textId="77777777" w:rsidR="00AD0579" w:rsidRPr="00AD0579" w:rsidRDefault="00AD0579" w:rsidP="00AD0579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D057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AD0579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Your files (ready to use)</w:t>
      </w:r>
    </w:p>
    <w:p w14:paraId="0286BFDB" w14:textId="77777777" w:rsidR="00AD0579" w:rsidRPr="00AD0579" w:rsidRDefault="00AD0579" w:rsidP="00AD0579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CV (2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noBreakHyphen/>
        <w:t>page, branded)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— </w:t>
      </w:r>
    </w:p>
    <w:p w14:paraId="067AE1AB" w14:textId="77777777" w:rsidR="00AD0579" w:rsidRPr="00AD0579" w:rsidRDefault="00AD0579" w:rsidP="00AD0579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hyperlink r:id="rId9" w:tgtFrame="_blank" w:history="1">
        <w:r w:rsidRPr="00AD0579">
          <w:rPr>
            <w:rFonts w:ascii="Segoe UI" w:eastAsia="Times New Roman" w:hAnsi="Segoe UI" w:cs="Segoe UI"/>
            <w:color w:val="464FEB"/>
            <w:kern w:val="0"/>
            <w:sz w:val="21"/>
            <w:szCs w:val="21"/>
            <w14:ligatures w14:val="none"/>
          </w:rPr>
          <w:t>HHC_CV_Dr_Abebe_Abadi.pdf</w:t>
        </w:r>
      </w:hyperlink>
    </w:p>
    <w:p w14:paraId="33301DF0" w14:textId="77777777" w:rsidR="00AD0579" w:rsidRPr="00AD0579" w:rsidRDefault="00AD0579" w:rsidP="00AD0579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Capability Statement (2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noBreakHyphen/>
        <w:t>page, branded)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— </w:t>
      </w:r>
    </w:p>
    <w:p w14:paraId="57F94F3A" w14:textId="77777777" w:rsidR="00AD0579" w:rsidRPr="00AD0579" w:rsidRDefault="00AD0579" w:rsidP="00AD0579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hyperlink r:id="rId10" w:tgtFrame="_blank" w:history="1">
        <w:r w:rsidRPr="00AD0579">
          <w:rPr>
            <w:rFonts w:ascii="Segoe UI" w:eastAsia="Times New Roman" w:hAnsi="Segoe UI" w:cs="Segoe UI"/>
            <w:color w:val="464FEB"/>
            <w:kern w:val="0"/>
            <w:sz w:val="21"/>
            <w:szCs w:val="21"/>
            <w14:ligatures w14:val="none"/>
          </w:rPr>
          <w:t>HHC_Capability_Statement.pdf</w:t>
        </w:r>
      </w:hyperlink>
    </w:p>
    <w:p w14:paraId="126146DE" w14:textId="77777777" w:rsidR="00AD0579" w:rsidRPr="00AD0579" w:rsidRDefault="00AD0579" w:rsidP="00AD0579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One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noBreakHyphen/>
        <w:t>page website (HTML)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— </w:t>
      </w:r>
    </w:p>
    <w:p w14:paraId="38E865E6" w14:textId="77777777" w:rsidR="00AD0579" w:rsidRPr="00AD0579" w:rsidRDefault="00AD0579" w:rsidP="00AD0579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hyperlink r:id="rId11" w:tgtFrame="_blank" w:history="1">
        <w:r w:rsidRPr="00AD0579">
          <w:rPr>
            <w:rFonts w:ascii="Segoe UI" w:eastAsia="Times New Roman" w:hAnsi="Segoe UI" w:cs="Segoe UI"/>
            <w:color w:val="464FEB"/>
            <w:kern w:val="0"/>
            <w:sz w:val="21"/>
            <w:szCs w:val="21"/>
            <w14:ligatures w14:val="none"/>
          </w:rPr>
          <w:t>HHC_OnePage_Website.html</w:t>
        </w:r>
      </w:hyperlink>
    </w:p>
    <w:p w14:paraId="469A0BAF" w14:textId="77777777" w:rsidR="00AD0579" w:rsidRPr="00AD0579" w:rsidRDefault="00AD0579" w:rsidP="00AD057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 also generated a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square, transparent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noBreakHyphen/>
        <w:t>background logo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concept for HHC. If you want iterations (different icon, bolder type, color variants), tell me your preference (e.g., shield, cold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chain cube, heart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cross, or abstract “HHC”).</w:t>
      </w:r>
    </w:p>
    <w:p w14:paraId="1EBF1E54" w14:textId="77777777" w:rsidR="00AD0579" w:rsidRPr="00AD0579" w:rsidRDefault="00AD0579" w:rsidP="00AD057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F7A3072">
          <v:rect id="_x0000_i1025" style="width:0;height:1.5pt" o:hralign="center" o:hrstd="t" o:hr="t" fillcolor="#a0a0a0" stroked="f"/>
        </w:pict>
      </w:r>
    </w:p>
    <w:p w14:paraId="24FB499E" w14:textId="77777777" w:rsidR="00AD0579" w:rsidRPr="00AD0579" w:rsidRDefault="00AD0579" w:rsidP="00AD057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What’s inside (quick check)</w:t>
      </w:r>
    </w:p>
    <w:p w14:paraId="574408B7" w14:textId="77777777" w:rsidR="00AD0579" w:rsidRPr="00AD0579" w:rsidRDefault="00AD0579" w:rsidP="00AD0579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CV: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Senior profile with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Immunization/EPI, Humanitarian Health, RMNCAH, AYH, SRH, MEAL/IR, HSS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achievements, selected advisory portfolio, education &amp; languages—tight and recruiter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friendly.</w:t>
      </w:r>
    </w:p>
    <w:p w14:paraId="680F37E8" w14:textId="77777777" w:rsidR="00AD0579" w:rsidRPr="00AD0579" w:rsidRDefault="00AD0579" w:rsidP="00AD0579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Capability Statement: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Your offer menu (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EPI + RMNCAH Integration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SRH/AYH advisory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Humanitarian SRH/RMNCAH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MEAL/IR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Policy &amp; Costed Plans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Donor Compliance &amp; VfM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) plus differentiators and contact.</w:t>
      </w:r>
    </w:p>
    <w:p w14:paraId="2AE0C0E9" w14:textId="77777777" w:rsidR="00AD0579" w:rsidRPr="00AD0579" w:rsidRDefault="00AD0579" w:rsidP="00AD0579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Website (HTML):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Clean, single page in your colors (deep blue/teal/grey), mobile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responsive CSS, ready to host.</w:t>
      </w:r>
    </w:p>
    <w:p w14:paraId="0B556744" w14:textId="77777777" w:rsidR="00AD0579" w:rsidRPr="00AD0579" w:rsidRDefault="00AD0579" w:rsidP="00AD057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DA16BFD">
          <v:rect id="_x0000_i1026" style="width:0;height:1.5pt" o:hralign="center" o:hrstd="t" o:hr="t" fillcolor="#a0a0a0" stroked="f"/>
        </w:pict>
      </w:r>
    </w:p>
    <w:p w14:paraId="66674D27" w14:textId="77777777" w:rsidR="00AD0579" w:rsidRPr="00AD0579" w:rsidRDefault="00AD0579" w:rsidP="00AD057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Quick deployment guide (low/no cost)</w:t>
      </w:r>
    </w:p>
    <w:p w14:paraId="2407CCE0" w14:textId="77777777" w:rsidR="00AD0579" w:rsidRPr="00AD0579" w:rsidRDefault="00AD0579" w:rsidP="00AD057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Website</w:t>
      </w:r>
    </w:p>
    <w:p w14:paraId="5A4B82F1" w14:textId="77777777" w:rsidR="00AD0579" w:rsidRPr="00AD0579" w:rsidRDefault="00AD0579" w:rsidP="00AD0579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Fastest (no-code):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Create a free site on </w:t>
      </w:r>
      <w:proofErr w:type="spellStart"/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Carrd</w:t>
      </w:r>
      <w:proofErr w:type="spellEnd"/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and paste the content (or I can port it for you).</w:t>
      </w:r>
    </w:p>
    <w:p w14:paraId="1DEB4207" w14:textId="77777777" w:rsidR="00AD0579" w:rsidRPr="00AD0579" w:rsidRDefault="00AD0579" w:rsidP="00AD0579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Free hosting (HTML file):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</w:p>
    <w:p w14:paraId="6550BE4A" w14:textId="77777777" w:rsidR="00AD0579" w:rsidRPr="00AD0579" w:rsidRDefault="00AD0579" w:rsidP="00AD0579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Create a GitHub account → new repo named </w:t>
      </w:r>
      <w:r w:rsidRPr="00AD057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hallelujah-health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65A0FC1D" w14:textId="77777777" w:rsidR="00AD0579" w:rsidRPr="00AD0579" w:rsidRDefault="00AD0579" w:rsidP="00AD0579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Upload </w:t>
      </w:r>
      <w:r w:rsidRPr="00AD057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HHC_OnePage_Website.html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as </w:t>
      </w:r>
      <w:r w:rsidRPr="00AD057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6BF4DF91" w14:textId="77777777" w:rsidR="00AD0579" w:rsidRPr="00AD0579" w:rsidRDefault="00AD0579" w:rsidP="00AD0579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Enable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GitHub Pages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in repo → the site goes live in 1–2 minutes.</w:t>
      </w:r>
    </w:p>
    <w:p w14:paraId="2C31A142" w14:textId="77777777" w:rsidR="00AD0579" w:rsidRPr="00AD0579" w:rsidRDefault="00AD0579" w:rsidP="00AD0579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Custom domain (optional):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Purchase </w:t>
      </w:r>
      <w:proofErr w:type="spellStart"/>
      <w:r w:rsidRPr="00AD057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hallelujahhealth</w:t>
      </w:r>
      <w:proofErr w:type="spellEnd"/>
      <w:r w:rsidRPr="00AD057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[.com/.org]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(Namecheap, </w:t>
      </w:r>
      <w:proofErr w:type="spellStart"/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Porkbun</w:t>
      </w:r>
      <w:proofErr w:type="spellEnd"/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are low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cost) and point DNS to your host. I can do this setup for you if you like.</w:t>
      </w:r>
    </w:p>
    <w:p w14:paraId="070423E4" w14:textId="77777777" w:rsidR="00AD0579" w:rsidRPr="00AD0579" w:rsidRDefault="00AD0579" w:rsidP="00AD057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Documents</w:t>
      </w:r>
    </w:p>
    <w:p w14:paraId="44E19D2C" w14:textId="77777777" w:rsidR="00AD0579" w:rsidRPr="00AD0579" w:rsidRDefault="00AD0579" w:rsidP="00AD0579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Use the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Capability Statement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as your attachment when emailing prospects.</w:t>
      </w:r>
    </w:p>
    <w:p w14:paraId="1E57756E" w14:textId="77777777" w:rsidR="00AD0579" w:rsidRPr="00AD0579" w:rsidRDefault="00AD0579" w:rsidP="00AD0579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Keep the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CV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for rosters and formal TAs; for short sprints, attach the capability statement + a 1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page proposal (I can generate a branded template next).</w:t>
      </w:r>
    </w:p>
    <w:p w14:paraId="1C40CBA3" w14:textId="77777777" w:rsidR="00AD0579" w:rsidRPr="00AD0579" w:rsidRDefault="00AD0579" w:rsidP="00AD0579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4B8BC4C">
          <v:rect id="_x0000_i1027" style="width:0;height:1.5pt" o:hralign="center" o:hrstd="t" o:hr="t" fillcolor="#a0a0a0" stroked="f"/>
        </w:pict>
      </w:r>
    </w:p>
    <w:p w14:paraId="7CD0FB69" w14:textId="77777777" w:rsidR="00AD0579" w:rsidRPr="00AD0579" w:rsidRDefault="00AD0579" w:rsidP="00AD0579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Optional next steps (tell me which you want)</w:t>
      </w:r>
    </w:p>
    <w:p w14:paraId="7849EB1E" w14:textId="77777777" w:rsidR="00AD0579" w:rsidRPr="00AD0579" w:rsidRDefault="00AD0579" w:rsidP="00AD0579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Logo iterations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(2–3 options: shield, cold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chain cube, cross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heart, abstract HHC)</w:t>
      </w:r>
    </w:p>
    <w:p w14:paraId="46CDE764" w14:textId="77777777" w:rsidR="00AD0579" w:rsidRPr="00AD0579" w:rsidRDefault="00AD0579" w:rsidP="00AD0579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LinkedIn banner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matching HHC colors + tagline</w:t>
      </w:r>
    </w:p>
    <w:p w14:paraId="6432CD27" w14:textId="77777777" w:rsidR="00AD0579" w:rsidRPr="00AD0579" w:rsidRDefault="00AD0579" w:rsidP="00AD0579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Branded proposal &amp; invoice templates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(DOCX + XLSX)</w:t>
      </w:r>
    </w:p>
    <w:p w14:paraId="0BF54B9B" w14:textId="77777777" w:rsidR="00AD0579" w:rsidRPr="00AD0579" w:rsidRDefault="00AD0579" w:rsidP="00AD0579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Roster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noBreakHyphen/>
        <w:t>ready bio paragraphs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(WHO/UNICEF/UNOPS/Gavi style)</w:t>
      </w:r>
    </w:p>
    <w:p w14:paraId="5C622524" w14:textId="77777777" w:rsidR="00AD0579" w:rsidRPr="00AD0579" w:rsidRDefault="00AD0579" w:rsidP="00AD0579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Application tracker (Excel/Sheets)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with a 60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noBreakHyphen/>
        <w:t>day outreach plan</w:t>
      </w:r>
    </w:p>
    <w:p w14:paraId="3C37B9E2" w14:textId="77777777" w:rsidR="00AD0579" w:rsidRPr="00AD0579" w:rsidRDefault="00AD0579" w:rsidP="00AD057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If everything looks good, I can also </w:t>
      </w:r>
      <w:r w:rsidRPr="00AD057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submit these to a single ZIP</w:t>
      </w:r>
      <w:r w:rsidRPr="00AD057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for easy sharing and archiving.</w:t>
      </w:r>
    </w:p>
    <w:p w14:paraId="4F37B90C" w14:textId="77777777" w:rsidR="00AD0579" w:rsidRDefault="00AD0579"/>
    <w:sectPr w:rsidR="00AD0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479B1"/>
    <w:multiLevelType w:val="multilevel"/>
    <w:tmpl w:val="BEBC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B7AA4"/>
    <w:multiLevelType w:val="multilevel"/>
    <w:tmpl w:val="857EB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86F56"/>
    <w:multiLevelType w:val="multilevel"/>
    <w:tmpl w:val="2292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353F82"/>
    <w:multiLevelType w:val="multilevel"/>
    <w:tmpl w:val="4380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694680"/>
    <w:multiLevelType w:val="multilevel"/>
    <w:tmpl w:val="DC44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6244B6"/>
    <w:multiLevelType w:val="multilevel"/>
    <w:tmpl w:val="60E0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4200004">
    <w:abstractNumId w:val="2"/>
  </w:num>
  <w:num w:numId="2" w16cid:durableId="1601597106">
    <w:abstractNumId w:val="3"/>
  </w:num>
  <w:num w:numId="3" w16cid:durableId="1994678374">
    <w:abstractNumId w:val="4"/>
  </w:num>
  <w:num w:numId="4" w16cid:durableId="1519537960">
    <w:abstractNumId w:val="0"/>
  </w:num>
  <w:num w:numId="5" w16cid:durableId="600525138">
    <w:abstractNumId w:val="5"/>
  </w:num>
  <w:num w:numId="6" w16cid:durableId="13696493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39A"/>
    <w:rsid w:val="003A539A"/>
    <w:rsid w:val="00921113"/>
    <w:rsid w:val="009E7C55"/>
    <w:rsid w:val="00AD0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22AD3"/>
  <w15:chartTrackingRefBased/>
  <w15:docId w15:val="{167C649A-3CB8-413A-8C84-9081CCE9D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3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3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3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3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3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3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3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r-abebe-dirar-67b408213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hallelujahconsultancy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bebeabadi2013@gmail.com" TargetMode="External"/><Relationship Id="rId11" Type="http://schemas.openxmlformats.org/officeDocument/2006/relationships/hyperlink" Target="blob:https://m365.cloud.microsoft/2c3149c6-cb54-4fa9-8dd6-75b9c713edab" TargetMode="External"/><Relationship Id="rId5" Type="http://schemas.openxmlformats.org/officeDocument/2006/relationships/hyperlink" Target="file:///C:/Users/adirar/Downloads/HHC_OnePage_Website.html" TargetMode="External"/><Relationship Id="rId10" Type="http://schemas.openxmlformats.org/officeDocument/2006/relationships/hyperlink" Target="blob:https://m365.cloud.microsoft/e2de8432-ed52-4dc3-95f0-e885a2f192b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blob:https://m365.cloud.microsoft/c5f2823f-7ff2-4f7f-89a0-583be5d590f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750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Abebe Abadi</dc:creator>
  <cp:keywords/>
  <dc:description/>
  <cp:lastModifiedBy>Abebe Abadi</cp:lastModifiedBy>
  <cp:revision>2</cp:revision>
  <dcterms:created xsi:type="dcterms:W3CDTF">2026-03-16T19:18:00Z</dcterms:created>
  <dcterms:modified xsi:type="dcterms:W3CDTF">2026-03-16T20:25:00Z</dcterms:modified>
</cp:coreProperties>
</file>