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C406">
      <w:pPr>
        <w:ind w:left="-1080" w:right="-450"/>
      </w:pPr>
      <w:r>
        <w:drawing>
          <wp:inline distT="0" distB="0" distL="0" distR="0">
            <wp:extent cx="7301230" cy="1447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090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E41">
      <w:pPr>
        <w:ind w:right="-450"/>
      </w:pPr>
    </w:p>
    <w:p w14:paraId="687E071C">
      <w:pPr>
        <w:ind w:right="-450"/>
        <w:jc w:val="both"/>
        <w:rPr>
          <w:rFonts w:hint="default" w:ascii="Arial Narrow" w:hAnsi="Arial Narrow" w:cs="Arial Narrow"/>
          <w:b/>
          <w:i/>
          <w:iCs/>
          <w:sz w:val="28"/>
          <w:szCs w:val="28"/>
        </w:rPr>
      </w:pPr>
    </w:p>
    <w:p w14:paraId="115B788A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Hallmark Limited – Industrial Business Unit</w:t>
      </w:r>
    </w:p>
    <w:p w14:paraId="58514DC6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3BD2CC2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Business Profile | 2026 Edition</w:t>
      </w:r>
    </w:p>
    <w:p w14:paraId="5A4162F6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64F3A65D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Overview</w:t>
      </w:r>
    </w:p>
    <w:p w14:paraId="070DAB87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715F8CC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Hallmark Limited’s Industrial Business Unit delivers engineering, maintenance, and infrastructure solutions that keep industrial, utility, and commercial operations running safely, efficiently, and in compliance with international standards.</w:t>
      </w:r>
    </w:p>
    <w:p w14:paraId="378E1D3D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423E313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combine hands-on engineering expertise with disciplined project delivery to provide equipment servicing, fabrication, electrical and mechanical installations, and energy and water systems that reduce downtime, extend asset life, and lower operating costs.</w:t>
      </w:r>
    </w:p>
    <w:p w14:paraId="2573FED2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8939DD1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Operating across Malawi and Zambia, we serve manufacturing, mining, agro-processing, water utilities, healthcare, and government infrastructure projects. Our solutions are designed for African operating conditions but built to IEC, SABS, and ISO standards—making them bankable for DFIs, multinationals, and donor-funded programs.</w:t>
      </w:r>
    </w:p>
    <w:p w14:paraId="1D2914ED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0A7961D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Our Vision</w:t>
      </w:r>
    </w:p>
    <w:p w14:paraId="579A563B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EC3A0A6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be Sub-Saharan Africa’s trusted partner for industrial engineering and maintenance solutions that maximize uptime, safety, and operational efficiency.</w:t>
      </w:r>
    </w:p>
    <w:p w14:paraId="173BE7E6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D0D11B6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Our Mission</w:t>
      </w:r>
    </w:p>
    <w:p w14:paraId="1F176626">
      <w:pPr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32BED84">
      <w:pPr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deliver reliable, cost-effective industrial services through certified engineering, rigorous processes, and responsive lifecycle support.</w:t>
      </w:r>
    </w:p>
    <w:p w14:paraId="08B9C88E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DB6CF4E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A10E323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ED0F98A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Core Services</w:t>
      </w:r>
    </w:p>
    <w:p w14:paraId="137EDC0A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D670D2B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1. Maintenance, Repair &amp; Fabrication</w:t>
      </w:r>
    </w:p>
    <w:p w14:paraId="7AC8A4ED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C310F33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We maintain and restore critical assets to extend service life and prevent unplanned shutdowns.  </w:t>
      </w:r>
    </w:p>
    <w:p w14:paraId="2A6ECA2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C8B67F9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Generator diagnostics, servicing, and load testing up to 2MVA  </w:t>
      </w:r>
    </w:p>
    <w:p w14:paraId="4117C9B6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06E5F4D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AC/DC motor rewinding, balancing, and vibration analysis  </w:t>
      </w:r>
    </w:p>
    <w:p w14:paraId="44923BB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3FD16CF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Certified welding: MIG, TIG, and arc welding for structural and pressure applications  </w:t>
      </w:r>
    </w:p>
    <w:p w14:paraId="70B814FD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A344D7C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Preventive and predictive maintenance programs tailored to equipment and environment  </w:t>
      </w:r>
    </w:p>
    <w:p w14:paraId="137358B0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BFF8352">
      <w:pPr>
        <w:numPr>
          <w:ilvl w:val="0"/>
          <w:numId w:val="1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Mechanical maintenance for pumps, compressors, gearboxes, and material handling systems  </w:t>
      </w:r>
    </w:p>
    <w:p w14:paraId="05C4C71A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5EAAA543">
      <w:pPr>
        <w:numPr>
          <w:ilvl w:val="0"/>
          <w:numId w:val="2"/>
        </w:num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Electrical &amp; Structural Installations</w:t>
      </w:r>
    </w:p>
    <w:p w14:paraId="107927E3">
      <w:pPr>
        <w:numPr>
          <w:numId w:val="0"/>
        </w:num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1D75D24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Turnkey design and installation of industrial infrastructure.  </w:t>
      </w:r>
    </w:p>
    <w:p w14:paraId="78C5248B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8D293DE">
      <w:pPr>
        <w:numPr>
          <w:ilvl w:val="0"/>
          <w:numId w:val="3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MV/LV electrical reticulation, switchgear, and distribution boards to IEC standards  </w:t>
      </w:r>
    </w:p>
    <w:p w14:paraId="323F5462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D7D418B">
      <w:pPr>
        <w:numPr>
          <w:ilvl w:val="0"/>
          <w:numId w:val="3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Aluminium and steel fabrication: windows, doors, partitions, security fittings  </w:t>
      </w:r>
    </w:p>
    <w:p w14:paraId="0C85466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9551C9F">
      <w:pPr>
        <w:numPr>
          <w:ilvl w:val="0"/>
          <w:numId w:val="3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Kiosks, site offices, modular structures, and warehouse installations</w:t>
      </w:r>
    </w:p>
    <w:p w14:paraId="1A241C6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2CD3843">
      <w:pPr>
        <w:numPr>
          <w:ilvl w:val="0"/>
          <w:numId w:val="3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Structural steelwork, conveyor systems, and site infrastructure  </w:t>
      </w:r>
    </w:p>
    <w:p w14:paraId="6CAC1915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F344C99">
      <w:pPr>
        <w:numPr>
          <w:ilvl w:val="0"/>
          <w:numId w:val="2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Energy &amp; Power Solutions</w:t>
      </w:r>
    </w:p>
    <w:p w14:paraId="60D39AE2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5E342024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Power systems that reduce cost, improve reliability, and support ESG goals.  </w:t>
      </w:r>
    </w:p>
    <w:p w14:paraId="6B4A1710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7A57CC6">
      <w:pPr>
        <w:numPr>
          <w:ilvl w:val="0"/>
          <w:numId w:val="4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Solar PV design, EPC, and O&amp;M for grid-tied and off-grid systems </w:t>
      </w:r>
    </w:p>
    <w:p w14:paraId="4159A07E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C4EFC6E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5E6CA03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24E2EF9">
      <w:pPr>
        <w:numPr>
          <w:ilvl w:val="0"/>
          <w:numId w:val="4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Hybrid systems, inverters, battery storage, and UPS for mission-critical loads  </w:t>
      </w:r>
    </w:p>
    <w:p w14:paraId="2E179DF0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951578F">
      <w:pPr>
        <w:numPr>
          <w:ilvl w:val="0"/>
          <w:numId w:val="4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Smart energy metering and remote monitoring platforms  </w:t>
      </w:r>
    </w:p>
    <w:p w14:paraId="6355DD68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A8E2E02">
      <w:pPr>
        <w:numPr>
          <w:ilvl w:val="0"/>
          <w:numId w:val="4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HV transmission hardware, conductors, insulators, and smart grid components  </w:t>
      </w:r>
    </w:p>
    <w:p w14:paraId="1563CDA9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16F96B2">
      <w:pPr>
        <w:numPr>
          <w:ilvl w:val="0"/>
          <w:numId w:val="4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Energy audits and load optimization for cost reduction  </w:t>
      </w:r>
    </w:p>
    <w:p w14:paraId="1211A9E1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797F361">
      <w:pPr>
        <w:numPr>
          <w:ilvl w:val="0"/>
          <w:numId w:val="2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Water &amp; Process Systems</w:t>
      </w:r>
    </w:p>
    <w:p w14:paraId="670FFEE3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485B51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End-to-end water management for industrial and utility clients.</w:t>
      </w:r>
    </w:p>
    <w:p w14:paraId="2DDC555D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6B10CFF">
      <w:pPr>
        <w:numPr>
          <w:ilvl w:val="0"/>
          <w:numId w:val="5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Industrial and submersible water pumps, booster systems, and controls  </w:t>
      </w:r>
    </w:p>
    <w:p w14:paraId="5833862B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DB69691">
      <w:pPr>
        <w:numPr>
          <w:ilvl w:val="0"/>
          <w:numId w:val="5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High-accuracy smart water meters with AMI/AMR and remote monitoring  </w:t>
      </w:r>
    </w:p>
    <w:p w14:paraId="328D3D29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163127F">
      <w:pPr>
        <w:numPr>
          <w:ilvl w:val="0"/>
          <w:numId w:val="5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Durable piping, fittings, and leak-proof jointing systems for potable and process water  </w:t>
      </w:r>
    </w:p>
    <w:p w14:paraId="2419568E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40058AC">
      <w:pPr>
        <w:numPr>
          <w:ilvl w:val="0"/>
          <w:numId w:val="5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Chemical dosing, water treatment, and filtration systems  </w:t>
      </w:r>
    </w:p>
    <w:p w14:paraId="112F15F8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5F85D3D">
      <w:pPr>
        <w:numPr>
          <w:ilvl w:val="0"/>
          <w:numId w:val="2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Automation &amp; Facility Controls</w:t>
      </w:r>
    </w:p>
    <w:p w14:paraId="378C65B4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562326E2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Control systems that improve efficiency, safety, and compliance.  </w:t>
      </w:r>
    </w:p>
    <w:p w14:paraId="1BC2ADF0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B4C072A">
      <w:pPr>
        <w:numPr>
          <w:ilvl w:val="0"/>
          <w:numId w:val="6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PLC programming and SCADA integration for Siemens, Schneider Electric, and Allen-Bradley platforms  </w:t>
      </w:r>
    </w:p>
    <w:p w14:paraId="723178DA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B57B48A">
      <w:pPr>
        <w:numPr>
          <w:ilvl w:val="0"/>
          <w:numId w:val="6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Energy management and load optimization systems  </w:t>
      </w:r>
    </w:p>
    <w:p w14:paraId="0EC1A60B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A819352">
      <w:pPr>
        <w:numPr>
          <w:ilvl w:val="0"/>
          <w:numId w:val="6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Environmental controls for temperature, humidity, and air quality in labs and production  </w:t>
      </w:r>
    </w:p>
    <w:p w14:paraId="04A3A80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CB296EC">
      <w:pPr>
        <w:numPr>
          <w:ilvl w:val="0"/>
          <w:numId w:val="6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Industrial automation for production lines, water treatment, and utility systems  </w:t>
      </w:r>
    </w:p>
    <w:p w14:paraId="540AAA91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69A4482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D38099D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bookmarkStart w:id="0" w:name="_GoBack"/>
      <w:bookmarkEnd w:id="0"/>
    </w:p>
    <w:p w14:paraId="4B135E2E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05B627E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Our Project Delivery Process</w:t>
      </w:r>
    </w:p>
    <w:p w14:paraId="51B60585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88089D3">
      <w:pPr>
        <w:numPr>
          <w:ilvl w:val="0"/>
          <w:numId w:val="7"/>
        </w:numPr>
        <w:ind w:left="425" w:leftChars="0" w:hanging="425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Assess &amp; Diagnose: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Site inspection, condition monitoring, and root cause analysis to identify operational risks.</w:t>
      </w:r>
    </w:p>
    <w:p w14:paraId="1B63A397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7F62FEE">
      <w:pPr>
        <w:numPr>
          <w:ilvl w:val="0"/>
          <w:numId w:val="7"/>
        </w:numPr>
        <w:ind w:left="425" w:leftChars="0" w:hanging="425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Engineer &amp; Design: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Solutions engineered to your operating conditions, budget, and regulatory requirements using PVsyst, AutoCAD, and EPLAN.</w:t>
      </w:r>
    </w:p>
    <w:p w14:paraId="2FB54FC6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205BC4D">
      <w:pPr>
        <w:numPr>
          <w:ilvl w:val="0"/>
          <w:numId w:val="7"/>
        </w:numPr>
        <w:ind w:left="425" w:leftChars="0" w:hanging="425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Execute &amp; QA: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Certified technicians execute to specification with documented quality checks, FAT, and SAT protocols.</w:t>
      </w:r>
    </w:p>
    <w:p w14:paraId="5DE1A911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058933E">
      <w:pPr>
        <w:numPr>
          <w:ilvl w:val="0"/>
          <w:numId w:val="7"/>
        </w:numPr>
        <w:ind w:left="425" w:leftChars="0" w:hanging="425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Commission &amp; Train: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System commissioning, performance validation, and hands-on training for your operations and maintenance teams.</w:t>
      </w:r>
    </w:p>
    <w:p w14:paraId="113F81F2">
      <w:pPr>
        <w:numPr>
          <w:numId w:val="0"/>
        </w:numPr>
        <w:ind w:left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5C0EFC1">
      <w:pPr>
        <w:numPr>
          <w:ilvl w:val="0"/>
          <w:numId w:val="7"/>
        </w:numPr>
        <w:ind w:left="425" w:leftChars="0" w:hanging="425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Support &amp; Optimize: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SLA-backed maintenance, rapid response repairs, spare parts management, and remote monitoring to minimize downtime.</w:t>
      </w:r>
    </w:p>
    <w:p w14:paraId="22946D9B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2232019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Technical Capabilities &amp; Standards</w:t>
      </w:r>
    </w:p>
    <w:p w14:paraId="45570526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C0CE85A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Electrical/Mechanical: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Design and execution for LV and MV systems 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up to 33kV  </w:t>
      </w:r>
    </w:p>
    <w:p w14:paraId="04088FBE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FFFC2C4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Welding: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Certified welders to ASME and SABS standards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  </w:t>
      </w:r>
    </w:p>
    <w:p w14:paraId="490D2539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C5843A8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Automation: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PLC/SCADA programming, HMI development, and field instrumentation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  </w:t>
      </w:r>
    </w:p>
    <w:p w14:paraId="65643409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B0767FB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Renewable Energy: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Solar system design using PVsyst and HelioScope; hybrid system integration  </w:t>
      </w:r>
    </w:p>
    <w:p w14:paraId="5762B07A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5E7F9E9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Compliance: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Work executed to IEC, SABS, SADC, and local building and energy codes  </w:t>
      </w:r>
    </w:p>
    <w:p w14:paraId="74BD3389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3BDD39E">
      <w:pPr>
        <w:numPr>
          <w:ilvl w:val="0"/>
          <w:numId w:val="8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Facilities: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Workshops in Blantyre and Lusaka equipped for machining, fabrication, testing, and calibration  </w:t>
      </w:r>
    </w:p>
    <w:p w14:paraId="001A46C5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A74E2C0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2F05423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B446FCF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506064E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BC6F43A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B5D273B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What Sets Us Apart</w:t>
      </w:r>
    </w:p>
    <w:p w14:paraId="1B8CED1B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496E97E">
      <w:pPr>
        <w:numPr>
          <w:ilvl w:val="0"/>
          <w:numId w:val="9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Field-Proven, Bankable Solutions</w:t>
      </w:r>
    </w:p>
    <w:p w14:paraId="2F39608B">
      <w:pPr>
        <w:numPr>
          <w:numId w:val="0"/>
        </w:num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1C18C5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Our engineers work on live systems daily. We design for maintainability, spare parts availability, and real-world conditions—no stranded assets.</w:t>
      </w:r>
    </w:p>
    <w:p w14:paraId="7FBAA2AE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9F08580">
      <w:pPr>
        <w:numPr>
          <w:ilvl w:val="0"/>
          <w:numId w:val="9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Regional Presence, Fast Response</w:t>
      </w:r>
    </w:p>
    <w:p w14:paraId="5431ADB9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432CF4F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Workshops and technical teams in Blantyre, Lilongwe, and Lusaka enable 24-72 hour response across Malawi and Zambia, reducing MTTR and travel costs.</w:t>
      </w:r>
    </w:p>
    <w:p w14:paraId="0885E9A6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7692896">
      <w:pPr>
        <w:numPr>
          <w:ilvl w:val="0"/>
          <w:numId w:val="9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EPC &amp; Project Management Capability</w:t>
      </w:r>
    </w:p>
    <w:p w14:paraId="5B7F16B5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C27C3F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Single-point accountability from feasibility and design through procurement, construction, commissioning, and handover. We manage subcontractors, safety, and QA to meet donor and corporate standards.</w:t>
      </w:r>
    </w:p>
    <w:p w14:paraId="0C65ECD8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8EA6BF2">
      <w:pPr>
        <w:numPr>
          <w:ilvl w:val="0"/>
          <w:numId w:val="9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ESG &amp; Sustainability Focus</w:t>
      </w:r>
    </w:p>
    <w:p w14:paraId="71A2944B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543CA4AE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Solutions target energy efficiency, water loss reduction, and carbon footprint reduction. Our solar and smart metering projects directly support SDG 6, 7, and 9.</w:t>
      </w:r>
    </w:p>
    <w:p w14:paraId="3C6260A7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ECEA8EC">
      <w:pPr>
        <w:numPr>
          <w:ilvl w:val="0"/>
          <w:numId w:val="9"/>
        </w:numPr>
        <w:ind w:left="0" w:leftChars="0" w:firstLine="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Safety &amp; Compliance First</w:t>
      </w:r>
    </w:p>
    <w:p w14:paraId="172ED297">
      <w:pPr>
        <w:numPr>
          <w:numId w:val="0"/>
        </w:numPr>
        <w:ind w:left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91DCA14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All work follows ISO 45001-aligned HSE protocols. We provide risk assessments, method statements, permits-to-work, and full as-built documentation for audits and insurance.</w:t>
      </w:r>
    </w:p>
    <w:p w14:paraId="0C716816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C15E273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Industries We Serve</w:t>
      </w:r>
    </w:p>
    <w:p w14:paraId="0B284D11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19ACADD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Manufacturing, agro-processing, and FMCG  </w:t>
      </w:r>
    </w:p>
    <w:p w14:paraId="4CB48FD8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Water utilities and irrigation projects  </w:t>
      </w:r>
    </w:p>
    <w:p w14:paraId="020DF775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Mining and construction support services  </w:t>
      </w:r>
    </w:p>
    <w:p w14:paraId="04727CD5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Healthcare facilities and laboratories  </w:t>
      </w:r>
    </w:p>
    <w:p w14:paraId="22A6E501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Commercial buildings, retail, and logistics  </w:t>
      </w:r>
    </w:p>
    <w:p w14:paraId="3150C7EF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Government and NGO infrastructure programs 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 </w:t>
      </w:r>
    </w:p>
    <w:p w14:paraId="483C50FC">
      <w:pPr>
        <w:numPr>
          <w:numId w:val="0"/>
        </w:num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0C42FA8F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6558F275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Client Outcomes</w:t>
      </w:r>
    </w:p>
    <w:p w14:paraId="21F0F71C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30C0FB86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Clients partnering with our Industrial unit typically achieve:</w:t>
      </w:r>
    </w:p>
    <w:p w14:paraId="7480AA63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4B65A4C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30-50% reduction in unplanned downtime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through preventive maintenance programs  </w:t>
      </w:r>
    </w:p>
    <w:p w14:paraId="68C3D904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8F2813E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15-30% energy cost reduction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via motor efficiency upgrades and solar integration  </w:t>
      </w:r>
    </w:p>
    <w:p w14:paraId="6F82AB5A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4A18479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Extended asset life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through proper servicing, lubrication, and condition monitoring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  </w:t>
      </w:r>
    </w:p>
    <w:p w14:paraId="4105699B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A24A320">
      <w:pPr>
        <w:numPr>
          <w:ilvl w:val="0"/>
          <w:numId w:val="10"/>
        </w:numPr>
        <w:ind w:left="420" w:leftChars="0" w:hanging="420" w:firstLineChars="0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Improved regulatory compliance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with documented HSE and quality records  </w:t>
      </w:r>
    </w:p>
    <w:p w14:paraId="63098472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135C6A9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Quality, HSE &amp; Documentation</w:t>
      </w:r>
    </w:p>
    <w:p w14:paraId="287D35FB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CB183B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Every project follows a documented Quality and HSE Plan. Materials are sourced from approved suppliers with traceability. We provide test certificates, FAT/SAT reports, as-built drawings, O&amp;M manuals, and training records on handover to support audits and financing requirements.</w:t>
      </w:r>
    </w:p>
    <w:p w14:paraId="5786B022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756009A2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Contact</w:t>
      </w:r>
    </w:p>
    <w:p w14:paraId="197260C4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16104F19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Hallmark Limited – Industrial Business Unit</w:t>
      </w:r>
    </w:p>
    <w:p w14:paraId="1BFB1697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Email: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industrial@hallmark.mw</w:t>
      </w:r>
    </w:p>
    <w:p w14:paraId="5F1DE1B5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Website: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  <w:lang w:val="en-GB"/>
        </w:rPr>
        <w:t>www.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hallmark.mw</w:t>
      </w:r>
    </w:p>
    <w:p w14:paraId="79D0724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Phone: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+265 881 091 909 | +265 992 563 010</w:t>
      </w:r>
    </w:p>
    <w:p w14:paraId="22873D30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WhatsApp: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+265 881 091 909</w:t>
      </w:r>
    </w:p>
    <w:p w14:paraId="29D70AF9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40DB3C67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Head Office – Malawi</w:t>
      </w:r>
    </w:p>
    <w:p w14:paraId="3AF8E1F4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Area 47, Sector 1, Nzinziri Street, </w:t>
      </w:r>
    </w:p>
    <w:p w14:paraId="6D1C564D">
      <w:pPr>
        <w:numPr>
          <w:ilvl w:val="0"/>
          <w:numId w:val="11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O. Box 162, Lilongwe, Malawi</w:t>
      </w:r>
    </w:p>
    <w:p w14:paraId="2A2856BA">
      <w:pPr>
        <w:numPr>
          <w:numId w:val="0"/>
        </w:num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AED1EFC">
      <w:pPr>
        <w:numPr>
          <w:numId w:val="0"/>
        </w:num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Zambia Office</w:t>
      </w:r>
    </w:p>
    <w:p w14:paraId="39FD2143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Plot 160, Silverest, Lusaka, Zambia</w:t>
      </w:r>
    </w:p>
    <w:p w14:paraId="5A33868A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26191525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  <w:lang w:val="en-GB"/>
        </w:rPr>
        <w:t>Regional</w:t>
      </w: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 xml:space="preserve"> Office – Blantyre</w:t>
      </w:r>
    </w:p>
    <w:p w14:paraId="1062CCBE">
      <w:pPr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Comet House, Yanakis Roundabout, Limbe, Blantyre, Malawi</w:t>
      </w:r>
    </w:p>
    <w:p w14:paraId="37EE036C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</w:p>
    <w:p w14:paraId="67E7F8EF">
      <w:pPr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THE ONLY WAY</w:t>
      </w:r>
    </w:p>
    <w:sectPr>
      <w:pgSz w:w="12240" w:h="15840"/>
      <w:pgMar w:top="693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1310D"/>
    <w:multiLevelType w:val="singleLevel"/>
    <w:tmpl w:val="83E1310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E006F36"/>
    <w:multiLevelType w:val="singleLevel"/>
    <w:tmpl w:val="AE006F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BC00ABC"/>
    <w:multiLevelType w:val="singleLevel"/>
    <w:tmpl w:val="BBC00A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AC36EBF"/>
    <w:multiLevelType w:val="singleLevel"/>
    <w:tmpl w:val="CAC36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0E4FEC5"/>
    <w:multiLevelType w:val="singleLevel"/>
    <w:tmpl w:val="D0E4FEC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37B5070"/>
    <w:multiLevelType w:val="singleLevel"/>
    <w:tmpl w:val="037B50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53D981D"/>
    <w:multiLevelType w:val="singleLevel"/>
    <w:tmpl w:val="253D98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46D50CF1"/>
    <w:multiLevelType w:val="singleLevel"/>
    <w:tmpl w:val="46D50C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81B1487"/>
    <w:multiLevelType w:val="singleLevel"/>
    <w:tmpl w:val="481B14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C2956BF"/>
    <w:multiLevelType w:val="singleLevel"/>
    <w:tmpl w:val="4C2956BF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63D9EA83"/>
    <w:multiLevelType w:val="singleLevel"/>
    <w:tmpl w:val="63D9EA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8"/>
  </w:num>
  <w:num w:numId="6">
    <w:abstractNumId w:val="7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6F"/>
    <w:rsid w:val="0002069F"/>
    <w:rsid w:val="000F29E3"/>
    <w:rsid w:val="001E116F"/>
    <w:rsid w:val="001F75AA"/>
    <w:rsid w:val="004F5302"/>
    <w:rsid w:val="00674989"/>
    <w:rsid w:val="006E7E83"/>
    <w:rsid w:val="0076468C"/>
    <w:rsid w:val="008074AC"/>
    <w:rsid w:val="008369A6"/>
    <w:rsid w:val="009B4F8D"/>
    <w:rsid w:val="00A96F46"/>
    <w:rsid w:val="00AA7D70"/>
    <w:rsid w:val="00AB656C"/>
    <w:rsid w:val="00B2361A"/>
    <w:rsid w:val="00B520DF"/>
    <w:rsid w:val="00D501AB"/>
    <w:rsid w:val="00D75294"/>
    <w:rsid w:val="00DA1151"/>
    <w:rsid w:val="00E36B51"/>
    <w:rsid w:val="00F0735F"/>
    <w:rsid w:val="03FC3388"/>
    <w:rsid w:val="057C6385"/>
    <w:rsid w:val="07906EE7"/>
    <w:rsid w:val="096E40AF"/>
    <w:rsid w:val="0C4274CE"/>
    <w:rsid w:val="12842655"/>
    <w:rsid w:val="12FB75D7"/>
    <w:rsid w:val="1A700E8A"/>
    <w:rsid w:val="1AC6718A"/>
    <w:rsid w:val="1B972B89"/>
    <w:rsid w:val="1BB368E5"/>
    <w:rsid w:val="22023065"/>
    <w:rsid w:val="224F1BA5"/>
    <w:rsid w:val="26D93DA6"/>
    <w:rsid w:val="28E800A6"/>
    <w:rsid w:val="293530BA"/>
    <w:rsid w:val="2EC6101B"/>
    <w:rsid w:val="2FBA1F05"/>
    <w:rsid w:val="31FD5B25"/>
    <w:rsid w:val="33C63CB3"/>
    <w:rsid w:val="39DB35FD"/>
    <w:rsid w:val="3AF320FA"/>
    <w:rsid w:val="3C5C6F5B"/>
    <w:rsid w:val="3E952BDE"/>
    <w:rsid w:val="3F4B00CA"/>
    <w:rsid w:val="40B2013E"/>
    <w:rsid w:val="430A6DBF"/>
    <w:rsid w:val="4C975D73"/>
    <w:rsid w:val="4FED4C4C"/>
    <w:rsid w:val="502327C4"/>
    <w:rsid w:val="56A67085"/>
    <w:rsid w:val="56AB1734"/>
    <w:rsid w:val="56C25385"/>
    <w:rsid w:val="57D670A6"/>
    <w:rsid w:val="5A4A60C0"/>
    <w:rsid w:val="61A16117"/>
    <w:rsid w:val="62C93001"/>
    <w:rsid w:val="636D2836"/>
    <w:rsid w:val="64D13122"/>
    <w:rsid w:val="662E5761"/>
    <w:rsid w:val="68020B18"/>
    <w:rsid w:val="682443FB"/>
    <w:rsid w:val="6A2B0F24"/>
    <w:rsid w:val="6B457ABA"/>
    <w:rsid w:val="70A9341E"/>
    <w:rsid w:val="71124D16"/>
    <w:rsid w:val="71E23A55"/>
    <w:rsid w:val="742772C9"/>
    <w:rsid w:val="74F35527"/>
    <w:rsid w:val="779C6E51"/>
    <w:rsid w:val="7A2F38BC"/>
    <w:rsid w:val="7CB262EF"/>
    <w:rsid w:val="7CF85D5E"/>
    <w:rsid w:val="7D65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1402</Words>
  <Characters>7994</Characters>
  <Lines>66</Lines>
  <Paragraphs>18</Paragraphs>
  <TotalTime>31</TotalTime>
  <ScaleCrop>false</ScaleCrop>
  <LinksUpToDate>false</LinksUpToDate>
  <CharactersWithSpaces>9378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2026-05-07T11:53:00Z</dcterms:created>
  <dc:creator>Microsoft Office User</dc:creator>
  <cp:lastModifiedBy>gedio</cp:lastModifiedBy>
  <dcterms:modified xsi:type="dcterms:W3CDTF">2026-05-15T21:19:22Z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F930F26936B742C4B0001B7738D8D4C6_13</vt:lpwstr>
  </property>
</Properties>
</file>