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4AF22">
      <w:pPr>
        <w:jc w:val="center"/>
        <w:rPr>
          <w:rFonts w:hint="default"/>
          <w:b/>
          <w:bCs/>
          <w:sz w:val="32"/>
          <w:szCs w:val="32"/>
          <w:highlight w:val="yellow"/>
          <w:lang w:val="en-US" w:eastAsia="zh-CN"/>
        </w:rPr>
      </w:pPr>
      <w:r>
        <w:rPr>
          <w:rFonts w:hint="eastAsia"/>
          <w:b/>
          <w:bCs/>
          <w:sz w:val="32"/>
          <w:szCs w:val="32"/>
          <w:highlight w:val="yellow"/>
          <w:lang w:val="en-US" w:eastAsia="zh-CN"/>
        </w:rPr>
        <w:t>北大UniDexGrasp项目解析（3.15-3.16）</w:t>
      </w:r>
    </w:p>
    <w:p w14:paraId="7A9AD812">
      <w:pPr>
        <w:jc w:val="center"/>
        <w:rPr>
          <w:rFonts w:hint="default"/>
          <w:b/>
          <w:bCs/>
          <w:sz w:val="21"/>
          <w:szCs w:val="21"/>
          <w:highlight w:val="none"/>
          <w:lang w:val="en-US" w:eastAsia="zh-CN"/>
        </w:rPr>
      </w:pPr>
      <w:r>
        <w:rPr>
          <w:rFonts w:hint="default"/>
          <w:b/>
          <w:bCs/>
          <w:sz w:val="21"/>
          <w:szCs w:val="21"/>
          <w:highlight w:val="none"/>
          <w:lang w:val="en-US" w:eastAsia="zh-CN"/>
        </w:rPr>
        <w:t>https://pku-epic.github.io/UniDexGrasp/</w:t>
      </w:r>
    </w:p>
    <w:p w14:paraId="756E8762">
      <w:pPr>
        <w:jc w:val="center"/>
        <w:rPr>
          <w:rFonts w:hint="eastAsia"/>
          <w:highlight w:val="none"/>
          <w:lang w:val="en-US" w:eastAsia="zh-CN"/>
        </w:rPr>
      </w:pPr>
      <w:r>
        <w:rPr>
          <w:rFonts w:hint="eastAsia"/>
          <w:highlight w:val="none"/>
          <w:lang w:val="en-US" w:eastAsia="zh-CN"/>
        </w:rPr>
        <w:t>Write by HIT ven</w:t>
      </w:r>
    </w:p>
    <w:p w14:paraId="58A4F0EF">
      <w:pPr>
        <w:rPr>
          <w:rFonts w:hint="eastAsia"/>
          <w:lang w:val="en-US" w:eastAsia="zh-CN"/>
        </w:rPr>
      </w:pPr>
      <w:r>
        <w:rPr>
          <w:rFonts w:hint="eastAsia"/>
          <w:lang w:val="en-US" w:eastAsia="zh-CN"/>
        </w:rPr>
        <w:t>论文理论提炼总结：</w:t>
      </w:r>
    </w:p>
    <w:p w14:paraId="742BABB2">
      <w:pPr>
        <w:ind w:firstLine="420" w:firstLineChars="0"/>
        <w:rPr>
          <w:rFonts w:hint="default"/>
          <w:lang w:val="en-US" w:eastAsia="zh-CN"/>
        </w:rPr>
      </w:pPr>
      <w:r>
        <w:rPr>
          <w:rFonts w:hint="default"/>
          <w:lang w:val="en-US" w:eastAsia="zh-CN"/>
        </w:rPr>
        <w:t>UniDexGrasp是首个实现通用灵巧抓取的两阶段框架，针对桌面场景下的点云观测完成机器人灵巧抓取任务，第一阶段通过GraspIPDF和GraspGlow分解建模抓取位姿的旋转、平移和关节角度，生成多样且高质量的抓取提议，还结合ContactNet优化物理合理性；第二阶段提出目标条件抓取策略，通过状态规范化、物体课程学习和师生蒸馏技术训练策略，仅以点云观测和机器人本体感受为输入完成抓取执行。</w:t>
      </w:r>
    </w:p>
    <w:p w14:paraId="453CF852">
      <w:r>
        <w:drawing>
          <wp:inline distT="0" distB="0" distL="114300" distR="114300">
            <wp:extent cx="5560695" cy="2945765"/>
            <wp:effectExtent l="0" t="0" r="190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560695" cy="2945765"/>
                    </a:xfrm>
                    <a:prstGeom prst="rect">
                      <a:avLst/>
                    </a:prstGeom>
                    <a:noFill/>
                    <a:ln>
                      <a:noFill/>
                    </a:ln>
                  </pic:spPr>
                </pic:pic>
              </a:graphicData>
            </a:graphic>
          </wp:inline>
        </w:drawing>
      </w:r>
      <w:bookmarkStart w:id="0" w:name="_GoBack"/>
      <w:bookmarkEnd w:id="0"/>
    </w:p>
    <w:p w14:paraId="2600625C">
      <w:pPr>
        <w:rPr>
          <w:rFonts w:hint="default"/>
          <w:lang w:val="en-US" w:eastAsia="zh-CN"/>
        </w:rPr>
      </w:pPr>
      <w:r>
        <w:drawing>
          <wp:inline distT="0" distB="0" distL="114300" distR="114300">
            <wp:extent cx="5264785" cy="2433320"/>
            <wp:effectExtent l="0" t="0" r="571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4785" cy="2433320"/>
                    </a:xfrm>
                    <a:prstGeom prst="rect">
                      <a:avLst/>
                    </a:prstGeom>
                    <a:noFill/>
                    <a:ln>
                      <a:noFill/>
                    </a:ln>
                  </pic:spPr>
                </pic:pic>
              </a:graphicData>
            </a:graphic>
          </wp:inline>
        </w:drawing>
      </w:r>
    </w:p>
    <w:p w14:paraId="78F24171">
      <w:pPr>
        <w:rPr>
          <w:rFonts w:hint="default"/>
          <w:b/>
          <w:bCs/>
          <w:i/>
          <w:iCs/>
          <w:sz w:val="28"/>
          <w:szCs w:val="28"/>
          <w:lang w:val="en-US" w:eastAsia="zh-CN"/>
        </w:rPr>
      </w:pPr>
    </w:p>
    <w:p w14:paraId="7A2AC527">
      <w:pPr>
        <w:rPr>
          <w:rFonts w:hint="default"/>
          <w:b/>
          <w:bCs/>
          <w:i/>
          <w:iCs/>
          <w:sz w:val="28"/>
          <w:szCs w:val="28"/>
          <w:lang w:val="en-US" w:eastAsia="zh-CN"/>
        </w:rPr>
      </w:pPr>
      <w:r>
        <w:rPr>
          <w:rFonts w:hint="default"/>
          <w:b/>
          <w:bCs/>
          <w:i/>
          <w:iCs/>
          <w:sz w:val="28"/>
          <w:szCs w:val="28"/>
          <w:lang w:val="en-US" w:eastAsia="zh-CN"/>
        </w:rPr>
        <w:t>第一阶段：灵巧抓取</w:t>
      </w:r>
      <w:r>
        <w:rPr>
          <w:rFonts w:hint="eastAsia"/>
          <w:b/>
          <w:bCs/>
          <w:i/>
          <w:iCs/>
          <w:sz w:val="28"/>
          <w:szCs w:val="28"/>
          <w:lang w:val="en-US" w:eastAsia="zh-CN"/>
        </w:rPr>
        <w:t>提案</w:t>
      </w:r>
      <w:r>
        <w:rPr>
          <w:rFonts w:hint="default"/>
          <w:b/>
          <w:bCs/>
          <w:i/>
          <w:iCs/>
          <w:sz w:val="28"/>
          <w:szCs w:val="28"/>
          <w:lang w:val="en-US" w:eastAsia="zh-CN"/>
        </w:rPr>
        <w:t>生成</w:t>
      </w:r>
    </w:p>
    <w:p w14:paraId="5354FBCB">
      <w:pPr>
        <w:ind w:firstLine="420" w:firstLineChars="0"/>
        <w:rPr>
          <w:rFonts w:hint="default"/>
          <w:sz w:val="24"/>
          <w:szCs w:val="24"/>
          <w:lang w:val="en-US" w:eastAsia="zh-CN"/>
        </w:rPr>
      </w:pPr>
      <w:r>
        <w:rPr>
          <w:rFonts w:hint="default"/>
          <w:sz w:val="24"/>
          <w:szCs w:val="24"/>
          <w:lang w:val="en-US" w:eastAsia="zh-CN"/>
        </w:rPr>
        <w:t>核心是建模点云条件下的抓取位姿概率分布p(g∣X</w:t>
      </w:r>
      <w:r>
        <w:rPr>
          <w:rFonts w:hint="default"/>
          <w:sz w:val="24"/>
          <w:szCs w:val="24"/>
          <w:vertAlign w:val="subscript"/>
          <w:lang w:val="en-US" w:eastAsia="zh-CN"/>
        </w:rPr>
        <w:t>0</w:t>
      </w:r>
      <w:r>
        <w:rPr>
          <w:rFonts w:hint="default"/>
          <w:sz w:val="24"/>
          <w:szCs w:val="24"/>
          <w:lang w:val="en-US" w:eastAsia="zh-CN"/>
        </w:rPr>
        <w:t>)（g=(R,t,q)</w:t>
      </w:r>
      <w:r>
        <w:rPr>
          <w:rFonts w:hint="eastAsia"/>
          <w:sz w:val="24"/>
          <w:szCs w:val="24"/>
          <w:lang w:val="en-US" w:eastAsia="zh-CN"/>
        </w:rPr>
        <w:t>，</w:t>
      </w:r>
      <w:r>
        <w:rPr>
          <w:rFonts w:hint="default"/>
          <w:sz w:val="24"/>
          <w:szCs w:val="24"/>
          <w:lang w:val="en-US" w:eastAsia="zh-CN"/>
        </w:rPr>
        <w:t>分别为根旋转、根平移、关节角度</w:t>
      </w:r>
      <w:r>
        <w:rPr>
          <w:rFonts w:hint="eastAsia"/>
          <w:sz w:val="24"/>
          <w:szCs w:val="24"/>
          <w:lang w:val="en-US" w:eastAsia="zh-CN"/>
        </w:rPr>
        <w:t>）</w:t>
      </w:r>
      <w:r>
        <w:rPr>
          <w:rFonts w:hint="default"/>
          <w:sz w:val="24"/>
          <w:szCs w:val="24"/>
          <w:lang w:val="en-US" w:eastAsia="zh-CN"/>
        </w:rPr>
        <w:t>，分解旋转与平移 / 关节角度解决高维空间建模难题，流程为「旋转生成→平移 / 关节角度生成→物理合理性优化」：</w:t>
      </w:r>
    </w:p>
    <w:p w14:paraId="70FD62B9">
      <w:pPr>
        <w:ind w:firstLine="420" w:firstLineChars="0"/>
        <w:rPr>
          <w:rFonts w:hint="default"/>
          <w:sz w:val="24"/>
          <w:szCs w:val="24"/>
          <w:lang w:val="en-US" w:eastAsia="zh-CN"/>
        </w:rPr>
      </w:pPr>
    </w:p>
    <w:p w14:paraId="0616C900">
      <w:pPr>
        <w:ind w:firstLine="420" w:firstLineChars="0"/>
        <w:rPr>
          <w:rFonts w:hint="default"/>
          <w:sz w:val="24"/>
          <w:szCs w:val="24"/>
          <w:lang w:val="en-US" w:eastAsia="zh-CN"/>
        </w:rPr>
      </w:pPr>
      <w:r>
        <w:rPr>
          <w:rFonts w:hint="default"/>
          <w:b/>
          <w:bCs/>
          <w:sz w:val="24"/>
          <w:szCs w:val="24"/>
          <w:lang w:val="en-US" w:eastAsia="zh-CN"/>
        </w:rPr>
        <w:t>GraspIPDF（抓取旋转生成）</w:t>
      </w:r>
      <w:r>
        <w:rPr>
          <w:rFonts w:hint="eastAsia"/>
          <w:b/>
          <w:bCs/>
          <w:sz w:val="24"/>
          <w:szCs w:val="24"/>
          <w:lang w:val="en-US" w:eastAsia="zh-CN"/>
        </w:rPr>
        <w:t>：</w:t>
      </w:r>
      <w:r>
        <w:rPr>
          <w:rFonts w:hint="default"/>
          <w:sz w:val="24"/>
          <w:szCs w:val="24"/>
          <w:lang w:val="en-US" w:eastAsia="zh-CN"/>
        </w:rPr>
        <w:t>基于 ImplicitPDF 建模 SO (3) 空间的条件分布p(R∣X</w:t>
      </w:r>
      <w:r>
        <w:rPr>
          <w:rFonts w:hint="default"/>
          <w:sz w:val="24"/>
          <w:szCs w:val="24"/>
          <w:vertAlign w:val="subscript"/>
          <w:lang w:val="en-US" w:eastAsia="zh-CN"/>
        </w:rPr>
        <w:t>0</w:t>
      </w:r>
      <w:r>
        <w:rPr>
          <w:rFonts w:hint="default"/>
          <w:sz w:val="24"/>
          <w:szCs w:val="24"/>
          <w:lang w:val="en-US" w:eastAsia="zh-CN"/>
        </w:rPr>
        <w:t>)</w:t>
      </w:r>
      <w:r>
        <w:rPr>
          <w:rFonts w:hint="eastAsia"/>
          <w:sz w:val="24"/>
          <w:szCs w:val="24"/>
          <w:lang w:val="en-US" w:eastAsia="zh-CN"/>
        </w:rPr>
        <w:t>，</w:t>
      </w:r>
      <w:r>
        <w:rPr>
          <w:rFonts w:hint="default"/>
          <w:sz w:val="24"/>
          <w:szCs w:val="24"/>
          <w:lang w:val="en-US" w:eastAsia="zh-CN"/>
        </w:rPr>
        <w:t>以 PointNet++ 为骨干提取点云特征，输出非归一化对数概率，通过 SO (3) 等体积网格采样旋转，训练采用 NLL 损失；</w:t>
      </w:r>
    </w:p>
    <w:p w14:paraId="075B6599">
      <w:pPr>
        <w:ind w:firstLine="420" w:firstLineChars="0"/>
        <w:rPr>
          <w:rFonts w:hint="default"/>
          <w:sz w:val="24"/>
          <w:szCs w:val="24"/>
          <w:lang w:val="en-US" w:eastAsia="zh-CN"/>
        </w:rPr>
      </w:pPr>
    </w:p>
    <w:p w14:paraId="060EA63B">
      <w:pPr>
        <w:ind w:firstLine="420" w:firstLineChars="0"/>
        <w:rPr>
          <w:rFonts w:hint="eastAsia" w:ascii="宋体" w:hAnsi="宋体" w:eastAsia="宋体" w:cs="宋体"/>
          <w:sz w:val="24"/>
          <w:szCs w:val="24"/>
          <w:lang w:eastAsia="zh-CN"/>
        </w:rPr>
      </w:pPr>
      <w:r>
        <w:rPr>
          <w:rFonts w:hint="default"/>
          <w:b/>
          <w:bCs/>
          <w:sz w:val="24"/>
          <w:szCs w:val="24"/>
          <w:lang w:val="en-US" w:eastAsia="zh-CN"/>
        </w:rPr>
        <w:t>GraspGlow（平移 / 关节角度生成）</w:t>
      </w:r>
      <w:r>
        <w:rPr>
          <w:rFonts w:ascii="宋体" w:hAnsi="宋体" w:eastAsia="宋体" w:cs="宋体"/>
          <w:b/>
          <w:bCs/>
          <w:sz w:val="24"/>
          <w:szCs w:val="24"/>
        </w:rPr>
        <w:t>：</w:t>
      </w:r>
      <w:r>
        <w:rPr>
          <w:rFonts w:ascii="宋体" w:hAnsi="宋体" w:eastAsia="宋体" w:cs="宋体"/>
          <w:sz w:val="24"/>
          <w:szCs w:val="24"/>
        </w:rPr>
        <w:t>将点云按采样的旋转规范化</w:t>
      </w:r>
      <w:r>
        <w:rPr>
          <w:rFonts w:hint="eastAsia" w:ascii="宋体" w:hAnsi="宋体" w:eastAsia="宋体" w:cs="宋体"/>
          <w:sz w:val="24"/>
          <w:szCs w:val="24"/>
          <w:lang w:eastAsia="zh-CN"/>
        </w:rPr>
        <w:t>，基于 Glow 归一化流建模欧氏空间的条件分布，训练同样采用 NLL 损失；</w:t>
      </w:r>
    </w:p>
    <w:p w14:paraId="39E8D66E">
      <w:pPr>
        <w:ind w:firstLine="420" w:firstLineChars="0"/>
        <w:rPr>
          <w:rFonts w:hint="eastAsia" w:ascii="宋体" w:hAnsi="宋体" w:eastAsia="宋体" w:cs="宋体"/>
          <w:sz w:val="24"/>
          <w:szCs w:val="24"/>
          <w:lang w:val="en-US" w:eastAsia="zh-CN"/>
        </w:rPr>
      </w:pPr>
    </w:p>
    <w:p w14:paraId="252A15CF">
      <w:pPr>
        <w:ind w:firstLine="420" w:firstLineChars="0"/>
        <w:rPr>
          <w:rFonts w:hint="default"/>
          <w:sz w:val="24"/>
          <w:szCs w:val="24"/>
          <w:lang w:val="en-US" w:eastAsia="zh-CN"/>
        </w:rPr>
      </w:pPr>
      <w:r>
        <w:rPr>
          <w:rFonts w:hint="default"/>
          <w:b/>
          <w:bCs/>
          <w:sz w:val="24"/>
          <w:szCs w:val="24"/>
          <w:lang w:val="en-US" w:eastAsia="zh-CN"/>
        </w:rPr>
        <w:t>ContactNet 优化：</w:t>
      </w:r>
      <w:r>
        <w:rPr>
          <w:rFonts w:hint="default"/>
          <w:sz w:val="24"/>
          <w:szCs w:val="24"/>
          <w:lang w:val="en-US" w:eastAsia="zh-CN"/>
        </w:rPr>
        <w:t>端到端训练时加入接触图损失、穿透损失等 4 个附加损失，测试时通过 300 步接触优化，修正抓取位姿的轻微穿透和不精确接触，提升物理合理性。</w:t>
      </w:r>
    </w:p>
    <w:p w14:paraId="0D53CFAE">
      <w:pPr>
        <w:ind w:firstLine="420" w:firstLineChars="0"/>
        <w:rPr>
          <w:rFonts w:hint="default"/>
          <w:sz w:val="24"/>
          <w:szCs w:val="24"/>
          <w:lang w:val="en-US" w:eastAsia="zh-CN"/>
        </w:rPr>
      </w:pPr>
    </w:p>
    <w:p w14:paraId="2AA38E3C">
      <w:pPr>
        <w:rPr>
          <w:rFonts w:ascii="宋体" w:hAnsi="宋体" w:eastAsia="宋体" w:cs="宋体"/>
          <w:b/>
          <w:bCs/>
          <w:i/>
          <w:iCs/>
          <w:sz w:val="28"/>
          <w:szCs w:val="28"/>
        </w:rPr>
      </w:pPr>
      <w:r>
        <w:rPr>
          <w:rFonts w:ascii="宋体" w:hAnsi="宋体" w:eastAsia="宋体" w:cs="宋体"/>
          <w:b/>
          <w:bCs/>
          <w:i/>
          <w:iCs/>
          <w:sz w:val="28"/>
          <w:szCs w:val="28"/>
        </w:rPr>
        <w:t>第二阶段：目标条件抓取执行</w:t>
      </w:r>
    </w:p>
    <w:p w14:paraId="7D523FEE">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采用师生蒸馏框架学习以抓取</w:t>
      </w:r>
      <w:r>
        <w:rPr>
          <w:rFonts w:hint="eastAsia" w:ascii="宋体" w:hAnsi="宋体" w:eastAsia="宋体" w:cs="宋体"/>
          <w:sz w:val="24"/>
          <w:szCs w:val="24"/>
          <w:lang w:val="en-US" w:eastAsia="zh-CN"/>
        </w:rPr>
        <w:t>提案</w:t>
      </w:r>
      <w:r>
        <w:rPr>
          <w:rFonts w:hint="default" w:ascii="宋体" w:hAnsi="宋体" w:eastAsia="宋体" w:cs="宋体"/>
          <w:sz w:val="24"/>
          <w:szCs w:val="24"/>
          <w:lang w:val="en-US" w:eastAsia="zh-CN"/>
        </w:rPr>
        <w:t>为目标的抓取策略，解决纯视觉输入下RL策略泛化性差的问题</w:t>
      </w:r>
      <w:r>
        <w:rPr>
          <w:rFonts w:hint="eastAsia" w:ascii="宋体" w:hAnsi="宋体" w:eastAsia="宋体" w:cs="宋体"/>
          <w:sz w:val="24"/>
          <w:szCs w:val="24"/>
          <w:lang w:val="en-US" w:eastAsia="zh-CN"/>
        </w:rPr>
        <w:t>。</w:t>
      </w:r>
    </w:p>
    <w:p w14:paraId="24D4601E">
      <w:pPr>
        <w:ind w:firstLine="420" w:firstLineChars="0"/>
        <w:rPr>
          <w:rFonts w:hint="default" w:ascii="宋体" w:hAnsi="宋体" w:eastAsia="宋体" w:cs="宋体"/>
          <w:sz w:val="24"/>
          <w:szCs w:val="24"/>
          <w:lang w:val="en-US" w:eastAsia="zh-CN"/>
        </w:rPr>
      </w:pPr>
    </w:p>
    <w:p w14:paraId="35997C06">
      <w:pPr>
        <w:ind w:firstLine="420" w:firstLineChars="0"/>
        <w:rPr>
          <w:rFonts w:hint="default"/>
          <w:sz w:val="24"/>
          <w:szCs w:val="24"/>
          <w:lang w:val="en-US" w:eastAsia="zh-CN"/>
        </w:rPr>
      </w:pPr>
      <w:r>
        <w:rPr>
          <w:rFonts w:hint="default"/>
          <w:b/>
          <w:bCs/>
          <w:sz w:val="24"/>
          <w:szCs w:val="24"/>
          <w:lang w:val="en-US" w:eastAsia="zh-CN"/>
        </w:rPr>
        <w:t>师生蒸馏：</w:t>
      </w:r>
      <w:r>
        <w:rPr>
          <w:rFonts w:hint="default"/>
          <w:sz w:val="24"/>
          <w:szCs w:val="24"/>
          <w:lang w:val="en-US" w:eastAsia="zh-CN"/>
        </w:rPr>
        <w:t>先训练可访问环境先知状态（物体位姿、速度</w:t>
      </w:r>
      <w:r>
        <w:rPr>
          <w:rFonts w:hint="eastAsia"/>
          <w:sz w:val="24"/>
          <w:szCs w:val="24"/>
          <w:lang w:val="en-US" w:eastAsia="zh-CN"/>
        </w:rPr>
        <w:t>、完整点云</w:t>
      </w:r>
      <w:r>
        <w:rPr>
          <w:rFonts w:hint="default"/>
          <w:sz w:val="24"/>
          <w:szCs w:val="24"/>
          <w:lang w:val="en-US" w:eastAsia="zh-CN"/>
        </w:rPr>
        <w:t>等）的教师策略（PPO 算法），再通过 DAgger 模仿学习将其蒸馏到仅接收真实输入（点云 + 本体感受）的学生策略；</w:t>
      </w:r>
    </w:p>
    <w:p w14:paraId="39C4C442">
      <w:pPr>
        <w:ind w:firstLine="420" w:firstLineChars="0"/>
        <w:rPr>
          <w:rFonts w:hint="default"/>
          <w:sz w:val="24"/>
          <w:szCs w:val="24"/>
          <w:lang w:val="en-US" w:eastAsia="zh-CN"/>
        </w:rPr>
      </w:pPr>
    </w:p>
    <w:p w14:paraId="6D9DF4E7">
      <w:pPr>
        <w:ind w:firstLine="420" w:firstLineChars="0"/>
        <w:rPr>
          <w:rFonts w:hint="default"/>
          <w:sz w:val="24"/>
          <w:szCs w:val="24"/>
          <w:lang w:val="en-US" w:eastAsia="zh-CN"/>
        </w:rPr>
      </w:pPr>
      <w:r>
        <w:rPr>
          <w:rFonts w:hint="default"/>
          <w:b/>
          <w:bCs/>
          <w:sz w:val="24"/>
          <w:szCs w:val="24"/>
          <w:lang w:val="en-US" w:eastAsia="zh-CN"/>
        </w:rPr>
        <w:t>状态规范化：</w:t>
      </w:r>
      <w:r>
        <w:rPr>
          <w:rFonts w:hint="default"/>
          <w:sz w:val="24"/>
          <w:szCs w:val="24"/>
          <w:lang w:val="en-US" w:eastAsia="zh-CN"/>
        </w:rPr>
        <w:t>定义基于初始手位姿的静态参考系，将世界坐标系的状态转换至该参考系，保证策略的SO (2) 等变性，大幅提升 RL 的样本效率；</w:t>
      </w:r>
    </w:p>
    <w:p w14:paraId="24CE3980">
      <w:pPr>
        <w:ind w:firstLine="420" w:firstLineChars="0"/>
        <w:rPr>
          <w:rFonts w:hint="default"/>
          <w:sz w:val="24"/>
          <w:szCs w:val="24"/>
          <w:lang w:val="en-US" w:eastAsia="zh-CN"/>
        </w:rPr>
      </w:pPr>
    </w:p>
    <w:p w14:paraId="3CB0C787">
      <w:pPr>
        <w:ind w:firstLine="420" w:firstLineChars="0"/>
        <w:rPr>
          <w:rFonts w:hint="default"/>
          <w:sz w:val="24"/>
          <w:szCs w:val="24"/>
          <w:lang w:val="en-US" w:eastAsia="zh-CN"/>
        </w:rPr>
      </w:pPr>
      <w:r>
        <w:rPr>
          <w:rFonts w:hint="default"/>
          <w:b/>
          <w:bCs/>
          <w:sz w:val="24"/>
          <w:szCs w:val="24"/>
          <w:lang w:val="en-US" w:eastAsia="zh-CN"/>
        </w:rPr>
        <w:t>物体课程学习（OCL）：</w:t>
      </w:r>
      <w:r>
        <w:rPr>
          <w:rFonts w:hint="default"/>
          <w:sz w:val="24"/>
          <w:szCs w:val="24"/>
          <w:lang w:val="en-US" w:eastAsia="zh-CN"/>
        </w:rPr>
        <w:t>分三阶段训练策略，从「单物体→单类别→3 个代表性类别→全类别」，解决跨类别训练的拓扑 / 几何差异问题；</w:t>
      </w:r>
    </w:p>
    <w:p w14:paraId="17943835">
      <w:pPr>
        <w:ind w:firstLine="420" w:firstLineChars="0"/>
        <w:rPr>
          <w:rFonts w:hint="default"/>
          <w:sz w:val="24"/>
          <w:szCs w:val="24"/>
          <w:lang w:val="en-US" w:eastAsia="zh-CN"/>
        </w:rPr>
      </w:pPr>
    </w:p>
    <w:p w14:paraId="1ECE2D02">
      <w:pPr>
        <w:ind w:firstLine="420" w:firstLineChars="0"/>
        <w:rPr>
          <w:rFonts w:hint="default"/>
          <w:sz w:val="24"/>
          <w:szCs w:val="24"/>
          <w:lang w:val="en-US" w:eastAsia="zh-CN"/>
        </w:rPr>
      </w:pPr>
      <w:r>
        <w:rPr>
          <w:rFonts w:hint="default"/>
          <w:b/>
          <w:bCs/>
          <w:sz w:val="24"/>
          <w:szCs w:val="24"/>
          <w:lang w:val="en-US" w:eastAsia="zh-CN"/>
        </w:rPr>
        <w:t>语言引导的灵巧抓取</w:t>
      </w:r>
      <w:r>
        <w:rPr>
          <w:rFonts w:hint="eastAsia"/>
          <w:b/>
          <w:bCs/>
          <w:sz w:val="24"/>
          <w:szCs w:val="24"/>
          <w:lang w:val="en-US" w:eastAsia="zh-CN"/>
        </w:rPr>
        <w:t>：</w:t>
      </w:r>
      <w:r>
        <w:rPr>
          <w:rFonts w:hint="default"/>
          <w:sz w:val="24"/>
          <w:szCs w:val="24"/>
          <w:lang w:val="en-US" w:eastAsia="zh-CN"/>
        </w:rPr>
        <w:t>结合 CLIP（文本 - 图像预训练模型）添加过滤模块，实现语言指令引导的语义抓取</w:t>
      </w:r>
    </w:p>
    <w:p w14:paraId="1667CDF6">
      <w:pPr>
        <w:ind w:firstLine="420" w:firstLineChars="0"/>
        <w:rPr>
          <w:rFonts w:hint="default"/>
          <w:sz w:val="24"/>
          <w:szCs w:val="24"/>
          <w:lang w:val="en-US" w:eastAsia="zh-CN"/>
        </w:rPr>
      </w:pPr>
    </w:p>
    <w:p w14:paraId="1C1258F7">
      <w:pPr>
        <w:rPr>
          <w:rFonts w:hint="eastAsia"/>
          <w:sz w:val="24"/>
          <w:szCs w:val="24"/>
          <w:lang w:val="en-US" w:eastAsia="zh-CN"/>
        </w:rPr>
      </w:pPr>
      <w:r>
        <w:rPr>
          <w:rFonts w:hint="eastAsia"/>
          <w:sz w:val="24"/>
          <w:szCs w:val="24"/>
          <w:lang w:val="en-US" w:eastAsia="zh-CN"/>
        </w:rPr>
        <w:t>下面将从具体代码出发，详细讲解项目流程与创新</w:t>
      </w:r>
    </w:p>
    <w:p w14:paraId="351BD509">
      <w:pPr>
        <w:rPr>
          <w:rFonts w:hint="eastAsia"/>
          <w:sz w:val="24"/>
          <w:szCs w:val="24"/>
          <w:lang w:val="en-US" w:eastAsia="zh-CN"/>
        </w:rPr>
      </w:pPr>
    </w:p>
    <w:p w14:paraId="69D8872D">
      <w:pPr>
        <w:rPr>
          <w:rFonts w:hint="default"/>
          <w:sz w:val="24"/>
          <w:szCs w:val="24"/>
          <w:lang w:val="en-US" w:eastAsia="zh-CN"/>
        </w:rPr>
      </w:pPr>
      <w:r>
        <w:rPr>
          <w:rFonts w:hint="default"/>
          <w:sz w:val="24"/>
          <w:szCs w:val="24"/>
          <w:lang w:val="en-US" w:eastAsia="zh-CN"/>
        </w:rPr>
        <w:t>数据流简图（从DexGraspNet-main到Linker效果）：</w:t>
      </w:r>
    </w:p>
    <w:p w14:paraId="19826B02">
      <w:pPr>
        <w:rPr>
          <w:rFonts w:hint="default"/>
          <w:sz w:val="24"/>
          <w:szCs w:val="24"/>
          <w:lang w:val="en-US" w:eastAsia="zh-CN"/>
        </w:rPr>
      </w:pPr>
      <w:r>
        <w:rPr>
          <w:rFonts w:hint="default"/>
          <w:sz w:val="24"/>
          <w:szCs w:val="24"/>
          <w:lang w:val="en-US" w:eastAsia="zh-CN"/>
        </w:rPr>
        <w:t>物体mesh→DexGraspNet-main生成→graspdata(.npy)</w:t>
      </w:r>
    </w:p>
    <w:p w14:paraId="14AE207F">
      <w:pPr>
        <w:jc w:val="center"/>
        <w:rPr>
          <w:rFonts w:hint="default"/>
          <w:sz w:val="24"/>
          <w:szCs w:val="24"/>
          <w:lang w:val="en-US" w:eastAsia="zh-CN"/>
        </w:rPr>
      </w:pPr>
      <w:r>
        <w:rPr>
          <w:rFonts w:hint="default"/>
          <w:sz w:val="24"/>
          <w:szCs w:val="24"/>
          <w:lang w:val="en-US" w:eastAsia="zh-CN"/>
        </w:rPr>
        <w:t>↓</w:t>
      </w:r>
    </w:p>
    <w:p w14:paraId="6705DBB4">
      <w:pPr>
        <w:rPr>
          <w:rFonts w:hint="default"/>
          <w:sz w:val="24"/>
          <w:szCs w:val="24"/>
          <w:lang w:val="en-US" w:eastAsia="zh-CN"/>
        </w:rPr>
      </w:pPr>
      <w:r>
        <w:rPr>
          <w:rFonts w:hint="default"/>
          <w:sz w:val="24"/>
          <w:szCs w:val="24"/>
          <w:lang w:val="en-US" w:eastAsia="zh-CN"/>
        </w:rPr>
        <w:t>整理为DFCData（含meshdatav3、datasetv4.1、splits）</w:t>
      </w:r>
    </w:p>
    <w:p w14:paraId="33EE76BF">
      <w:pPr>
        <w:jc w:val="center"/>
        <w:rPr>
          <w:rFonts w:hint="default"/>
          <w:sz w:val="24"/>
          <w:szCs w:val="24"/>
          <w:lang w:val="en-US" w:eastAsia="zh-CN"/>
        </w:rPr>
      </w:pPr>
      <w:r>
        <w:rPr>
          <w:rFonts w:hint="default"/>
          <w:sz w:val="24"/>
          <w:szCs w:val="24"/>
          <w:lang w:val="en-US" w:eastAsia="zh-CN"/>
        </w:rPr>
        <w:t>↓</w:t>
      </w:r>
    </w:p>
    <w:p w14:paraId="5AC04C9A">
      <w:pPr>
        <w:rPr>
          <w:rFonts w:hint="default"/>
          <w:sz w:val="24"/>
          <w:szCs w:val="24"/>
          <w:lang w:val="en-US" w:eastAsia="zh-CN"/>
        </w:rPr>
      </w:pPr>
      <w:r>
        <w:rPr>
          <w:rFonts w:hint="default"/>
          <w:sz w:val="24"/>
          <w:szCs w:val="24"/>
          <w:lang w:val="en-US" w:eastAsia="zh-CN"/>
        </w:rPr>
        <w:t>dexgrasp_generation_forlinker：训练提案网络+Shadow→L20映射→策略用数据</w:t>
      </w:r>
    </w:p>
    <w:p w14:paraId="1323F1F4">
      <w:pPr>
        <w:jc w:val="center"/>
        <w:rPr>
          <w:rFonts w:hint="default"/>
          <w:sz w:val="24"/>
          <w:szCs w:val="24"/>
          <w:lang w:val="en-US" w:eastAsia="zh-CN"/>
        </w:rPr>
      </w:pPr>
      <w:r>
        <w:rPr>
          <w:rFonts w:hint="default"/>
          <w:sz w:val="24"/>
          <w:szCs w:val="24"/>
          <w:lang w:val="en-US" w:eastAsia="zh-CN"/>
        </w:rPr>
        <w:t>↓</w:t>
      </w:r>
    </w:p>
    <w:p w14:paraId="6BFD35CB">
      <w:pPr>
        <w:rPr>
          <w:rFonts w:hint="default"/>
          <w:sz w:val="24"/>
          <w:szCs w:val="24"/>
          <w:lang w:val="en-US" w:eastAsia="zh-CN"/>
        </w:rPr>
      </w:pPr>
      <w:r>
        <w:rPr>
          <w:rFonts w:hint="default"/>
          <w:sz w:val="24"/>
          <w:szCs w:val="24"/>
          <w:lang w:val="en-US" w:eastAsia="zh-CN"/>
        </w:rPr>
        <w:t>dexgrasp_policy_l20hand：IsaacGym中训练/测试抓取策略→Linker抓取效果</w:t>
      </w:r>
    </w:p>
    <w:p w14:paraId="1DB4259D">
      <w:pPr>
        <w:rPr>
          <w:rFonts w:hint="default"/>
          <w:sz w:val="24"/>
          <w:szCs w:val="24"/>
          <w:lang w:val="en-US" w:eastAsia="zh-CN"/>
        </w:rPr>
      </w:pPr>
    </w:p>
    <w:p w14:paraId="6291D6E3">
      <w:pPr>
        <w:rPr>
          <w:rFonts w:hint="default"/>
          <w:sz w:val="24"/>
          <w:szCs w:val="24"/>
          <w:lang w:val="en-US" w:eastAsia="zh-CN"/>
        </w:rPr>
      </w:pPr>
    </w:p>
    <w:p w14:paraId="25460C33">
      <w:pPr>
        <w:rPr>
          <w:rFonts w:hint="eastAsia"/>
          <w:b/>
          <w:bCs/>
          <w:sz w:val="28"/>
          <w:szCs w:val="28"/>
          <w:lang w:val="en-US" w:eastAsia="zh-CN"/>
        </w:rPr>
      </w:pPr>
      <w:r>
        <w:rPr>
          <w:rFonts w:hint="eastAsia"/>
          <w:b/>
          <w:bCs/>
          <w:sz w:val="28"/>
          <w:szCs w:val="28"/>
          <w:lang w:val="en-US" w:eastAsia="zh-CN"/>
        </w:rPr>
        <w:t>将graspdata</w:t>
      </w:r>
      <w:r>
        <w:rPr>
          <w:rFonts w:hint="default"/>
          <w:b/>
          <w:bCs/>
          <w:sz w:val="28"/>
          <w:szCs w:val="28"/>
          <w:lang w:val="en-US" w:eastAsia="zh-CN"/>
        </w:rPr>
        <w:t>整理为DFCData</w:t>
      </w:r>
      <w:r>
        <w:rPr>
          <w:rFonts w:hint="eastAsia"/>
          <w:b/>
          <w:bCs/>
          <w:sz w:val="28"/>
          <w:szCs w:val="28"/>
          <w:lang w:val="en-US" w:eastAsia="zh-CN"/>
        </w:rPr>
        <w:t>结构</w:t>
      </w:r>
    </w:p>
    <w:p w14:paraId="0273B41A">
      <w:pPr>
        <w:numPr>
          <w:ilvl w:val="0"/>
          <w:numId w:val="1"/>
        </w:numPr>
        <w:rPr>
          <w:rFonts w:hint="default"/>
          <w:b w:val="0"/>
          <w:bCs w:val="0"/>
          <w:sz w:val="24"/>
          <w:szCs w:val="24"/>
          <w:lang w:val="en-US" w:eastAsia="zh-CN"/>
        </w:rPr>
      </w:pPr>
      <w:r>
        <w:rPr>
          <w:rFonts w:hint="default"/>
          <w:b w:val="0"/>
          <w:bCs w:val="0"/>
          <w:sz w:val="24"/>
          <w:szCs w:val="24"/>
          <w:lang w:val="en-US" w:eastAsia="zh-CN"/>
        </w:rPr>
        <w:t>DFCData是什么</w:t>
      </w:r>
      <w:r>
        <w:rPr>
          <w:rFonts w:hint="eastAsia"/>
          <w:b w:val="0"/>
          <w:bCs w:val="0"/>
          <w:sz w:val="24"/>
          <w:szCs w:val="24"/>
          <w:lang w:val="en-US" w:eastAsia="zh-CN"/>
        </w:rPr>
        <w:t>：</w:t>
      </w:r>
    </w:p>
    <w:p w14:paraId="67BBCD18">
      <w:pPr>
        <w:numPr>
          <w:ilvl w:val="0"/>
          <w:numId w:val="0"/>
        </w:numPr>
        <w:ind w:firstLine="420" w:firstLineChars="0"/>
        <w:rPr>
          <w:rFonts w:hint="default"/>
          <w:b w:val="0"/>
          <w:bCs w:val="0"/>
          <w:sz w:val="24"/>
          <w:szCs w:val="24"/>
          <w:lang w:val="en-US" w:eastAsia="zh-CN"/>
        </w:rPr>
      </w:pPr>
      <w:r>
        <w:rPr>
          <w:rFonts w:hint="default"/>
          <w:b w:val="0"/>
          <w:bCs w:val="0"/>
          <w:sz w:val="24"/>
          <w:szCs w:val="24"/>
          <w:lang w:val="en-US" w:eastAsia="zh-CN"/>
        </w:rPr>
        <w:t>DFC=Differentiable</w:t>
      </w:r>
      <w:r>
        <w:rPr>
          <w:rFonts w:hint="eastAsia"/>
          <w:b w:val="0"/>
          <w:bCs w:val="0"/>
          <w:sz w:val="24"/>
          <w:szCs w:val="24"/>
          <w:lang w:val="en-US" w:eastAsia="zh-CN"/>
        </w:rPr>
        <w:t xml:space="preserve"> </w:t>
      </w:r>
      <w:r>
        <w:rPr>
          <w:rFonts w:hint="default"/>
          <w:b w:val="0"/>
          <w:bCs w:val="0"/>
          <w:sz w:val="24"/>
          <w:szCs w:val="24"/>
          <w:lang w:val="en-US" w:eastAsia="zh-CN"/>
        </w:rPr>
        <w:t>Force</w:t>
      </w:r>
      <w:r>
        <w:rPr>
          <w:rFonts w:hint="eastAsia"/>
          <w:b w:val="0"/>
          <w:bCs w:val="0"/>
          <w:sz w:val="24"/>
          <w:szCs w:val="24"/>
          <w:lang w:val="en-US" w:eastAsia="zh-CN"/>
        </w:rPr>
        <w:t xml:space="preserve"> </w:t>
      </w:r>
      <w:r>
        <w:rPr>
          <w:rFonts w:hint="default"/>
          <w:b w:val="0"/>
          <w:bCs w:val="0"/>
          <w:sz w:val="24"/>
          <w:szCs w:val="24"/>
          <w:lang w:val="en-US" w:eastAsia="zh-CN"/>
        </w:rPr>
        <w:t>Closure，与DexGraspNet使用的可微力闭合同源。</w:t>
      </w:r>
      <w:r>
        <w:rPr>
          <w:rFonts w:hint="eastAsia"/>
          <w:b w:val="0"/>
          <w:bCs w:val="0"/>
          <w:sz w:val="24"/>
          <w:szCs w:val="24"/>
          <w:lang w:val="en-US" w:eastAsia="zh-CN"/>
        </w:rPr>
        <w:t>后面两个part</w:t>
      </w:r>
      <w:r>
        <w:rPr>
          <w:rFonts w:hint="default"/>
          <w:b w:val="0"/>
          <w:bCs w:val="0"/>
          <w:sz w:val="24"/>
          <w:szCs w:val="24"/>
          <w:lang w:val="en-US" w:eastAsia="zh-CN"/>
        </w:rPr>
        <w:t>都依赖DFCData作为“抓取标注”和物体/点云资源。</w:t>
      </w:r>
    </w:p>
    <w:p w14:paraId="01075350">
      <w:pPr>
        <w:numPr>
          <w:ilvl w:val="0"/>
          <w:numId w:val="0"/>
        </w:numPr>
        <w:ind w:firstLine="420" w:firstLineChars="0"/>
        <w:rPr>
          <w:rFonts w:hint="default"/>
          <w:b w:val="0"/>
          <w:bCs w:val="0"/>
          <w:sz w:val="24"/>
          <w:szCs w:val="24"/>
          <w:lang w:val="en-US" w:eastAsia="zh-CN"/>
        </w:rPr>
      </w:pPr>
    </w:p>
    <w:p w14:paraId="4829D17A">
      <w:pPr>
        <w:numPr>
          <w:ilvl w:val="0"/>
          <w:numId w:val="1"/>
        </w:numPr>
        <w:ind w:left="0" w:leftChars="0" w:firstLine="0" w:firstLineChars="0"/>
        <w:rPr>
          <w:rFonts w:hint="default"/>
          <w:b w:val="0"/>
          <w:bCs w:val="0"/>
          <w:sz w:val="24"/>
          <w:szCs w:val="24"/>
          <w:lang w:val="en-US" w:eastAsia="zh-CN"/>
        </w:rPr>
      </w:pPr>
      <w:r>
        <w:rPr>
          <w:rFonts w:hint="eastAsia"/>
          <w:b w:val="0"/>
          <w:bCs w:val="0"/>
          <w:sz w:val="24"/>
          <w:szCs w:val="24"/>
          <w:lang w:val="en-US" w:eastAsia="zh-CN"/>
        </w:rPr>
        <w:t>DFCData结构：</w:t>
      </w:r>
    </w:p>
    <w:p w14:paraId="5D49CDFD">
      <w:pPr>
        <w:numPr>
          <w:ilvl w:val="0"/>
          <w:numId w:val="0"/>
        </w:numPr>
        <w:ind w:firstLine="420" w:firstLineChars="0"/>
        <w:rPr>
          <w:rFonts w:hint="default"/>
          <w:b w:val="0"/>
          <w:bCs w:val="0"/>
          <w:sz w:val="24"/>
          <w:szCs w:val="24"/>
          <w:lang w:val="en-US" w:eastAsia="zh-CN"/>
        </w:rPr>
      </w:pPr>
      <w:r>
        <w:rPr>
          <w:rFonts w:hint="default"/>
          <w:b w:val="0"/>
          <w:bCs w:val="0"/>
          <w:sz w:val="24"/>
          <w:szCs w:val="24"/>
          <w:lang w:val="en-US" w:eastAsia="zh-CN"/>
        </w:rPr>
        <w:t>data/</w:t>
      </w:r>
    </w:p>
    <w:p w14:paraId="231E0AFB">
      <w:pPr>
        <w:numPr>
          <w:ilvl w:val="0"/>
          <w:numId w:val="0"/>
        </w:numPr>
        <w:ind w:firstLine="420" w:firstLineChars="0"/>
        <w:rPr>
          <w:rFonts w:hint="default"/>
          <w:b w:val="0"/>
          <w:bCs w:val="0"/>
          <w:sz w:val="24"/>
          <w:szCs w:val="24"/>
          <w:lang w:val="en-US" w:eastAsia="zh-CN"/>
        </w:rPr>
      </w:pPr>
      <w:r>
        <w:rPr>
          <w:rFonts w:hint="default"/>
          <w:b w:val="0"/>
          <w:bCs w:val="0"/>
          <w:sz w:val="24"/>
          <w:szCs w:val="24"/>
          <w:lang w:val="en-US" w:eastAsia="zh-CN"/>
        </w:rPr>
        <w:t>├─ DFCData/          # 核心数据集根目录</w:t>
      </w:r>
    </w:p>
    <w:p w14:paraId="78D3709A">
      <w:pPr>
        <w:numPr>
          <w:ilvl w:val="0"/>
          <w:numId w:val="0"/>
        </w:numPr>
        <w:ind w:firstLine="420" w:firstLineChars="0"/>
        <w:rPr>
          <w:rFonts w:hint="default"/>
          <w:b w:val="0"/>
          <w:bCs w:val="0"/>
          <w:sz w:val="24"/>
          <w:szCs w:val="24"/>
          <w:lang w:val="en-US" w:eastAsia="zh-CN"/>
        </w:rPr>
      </w:pPr>
      <w:r>
        <w:rPr>
          <w:rFonts w:hint="default"/>
          <w:b w:val="0"/>
          <w:bCs w:val="0"/>
          <w:sz w:val="24"/>
          <w:szCs w:val="24"/>
          <w:lang w:val="en-US" w:eastAsia="zh-CN"/>
        </w:rPr>
        <w:t xml:space="preserve">│  ├─ datasetv4.1/   </w:t>
      </w:r>
      <w:r>
        <w:rPr>
          <w:rFonts w:hint="eastAsia"/>
          <w:b w:val="0"/>
          <w:bCs w:val="0"/>
          <w:sz w:val="24"/>
          <w:szCs w:val="24"/>
          <w:lang w:val="en-US" w:eastAsia="zh-CN"/>
        </w:rPr>
        <w:tab/>
      </w:r>
      <w:r>
        <w:rPr>
          <w:rFonts w:hint="default"/>
          <w:b w:val="0"/>
          <w:bCs w:val="0"/>
          <w:sz w:val="24"/>
          <w:szCs w:val="24"/>
          <w:lang w:val="en-US" w:eastAsia="zh-CN"/>
        </w:rPr>
        <w:t># 抓取标注数据（.npz）</w:t>
      </w:r>
    </w:p>
    <w:p w14:paraId="377074E4">
      <w:pPr>
        <w:numPr>
          <w:ilvl w:val="0"/>
          <w:numId w:val="0"/>
        </w:numPr>
        <w:ind w:firstLine="420" w:firstLineChars="0"/>
        <w:rPr>
          <w:rFonts w:hint="default"/>
          <w:b w:val="0"/>
          <w:bCs w:val="0"/>
          <w:sz w:val="24"/>
          <w:szCs w:val="24"/>
          <w:lang w:val="en-US" w:eastAsia="zh-CN"/>
        </w:rPr>
      </w:pPr>
      <w:r>
        <w:rPr>
          <w:rFonts w:hint="default"/>
          <w:b w:val="0"/>
          <w:bCs w:val="0"/>
          <w:sz w:val="24"/>
          <w:szCs w:val="24"/>
          <w:lang w:val="en-US" w:eastAsia="zh-CN"/>
        </w:rPr>
        <w:t xml:space="preserve">│  ├─ meshdatav3/ </w:t>
      </w:r>
      <w:r>
        <w:rPr>
          <w:rFonts w:hint="eastAsia"/>
          <w:b w:val="0"/>
          <w:bCs w:val="0"/>
          <w:sz w:val="24"/>
          <w:szCs w:val="24"/>
          <w:lang w:val="en-US" w:eastAsia="zh-CN"/>
        </w:rPr>
        <w:tab/>
      </w:r>
      <w:r>
        <w:rPr>
          <w:rFonts w:hint="default"/>
          <w:b w:val="0"/>
          <w:bCs w:val="0"/>
          <w:sz w:val="24"/>
          <w:szCs w:val="24"/>
          <w:lang w:val="en-US" w:eastAsia="zh-CN"/>
        </w:rPr>
        <w:t># 物体mesh</w:t>
      </w:r>
      <w:r>
        <w:rPr>
          <w:rFonts w:hint="eastAsia"/>
          <w:b w:val="0"/>
          <w:bCs w:val="0"/>
          <w:sz w:val="24"/>
          <w:szCs w:val="24"/>
          <w:lang w:val="en-US" w:eastAsia="zh-CN"/>
        </w:rPr>
        <w:t>,</w:t>
      </w:r>
      <w:r>
        <w:rPr>
          <w:rFonts w:hint="default"/>
          <w:b w:val="0"/>
          <w:bCs w:val="0"/>
          <w:sz w:val="24"/>
          <w:szCs w:val="24"/>
          <w:lang w:val="en-US" w:eastAsia="zh-CN"/>
        </w:rPr>
        <w:t>点云</w:t>
      </w:r>
      <w:r>
        <w:rPr>
          <w:rFonts w:hint="eastAsia"/>
          <w:b w:val="0"/>
          <w:bCs w:val="0"/>
          <w:sz w:val="24"/>
          <w:szCs w:val="24"/>
          <w:lang w:val="en-US" w:eastAsia="zh-CN"/>
        </w:rPr>
        <w:t>,</w:t>
      </w:r>
      <w:r>
        <w:rPr>
          <w:rFonts w:hint="default"/>
          <w:b w:val="0"/>
          <w:bCs w:val="0"/>
          <w:sz w:val="24"/>
          <w:szCs w:val="24"/>
          <w:lang w:val="en-US" w:eastAsia="zh-CN"/>
        </w:rPr>
        <w:t>姿态</w:t>
      </w:r>
      <w:r>
        <w:rPr>
          <w:rFonts w:hint="eastAsia"/>
          <w:b w:val="0"/>
          <w:bCs w:val="0"/>
          <w:sz w:val="24"/>
          <w:szCs w:val="24"/>
          <w:lang w:val="en-US" w:eastAsia="zh-CN"/>
        </w:rPr>
        <w:t>等</w:t>
      </w:r>
      <w:r>
        <w:rPr>
          <w:rFonts w:hint="default"/>
          <w:b w:val="0"/>
          <w:bCs w:val="0"/>
          <w:sz w:val="24"/>
          <w:szCs w:val="24"/>
          <w:lang w:val="en-US" w:eastAsia="zh-CN"/>
        </w:rPr>
        <w:t>几何数据（</w:t>
      </w:r>
      <w:r>
        <w:rPr>
          <w:rFonts w:hint="eastAsia"/>
          <w:b w:val="0"/>
          <w:bCs w:val="0"/>
          <w:sz w:val="24"/>
          <w:szCs w:val="24"/>
          <w:lang w:val="en-US" w:eastAsia="zh-CN"/>
        </w:rPr>
        <w:t>.npy</w:t>
      </w:r>
      <w:r>
        <w:rPr>
          <w:rFonts w:hint="default"/>
          <w:b w:val="0"/>
          <w:bCs w:val="0"/>
          <w:sz w:val="24"/>
          <w:szCs w:val="24"/>
          <w:lang w:val="en-US" w:eastAsia="zh-CN"/>
        </w:rPr>
        <w:t>）</w:t>
      </w:r>
    </w:p>
    <w:p w14:paraId="3240091F">
      <w:pPr>
        <w:numPr>
          <w:ilvl w:val="0"/>
          <w:numId w:val="0"/>
        </w:numPr>
        <w:ind w:firstLine="420" w:firstLineChars="0"/>
        <w:rPr>
          <w:rFonts w:hint="default"/>
          <w:b w:val="0"/>
          <w:bCs w:val="0"/>
          <w:sz w:val="24"/>
          <w:szCs w:val="24"/>
          <w:lang w:val="en-US" w:eastAsia="zh-CN"/>
        </w:rPr>
      </w:pPr>
      <w:r>
        <w:rPr>
          <w:rFonts w:hint="default"/>
          <w:b w:val="0"/>
          <w:bCs w:val="0"/>
          <w:sz w:val="24"/>
          <w:szCs w:val="24"/>
          <w:lang w:val="en-US" w:eastAsia="zh-CN"/>
        </w:rPr>
        <w:t xml:space="preserve">│  └─ splits/        </w:t>
      </w:r>
      <w:r>
        <w:rPr>
          <w:rFonts w:hint="eastAsia"/>
          <w:b w:val="0"/>
          <w:bCs w:val="0"/>
          <w:sz w:val="24"/>
          <w:szCs w:val="24"/>
          <w:lang w:val="en-US" w:eastAsia="zh-CN"/>
        </w:rPr>
        <w:tab/>
      </w:r>
      <w:r>
        <w:rPr>
          <w:rFonts w:hint="default"/>
          <w:b w:val="0"/>
          <w:bCs w:val="0"/>
          <w:sz w:val="24"/>
          <w:szCs w:val="24"/>
          <w:lang w:val="en-US" w:eastAsia="zh-CN"/>
        </w:rPr>
        <w:t># 数据集train/test列表划分（</w:t>
      </w:r>
      <w:r>
        <w:rPr>
          <w:rFonts w:hint="eastAsia"/>
          <w:b w:val="0"/>
          <w:bCs w:val="0"/>
          <w:sz w:val="24"/>
          <w:szCs w:val="24"/>
          <w:lang w:val="en-US" w:eastAsia="zh-CN"/>
        </w:rPr>
        <w:t>.json</w:t>
      </w:r>
      <w:r>
        <w:rPr>
          <w:rFonts w:hint="default"/>
          <w:b w:val="0"/>
          <w:bCs w:val="0"/>
          <w:sz w:val="24"/>
          <w:szCs w:val="24"/>
          <w:lang w:val="en-US" w:eastAsia="zh-CN"/>
        </w:rPr>
        <w:t>）</w:t>
      </w:r>
    </w:p>
    <w:p w14:paraId="7A553DD6">
      <w:pPr>
        <w:numPr>
          <w:ilvl w:val="0"/>
          <w:numId w:val="0"/>
        </w:numPr>
        <w:ind w:firstLine="420" w:firstLineChars="0"/>
        <w:rPr>
          <w:rFonts w:hint="default"/>
          <w:b w:val="0"/>
          <w:bCs w:val="0"/>
          <w:sz w:val="24"/>
          <w:szCs w:val="24"/>
          <w:lang w:val="en-US" w:eastAsia="zh-CN"/>
        </w:rPr>
      </w:pPr>
      <w:r>
        <w:rPr>
          <w:rFonts w:hint="default"/>
          <w:b w:val="0"/>
          <w:bCs w:val="0"/>
          <w:sz w:val="24"/>
          <w:szCs w:val="24"/>
          <w:lang w:val="en-US" w:eastAsia="zh-CN"/>
        </w:rPr>
        <w:t xml:space="preserve">└─ mjcf/             </w:t>
      </w:r>
      <w:r>
        <w:rPr>
          <w:rFonts w:hint="eastAsia"/>
          <w:b w:val="0"/>
          <w:bCs w:val="0"/>
          <w:sz w:val="24"/>
          <w:szCs w:val="24"/>
          <w:lang w:val="en-US" w:eastAsia="zh-CN"/>
        </w:rPr>
        <w:tab/>
      </w:r>
      <w:r>
        <w:rPr>
          <w:rFonts w:hint="default"/>
          <w:b w:val="0"/>
          <w:bCs w:val="0"/>
          <w:sz w:val="24"/>
          <w:szCs w:val="24"/>
          <w:lang w:val="en-US" w:eastAsia="zh-CN"/>
        </w:rPr>
        <w:t># Shadow Hand 等手部 MJCF 资源</w:t>
      </w:r>
    </w:p>
    <w:p w14:paraId="5997764D">
      <w:pPr>
        <w:rPr>
          <w:rFonts w:hint="default"/>
          <w:b/>
          <w:bCs/>
          <w:sz w:val="30"/>
          <w:szCs w:val="30"/>
          <w:lang w:val="en-US" w:eastAsia="zh-CN"/>
        </w:rPr>
      </w:pPr>
    </w:p>
    <w:p w14:paraId="41762B8C">
      <w:pPr>
        <w:rPr>
          <w:rFonts w:hint="default"/>
          <w:b/>
          <w:bCs/>
          <w:sz w:val="30"/>
          <w:szCs w:val="30"/>
          <w:lang w:val="en-US" w:eastAsia="zh-CN"/>
        </w:rPr>
      </w:pPr>
      <w:r>
        <w:rPr>
          <w:rFonts w:hint="default"/>
          <w:b/>
          <w:bCs/>
          <w:sz w:val="30"/>
          <w:szCs w:val="30"/>
          <w:lang w:val="en-US" w:eastAsia="zh-CN"/>
        </w:rPr>
        <w:t>dexgrasp_generation_forlinker</w:t>
      </w:r>
    </w:p>
    <w:p w14:paraId="6CC02F91">
      <w:pPr>
        <w:rPr>
          <w:rFonts w:hint="default"/>
          <w:sz w:val="24"/>
          <w:szCs w:val="24"/>
          <w:lang w:val="en-US" w:eastAsia="zh-CN"/>
        </w:rPr>
      </w:pPr>
      <w:r>
        <w:rPr>
          <w:rFonts w:hint="default"/>
          <w:sz w:val="24"/>
          <w:szCs w:val="24"/>
          <w:lang w:val="en-US" w:eastAsia="zh-CN"/>
        </w:rPr>
        <w:t>本文件夹实现“多样抓取提案生成”，并把 ShadowHand 的抓取结果映射到 Linker L20 手，供后续策略训练使用。</w:t>
      </w:r>
    </w:p>
    <w:p w14:paraId="32075415">
      <w:pPr>
        <w:rPr>
          <w:rFonts w:hint="default"/>
          <w:sz w:val="24"/>
          <w:szCs w:val="24"/>
          <w:lang w:val="en-US" w:eastAsia="zh-CN"/>
        </w:rPr>
      </w:pPr>
    </w:p>
    <w:p w14:paraId="34AA7409">
      <w:pPr>
        <w:rPr>
          <w:rFonts w:hint="default"/>
          <w:sz w:val="24"/>
          <w:szCs w:val="24"/>
          <w:lang w:val="en-US" w:eastAsia="zh-CN"/>
        </w:rPr>
      </w:pPr>
      <w:r>
        <w:rPr>
          <w:rFonts w:hint="default"/>
          <w:sz w:val="24"/>
          <w:szCs w:val="24"/>
          <w:lang w:val="en-US" w:eastAsia="zh-CN"/>
        </w:rPr>
        <w:t>内容与结构：</w:t>
      </w:r>
    </w:p>
    <w:p w14:paraId="2F73993E">
      <w:pPr>
        <w:rPr>
          <w:rFonts w:hint="default"/>
          <w:sz w:val="24"/>
          <w:szCs w:val="24"/>
          <w:lang w:val="en-US" w:eastAsia="zh-CN"/>
        </w:rPr>
      </w:pPr>
      <w:r>
        <w:rPr>
          <w:rFonts w:hint="default"/>
          <w:sz w:val="24"/>
          <w:szCs w:val="24"/>
          <w:lang w:val="en-US" w:eastAsia="zh-CN"/>
        </w:rPr>
        <w:t xml:space="preserve">- README.md / README_linker.md  </w:t>
      </w:r>
      <w:r>
        <w:rPr>
          <w:rFonts w:hint="eastAsia"/>
          <w:sz w:val="24"/>
          <w:szCs w:val="24"/>
          <w:lang w:val="en-US" w:eastAsia="zh-CN"/>
        </w:rPr>
        <w:tab/>
      </w:r>
      <w:r>
        <w:rPr>
          <w:rFonts w:hint="default"/>
          <w:sz w:val="24"/>
          <w:szCs w:val="24"/>
          <w:lang w:val="en-US" w:eastAsia="zh-CN"/>
        </w:rPr>
        <w:t>通用说明与 L20 适配说明（数据、训练、</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评估、映射、data_for_RL）。</w:t>
      </w:r>
    </w:p>
    <w:p w14:paraId="2CFD60DD">
      <w:pPr>
        <w:rPr>
          <w:rFonts w:hint="default"/>
          <w:sz w:val="24"/>
          <w:szCs w:val="24"/>
          <w:lang w:val="en-US" w:eastAsia="zh-CN"/>
        </w:rPr>
      </w:pPr>
      <w:r>
        <w:rPr>
          <w:rFonts w:hint="default"/>
          <w:sz w:val="24"/>
          <w:szCs w:val="24"/>
          <w:lang w:val="en-US" w:eastAsia="zh-CN"/>
        </w:rPr>
        <w:t xml:space="preserve">- requirements.txt              </w:t>
      </w:r>
      <w:r>
        <w:rPr>
          <w:rFonts w:hint="eastAsia"/>
          <w:sz w:val="24"/>
          <w:szCs w:val="24"/>
          <w:lang w:val="en-US" w:eastAsia="zh-CN"/>
        </w:rPr>
        <w:t xml:space="preserve">  </w:t>
      </w:r>
      <w:r>
        <w:rPr>
          <w:rFonts w:hint="eastAsia"/>
          <w:sz w:val="24"/>
          <w:szCs w:val="24"/>
          <w:lang w:val="en-US" w:eastAsia="zh-CN"/>
        </w:rPr>
        <w:tab/>
      </w:r>
      <w:r>
        <w:rPr>
          <w:rFonts w:hint="default"/>
          <w:sz w:val="24"/>
          <w:szCs w:val="24"/>
          <w:lang w:val="en-US" w:eastAsia="zh-CN"/>
        </w:rPr>
        <w:t>Python 依赖</w:t>
      </w:r>
    </w:p>
    <w:p w14:paraId="12B963CF">
      <w:pPr>
        <w:rPr>
          <w:rFonts w:hint="default"/>
          <w:sz w:val="24"/>
          <w:szCs w:val="24"/>
          <w:lang w:val="en-US" w:eastAsia="zh-CN"/>
        </w:rPr>
      </w:pPr>
      <w:r>
        <w:rPr>
          <w:rFonts w:hint="default"/>
          <w:sz w:val="24"/>
          <w:szCs w:val="24"/>
          <w:lang w:val="en-US" w:eastAsia="zh-CN"/>
        </w:rPr>
        <w:t xml:space="preserve">- stl2obj.py / urdf2xml.py      </w:t>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工具：STL 转 OBJ、URDF 转 XML/打印结构。</w:t>
      </w:r>
    </w:p>
    <w:p w14:paraId="7CEB0DB9">
      <w:pPr>
        <w:rPr>
          <w:rFonts w:hint="default"/>
          <w:sz w:val="24"/>
          <w:szCs w:val="24"/>
          <w:lang w:val="en-US" w:eastAsia="zh-CN"/>
        </w:rPr>
      </w:pPr>
      <w:r>
        <w:rPr>
          <w:rFonts w:hint="default"/>
          <w:sz w:val="24"/>
          <w:szCs w:val="24"/>
          <w:lang w:val="en-US" w:eastAsia="zh-CN"/>
        </w:rPr>
        <w:t xml:space="preserve">- configs/                      </w:t>
      </w:r>
      <w:r>
        <w:rPr>
          <w:rFonts w:hint="eastAsia"/>
          <w:sz w:val="24"/>
          <w:szCs w:val="24"/>
          <w:lang w:val="en-US" w:eastAsia="zh-CN"/>
        </w:rPr>
        <w:tab/>
      </w:r>
      <w:r>
        <w:rPr>
          <w:rFonts w:hint="default"/>
          <w:sz w:val="24"/>
          <w:szCs w:val="24"/>
          <w:lang w:val="en-US" w:eastAsia="zh-CN"/>
        </w:rPr>
        <w:t>训练与评估的 Hydra 配置（yaml）。</w:t>
      </w:r>
    </w:p>
    <w:p w14:paraId="4359832E">
      <w:pPr>
        <w:rPr>
          <w:rFonts w:hint="default"/>
          <w:sz w:val="24"/>
          <w:szCs w:val="24"/>
          <w:lang w:val="en-US" w:eastAsia="zh-CN"/>
        </w:rPr>
      </w:pPr>
      <w:r>
        <w:rPr>
          <w:rFonts w:hint="default"/>
          <w:sz w:val="24"/>
          <w:szCs w:val="24"/>
          <w:lang w:val="en-US" w:eastAsia="zh-CN"/>
        </w:rPr>
        <w:t xml:space="preserve">- data/                        </w:t>
      </w:r>
      <w:r>
        <w:rPr>
          <w:rFonts w:hint="eastAsia"/>
          <w:sz w:val="24"/>
          <w:szCs w:val="24"/>
          <w:lang w:val="en-US" w:eastAsia="zh-CN"/>
        </w:rPr>
        <w:tab/>
      </w:r>
      <w:r>
        <w:rPr>
          <w:rFonts w:hint="default"/>
          <w:sz w:val="24"/>
          <w:szCs w:val="24"/>
          <w:lang w:val="en-US" w:eastAsia="zh-CN"/>
        </w:rPr>
        <w:t>不同手型的 URDF/MJCF、网格</w:t>
      </w:r>
    </w:p>
    <w:p w14:paraId="3B58922B">
      <w:pPr>
        <w:rPr>
          <w:rFonts w:hint="default"/>
          <w:sz w:val="24"/>
          <w:szCs w:val="24"/>
          <w:lang w:val="en-US" w:eastAsia="zh-CN"/>
        </w:rPr>
      </w:pPr>
      <w:r>
        <w:rPr>
          <w:rFonts w:hint="default"/>
          <w:sz w:val="24"/>
          <w:szCs w:val="24"/>
          <w:lang w:val="en-US" w:eastAsia="zh-CN"/>
        </w:rPr>
        <w:t xml:space="preserve">- datasets/                    </w:t>
      </w:r>
      <w:r>
        <w:rPr>
          <w:rFonts w:hint="eastAsia"/>
          <w:sz w:val="24"/>
          <w:szCs w:val="24"/>
          <w:lang w:val="en-US" w:eastAsia="zh-CN"/>
        </w:rPr>
        <w:tab/>
      </w:r>
      <w:r>
        <w:rPr>
          <w:rFonts w:hint="default"/>
          <w:sz w:val="24"/>
          <w:szCs w:val="24"/>
          <w:lang w:val="en-US" w:eastAsia="zh-CN"/>
        </w:rPr>
        <w:t>数据集与手构建器（dex_dataset、</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object_dataset、hand_builder）。</w:t>
      </w:r>
    </w:p>
    <w:p w14:paraId="6FFD2BA0">
      <w:pPr>
        <w:rPr>
          <w:rFonts w:hint="default"/>
          <w:sz w:val="24"/>
          <w:szCs w:val="24"/>
          <w:lang w:val="en-US" w:eastAsia="zh-CN"/>
        </w:rPr>
      </w:pPr>
      <w:r>
        <w:rPr>
          <w:rFonts w:hint="default"/>
          <w:sz w:val="24"/>
          <w:szCs w:val="24"/>
          <w:lang w:val="en-US" w:eastAsia="zh-CN"/>
        </w:rPr>
        <w:t xml:space="preserve">- network/                      </w:t>
      </w:r>
      <w:r>
        <w:rPr>
          <w:rFonts w:hint="eastAsia"/>
          <w:sz w:val="24"/>
          <w:szCs w:val="24"/>
          <w:lang w:val="en-US" w:eastAsia="zh-CN"/>
        </w:rPr>
        <w:tab/>
      </w:r>
      <w:r>
        <w:rPr>
          <w:rFonts w:hint="default"/>
          <w:sz w:val="24"/>
          <w:szCs w:val="24"/>
          <w:lang w:val="en-US" w:eastAsia="zh-CN"/>
        </w:rPr>
        <w:t>生成模型与训练/评估入口（train、eval、</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trainer、data、models）。</w:t>
      </w:r>
    </w:p>
    <w:p w14:paraId="2EA8869C">
      <w:pPr>
        <w:rPr>
          <w:rFonts w:hint="default"/>
          <w:sz w:val="24"/>
          <w:szCs w:val="24"/>
          <w:lang w:val="en-US" w:eastAsia="zh-CN"/>
        </w:rPr>
      </w:pPr>
      <w:r>
        <w:rPr>
          <w:rFonts w:hint="default"/>
          <w:sz w:val="24"/>
          <w:szCs w:val="24"/>
          <w:lang w:val="en-US" w:eastAsia="zh-CN"/>
        </w:rPr>
        <w:t xml:space="preserve">- utils/                        </w:t>
      </w:r>
      <w:r>
        <w:rPr>
          <w:rFonts w:hint="eastAsia"/>
          <w:sz w:val="24"/>
          <w:szCs w:val="24"/>
          <w:lang w:val="en-US" w:eastAsia="zh-CN"/>
        </w:rPr>
        <w:tab/>
      </w:r>
      <w:r>
        <w:rPr>
          <w:rFonts w:hint="default"/>
          <w:sz w:val="24"/>
          <w:szCs w:val="24"/>
          <w:lang w:val="en-US" w:eastAsia="zh-CN"/>
        </w:rPr>
        <w:t>公共工具（global_utils、hand_model、</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eval_utils、visualize、interrupt_handler）。</w:t>
      </w:r>
    </w:p>
    <w:p w14:paraId="0FFAF5E5">
      <w:pPr>
        <w:rPr>
          <w:rFonts w:hint="default"/>
          <w:sz w:val="24"/>
          <w:szCs w:val="24"/>
          <w:lang w:val="en-US" w:eastAsia="zh-CN"/>
        </w:rPr>
      </w:pPr>
      <w:r>
        <w:rPr>
          <w:rFonts w:hint="default"/>
          <w:sz w:val="24"/>
          <w:szCs w:val="24"/>
          <w:lang w:val="en-US" w:eastAsia="zh-CN"/>
        </w:rPr>
        <w:t xml:space="preserve">- scripts/               </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数据预处理（generate_object_pc、</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generate_object_pose）。</w:t>
      </w:r>
    </w:p>
    <w:p w14:paraId="35C832EF">
      <w:pPr>
        <w:rPr>
          <w:rFonts w:hint="default"/>
          <w:sz w:val="24"/>
          <w:szCs w:val="24"/>
          <w:lang w:val="en-US" w:eastAsia="zh-CN"/>
        </w:rPr>
      </w:pPr>
      <w:r>
        <w:rPr>
          <w:rFonts w:hint="default"/>
          <w:sz w:val="24"/>
          <w:szCs w:val="24"/>
          <w:lang w:val="en-US" w:eastAsia="zh-CN"/>
        </w:rPr>
        <w:t xml:space="preserve">- tests/                    </w:t>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可视化与为策略准备数据（visualize_*、</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data_for_RL）。</w:t>
      </w:r>
    </w:p>
    <w:p w14:paraId="11B76930">
      <w:pPr>
        <w:rPr>
          <w:rFonts w:hint="default"/>
          <w:sz w:val="24"/>
          <w:szCs w:val="24"/>
          <w:lang w:val="en-US" w:eastAsia="zh-CN"/>
        </w:rPr>
      </w:pPr>
      <w:r>
        <w:rPr>
          <w:rFonts w:hint="default"/>
          <w:sz w:val="24"/>
          <w:szCs w:val="24"/>
          <w:lang w:val="en-US" w:eastAsia="zh-CN"/>
        </w:rPr>
        <w:t xml:space="preserve">- eval/                         </w:t>
      </w:r>
      <w:r>
        <w:rPr>
          <w:rFonts w:hint="eastAsia"/>
          <w:sz w:val="24"/>
          <w:szCs w:val="24"/>
          <w:lang w:val="en-US" w:eastAsia="zh-CN"/>
        </w:rPr>
        <w:tab/>
      </w:r>
      <w:r>
        <w:rPr>
          <w:rFonts w:hint="default"/>
          <w:sz w:val="24"/>
          <w:szCs w:val="24"/>
          <w:lang w:val="en-US" w:eastAsia="zh-CN"/>
        </w:rPr>
        <w:t>单次评估输出示例（config、log、result.pt）。</w:t>
      </w:r>
    </w:p>
    <w:p w14:paraId="6BA97CB5">
      <w:pPr>
        <w:rPr>
          <w:rFonts w:hint="default"/>
          <w:sz w:val="24"/>
          <w:szCs w:val="24"/>
          <w:lang w:val="en-US" w:eastAsia="zh-CN"/>
        </w:rPr>
      </w:pPr>
      <w:r>
        <w:rPr>
          <w:rFonts w:hint="default"/>
          <w:sz w:val="24"/>
          <w:szCs w:val="24"/>
          <w:lang w:val="en-US" w:eastAsia="zh-CN"/>
        </w:rPr>
        <w:t xml:space="preserve">- runs/                         </w:t>
      </w:r>
      <w:r>
        <w:rPr>
          <w:rFonts w:hint="eastAsia"/>
          <w:sz w:val="24"/>
          <w:szCs w:val="24"/>
          <w:lang w:val="en-US" w:eastAsia="zh-CN"/>
        </w:rPr>
        <w:tab/>
      </w:r>
      <w:r>
        <w:rPr>
          <w:rFonts w:hint="default"/>
          <w:sz w:val="24"/>
          <w:szCs w:val="24"/>
          <w:lang w:val="en-US" w:eastAsia="zh-CN"/>
        </w:rPr>
        <w:t>训练 checkpoint 按实验分子目录（exp_cm、</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exp_glow、exp_ipdf）。</w:t>
      </w:r>
    </w:p>
    <w:p w14:paraId="18F6A739">
      <w:pPr>
        <w:rPr>
          <w:rFonts w:hint="default"/>
          <w:sz w:val="24"/>
          <w:szCs w:val="24"/>
          <w:lang w:val="en-US" w:eastAsia="zh-CN"/>
        </w:rPr>
      </w:pPr>
      <w:r>
        <w:rPr>
          <w:rFonts w:hint="default"/>
          <w:sz w:val="24"/>
          <w:szCs w:val="24"/>
          <w:lang w:val="en-US" w:eastAsia="zh-CN"/>
        </w:rPr>
        <w:t xml:space="preserve">- mini_generation/              </w:t>
      </w:r>
      <w:r>
        <w:rPr>
          <w:rFonts w:hint="eastAsia"/>
          <w:sz w:val="24"/>
          <w:szCs w:val="24"/>
          <w:lang w:val="en-US" w:eastAsia="zh-CN"/>
        </w:rPr>
        <w:tab/>
      </w:r>
      <w:r>
        <w:rPr>
          <w:rFonts w:hint="default"/>
          <w:sz w:val="24"/>
          <w:szCs w:val="24"/>
          <w:lang w:val="en-US" w:eastAsia="zh-CN"/>
        </w:rPr>
        <w:t>小规模 DFC 数据与 mjcf、tmp。</w:t>
      </w:r>
    </w:p>
    <w:p w14:paraId="21A2DE60">
      <w:pPr>
        <w:rPr>
          <w:rFonts w:hint="default"/>
          <w:sz w:val="24"/>
          <w:szCs w:val="24"/>
          <w:lang w:val="en-US" w:eastAsia="zh-CN"/>
        </w:rPr>
      </w:pPr>
      <w:r>
        <w:rPr>
          <w:rFonts w:hint="default"/>
          <w:sz w:val="24"/>
          <w:szCs w:val="24"/>
          <w:lang w:val="en-US" w:eastAsia="zh-CN"/>
        </w:rPr>
        <w:t xml:space="preserve">- thirdparty/                   </w:t>
      </w:r>
      <w:r>
        <w:rPr>
          <w:rFonts w:hint="eastAsia"/>
          <w:sz w:val="24"/>
          <w:szCs w:val="24"/>
          <w:lang w:val="en-US" w:eastAsia="zh-CN"/>
        </w:rPr>
        <w:tab/>
      </w:r>
      <w:r>
        <w:rPr>
          <w:rFonts w:hint="default"/>
          <w:sz w:val="24"/>
          <w:szCs w:val="24"/>
          <w:lang w:val="en-US" w:eastAsia="zh-CN"/>
        </w:rPr>
        <w:t xml:space="preserve">第三方库 nflows、pytorch_kinematics- readme_image/                 </w:t>
      </w:r>
      <w:r>
        <w:rPr>
          <w:rFonts w:hint="eastAsia"/>
          <w:sz w:val="24"/>
          <w:szCs w:val="24"/>
          <w:lang w:val="en-US" w:eastAsia="zh-CN"/>
        </w:rPr>
        <w:tab/>
      </w:r>
      <w:r>
        <w:rPr>
          <w:rFonts w:hint="default"/>
          <w:sz w:val="24"/>
          <w:szCs w:val="24"/>
          <w:lang w:val="en-US" w:eastAsia="zh-CN"/>
        </w:rPr>
        <w:t>README 用图片。</w:t>
      </w:r>
    </w:p>
    <w:p w14:paraId="7D8BDF50">
      <w:pPr>
        <w:rPr>
          <w:rFonts w:hint="default"/>
          <w:sz w:val="24"/>
          <w:szCs w:val="24"/>
          <w:lang w:val="en-US" w:eastAsia="zh-CN"/>
        </w:rPr>
      </w:pPr>
    </w:p>
    <w:p w14:paraId="031E1B6A">
      <w:pPr>
        <w:rPr>
          <w:rFonts w:hint="eastAsia"/>
          <w:sz w:val="24"/>
          <w:szCs w:val="24"/>
          <w:lang w:val="en-US" w:eastAsia="zh-CN"/>
        </w:rPr>
      </w:pPr>
      <w:r>
        <w:rPr>
          <w:rFonts w:hint="eastAsia"/>
          <w:sz w:val="24"/>
          <w:szCs w:val="24"/>
          <w:lang w:val="en-US" w:eastAsia="zh-CN"/>
        </w:rPr>
        <w:t>下面针对每个文件夹内容进行详细说明</w:t>
      </w:r>
    </w:p>
    <w:p w14:paraId="06BB9264">
      <w:pPr>
        <w:rPr>
          <w:rFonts w:hint="default"/>
          <w:sz w:val="24"/>
          <w:szCs w:val="24"/>
          <w:lang w:val="en-US" w:eastAsia="zh-CN"/>
        </w:rPr>
      </w:pPr>
    </w:p>
    <w:p w14:paraId="6C80197B">
      <w:pPr>
        <w:rPr>
          <w:rFonts w:hint="default"/>
          <w:sz w:val="24"/>
          <w:szCs w:val="24"/>
          <w:lang w:val="en-US" w:eastAsia="zh-CN"/>
        </w:rPr>
      </w:pPr>
      <w:r>
        <w:rPr>
          <w:rFonts w:hint="default"/>
          <w:b/>
          <w:bCs/>
          <w:sz w:val="24"/>
          <w:szCs w:val="24"/>
          <w:lang w:val="en-US" w:eastAsia="zh-CN"/>
        </w:rPr>
        <w:t>- configs/</w:t>
      </w:r>
      <w:r>
        <w:rPr>
          <w:rFonts w:hint="default"/>
          <w:sz w:val="24"/>
          <w:szCs w:val="24"/>
          <w:lang w:val="en-US" w:eastAsia="zh-CN"/>
        </w:rPr>
        <w:t>本文件夹存放抓取提案生成阶段的训练与评估配置，由 Hydra 加载。</w:t>
      </w:r>
    </w:p>
    <w:p w14:paraId="558287D4">
      <w:pPr>
        <w:numPr>
          <w:ilvl w:val="0"/>
          <w:numId w:val="0"/>
        </w:numPr>
        <w:rPr>
          <w:rFonts w:hint="default"/>
          <w:sz w:val="24"/>
          <w:szCs w:val="24"/>
          <w:lang w:val="en-US" w:eastAsia="zh-CN"/>
        </w:rPr>
      </w:pPr>
      <w:r>
        <w:rPr>
          <w:rFonts w:hint="default"/>
          <w:sz w:val="24"/>
          <w:szCs w:val="24"/>
          <w:lang w:val="en-US" w:eastAsia="zh-CN"/>
        </w:rPr>
        <w:t>内容与结构：</w:t>
      </w:r>
    </w:p>
    <w:p w14:paraId="24ED5276">
      <w:pPr>
        <w:numPr>
          <w:ilvl w:val="0"/>
          <w:numId w:val="0"/>
        </w:numPr>
        <w:rPr>
          <w:rFonts w:hint="default"/>
          <w:sz w:val="24"/>
          <w:szCs w:val="24"/>
          <w:lang w:val="en-US" w:eastAsia="zh-CN"/>
        </w:rPr>
      </w:pPr>
      <w:r>
        <w:rPr>
          <w:rFonts w:hint="default"/>
          <w:sz w:val="24"/>
          <w:szCs w:val="24"/>
          <w:lang w:val="en-US" w:eastAsia="zh-CN"/>
        </w:rPr>
        <w:t>-顶层yaml：cm_net_config.yaml（ContactNet）、glow_config.yaml / glow_joint_config.yaml（GraspGlow）、ipdf_config.yaml（GraspIPDF）、eval_config.yaml / eval_config_outside.yaml（评估）。</w:t>
      </w:r>
    </w:p>
    <w:p w14:paraId="28DB9DEA">
      <w:pPr>
        <w:numPr>
          <w:ilvl w:val="0"/>
          <w:numId w:val="0"/>
        </w:numPr>
        <w:rPr>
          <w:rFonts w:hint="default"/>
          <w:sz w:val="24"/>
          <w:szCs w:val="24"/>
          <w:lang w:val="en-US" w:eastAsia="zh-CN"/>
        </w:rPr>
      </w:pPr>
      <w:r>
        <w:rPr>
          <w:rFonts w:hint="default"/>
          <w:sz w:val="24"/>
          <w:szCs w:val="24"/>
          <w:lang w:val="en-US" w:eastAsia="zh-CN"/>
        </w:rPr>
        <w:t>- dataset/  各模型对应的数据集配置，如 ipdf_data.yaml、glow_data.yaml、eval_data.yaml、cm_net_data.yaml 等</w:t>
      </w:r>
      <w:r>
        <w:rPr>
          <w:rFonts w:hint="eastAsia"/>
          <w:sz w:val="24"/>
          <w:szCs w:val="24"/>
          <w:lang w:val="en-US" w:eastAsia="zh-CN"/>
        </w:rPr>
        <w:t>，被主配置引用。</w:t>
      </w:r>
    </w:p>
    <w:p w14:paraId="4752DBBD">
      <w:pPr>
        <w:numPr>
          <w:ilvl w:val="0"/>
          <w:numId w:val="0"/>
        </w:numPr>
        <w:rPr>
          <w:rFonts w:hint="default"/>
          <w:sz w:val="24"/>
          <w:szCs w:val="24"/>
          <w:lang w:val="en-US" w:eastAsia="zh-CN"/>
        </w:rPr>
      </w:pPr>
      <w:r>
        <w:rPr>
          <w:rFonts w:hint="default"/>
          <w:sz w:val="24"/>
          <w:szCs w:val="24"/>
          <w:lang w:val="en-US" w:eastAsia="zh-CN"/>
        </w:rPr>
        <w:t>- model/    各模型结构配置，如 ipdf.yaml、glow.yaml、glow_joint.yaml、cm_net.yaml</w:t>
      </w:r>
      <w:r>
        <w:rPr>
          <w:rFonts w:hint="eastAsia"/>
          <w:sz w:val="24"/>
          <w:szCs w:val="24"/>
          <w:lang w:val="en-US" w:eastAsia="zh-CN"/>
        </w:rPr>
        <w:t>，被主配置引用。</w:t>
      </w:r>
    </w:p>
    <w:p w14:paraId="306786B0">
      <w:pPr>
        <w:numPr>
          <w:ilvl w:val="0"/>
          <w:numId w:val="0"/>
        </w:numPr>
        <w:rPr>
          <w:rFonts w:hint="default"/>
          <w:sz w:val="24"/>
          <w:szCs w:val="24"/>
          <w:lang w:val="en-US" w:eastAsia="zh-CN"/>
        </w:rPr>
      </w:pPr>
      <w:r>
        <w:rPr>
          <w:rFonts w:hint="default"/>
          <w:sz w:val="24"/>
          <w:szCs w:val="24"/>
          <w:lang w:val="en-US" w:eastAsia="zh-CN"/>
        </w:rPr>
        <w:t>训练/评估时通过 --config-name 指定对应 yaml</w:t>
      </w:r>
    </w:p>
    <w:p w14:paraId="609592B0">
      <w:pPr>
        <w:numPr>
          <w:ilvl w:val="0"/>
          <w:numId w:val="0"/>
        </w:numPr>
        <w:rPr>
          <w:rFonts w:hint="default"/>
          <w:sz w:val="24"/>
          <w:szCs w:val="24"/>
          <w:lang w:val="en-US" w:eastAsia="zh-CN"/>
        </w:rPr>
      </w:pPr>
    </w:p>
    <w:p w14:paraId="76938CD3">
      <w:pPr>
        <w:numPr>
          <w:ilvl w:val="0"/>
          <w:numId w:val="0"/>
        </w:numPr>
        <w:rPr>
          <w:rFonts w:hint="default"/>
          <w:sz w:val="24"/>
          <w:szCs w:val="24"/>
          <w:lang w:val="en-US" w:eastAsia="zh-CN"/>
        </w:rPr>
      </w:pPr>
      <w:r>
        <w:rPr>
          <w:rFonts w:hint="default"/>
          <w:b/>
          <w:bCs/>
          <w:sz w:val="24"/>
          <w:szCs w:val="24"/>
          <w:lang w:val="en-US" w:eastAsia="zh-CN"/>
        </w:rPr>
        <w:t>- data/</w:t>
      </w:r>
      <w:r>
        <w:rPr>
          <w:rFonts w:hint="default"/>
          <w:sz w:val="24"/>
          <w:szCs w:val="24"/>
          <w:lang w:val="en-US" w:eastAsia="zh-CN"/>
        </w:rPr>
        <w:t>本文件夹存放不同手型的URDF/MJCF、网格和部分launch，给运动学和可视化用。</w:t>
      </w:r>
    </w:p>
    <w:p w14:paraId="16A3B715">
      <w:pPr>
        <w:numPr>
          <w:ilvl w:val="0"/>
          <w:numId w:val="0"/>
        </w:numPr>
        <w:rPr>
          <w:rFonts w:hint="default"/>
          <w:sz w:val="24"/>
          <w:szCs w:val="24"/>
          <w:lang w:val="en-US" w:eastAsia="zh-CN"/>
        </w:rPr>
      </w:pPr>
      <w:r>
        <w:rPr>
          <w:rFonts w:hint="default"/>
          <w:sz w:val="24"/>
          <w:szCs w:val="24"/>
          <w:lang w:val="en-US" w:eastAsia="zh-CN"/>
        </w:rPr>
        <w:t>l20_652是LinkerL20（652型号）相关；</w:t>
      </w:r>
    </w:p>
    <w:p w14:paraId="6BAD90A7">
      <w:pPr>
        <w:numPr>
          <w:ilvl w:val="0"/>
          <w:numId w:val="0"/>
        </w:numPr>
        <w:rPr>
          <w:rFonts w:hint="default"/>
          <w:sz w:val="24"/>
          <w:szCs w:val="24"/>
          <w:lang w:val="en-US" w:eastAsia="zh-CN"/>
        </w:rPr>
      </w:pPr>
      <w:r>
        <w:rPr>
          <w:rFonts w:hint="default"/>
          <w:sz w:val="24"/>
          <w:szCs w:val="24"/>
          <w:lang w:val="en-US" w:eastAsia="zh-CN"/>
        </w:rPr>
        <w:t>mjcf是ShadowHand的MJCF、接触点json</w:t>
      </w:r>
      <w:r>
        <w:rPr>
          <w:rFonts w:hint="eastAsia"/>
          <w:sz w:val="24"/>
          <w:szCs w:val="24"/>
          <w:lang w:val="en-US" w:eastAsia="zh-CN"/>
        </w:rPr>
        <w:t>（包括所有指节和仅指尖的接触点和自身穿透点）</w:t>
      </w:r>
      <w:r>
        <w:rPr>
          <w:rFonts w:hint="default"/>
          <w:sz w:val="24"/>
          <w:szCs w:val="24"/>
          <w:lang w:val="en-US" w:eastAsia="zh-CN"/>
        </w:rPr>
        <w:t>、mesh、纹理等；</w:t>
      </w:r>
    </w:p>
    <w:p w14:paraId="2162B523">
      <w:pPr>
        <w:numPr>
          <w:ilvl w:val="0"/>
          <w:numId w:val="0"/>
        </w:numPr>
        <w:rPr>
          <w:rFonts w:hint="default"/>
          <w:sz w:val="24"/>
          <w:szCs w:val="24"/>
          <w:lang w:val="en-US" w:eastAsia="zh-CN"/>
        </w:rPr>
      </w:pPr>
      <w:r>
        <w:rPr>
          <w:rFonts w:hint="default"/>
          <w:sz w:val="24"/>
          <w:szCs w:val="24"/>
          <w:lang w:val="en-US" w:eastAsia="zh-CN"/>
        </w:rPr>
        <w:t>rightHand_9dof是9自由度右手；</w:t>
      </w:r>
    </w:p>
    <w:p w14:paraId="397886DF">
      <w:pPr>
        <w:numPr>
          <w:ilvl w:val="0"/>
          <w:numId w:val="0"/>
        </w:numPr>
        <w:rPr>
          <w:rFonts w:hint="eastAsia"/>
          <w:sz w:val="24"/>
          <w:szCs w:val="24"/>
          <w:lang w:val="en-US" w:eastAsia="zh-CN"/>
        </w:rPr>
      </w:pPr>
      <w:r>
        <w:rPr>
          <w:rFonts w:hint="default"/>
          <w:sz w:val="24"/>
          <w:szCs w:val="24"/>
          <w:lang w:val="en-US" w:eastAsia="zh-CN"/>
        </w:rPr>
        <w:t>shadow_hand_description是ShadowHand的URDF和mesh，</w:t>
      </w:r>
      <w:r>
        <w:rPr>
          <w:rFonts w:hint="eastAsia"/>
          <w:sz w:val="24"/>
          <w:szCs w:val="24"/>
          <w:lang w:val="en-US" w:eastAsia="zh-CN"/>
        </w:rPr>
        <w:t>meshes里面还有</w:t>
      </w:r>
      <w:r>
        <w:rPr>
          <w:rFonts w:hint="default"/>
          <w:sz w:val="24"/>
          <w:szCs w:val="24"/>
          <w:lang w:val="en-US" w:eastAsia="zh-CN"/>
        </w:rPr>
        <w:t>convert_dae2obj.py做dae转obj。</w:t>
      </w:r>
      <w:r>
        <w:rPr>
          <w:rFonts w:hint="eastAsia"/>
          <w:sz w:val="24"/>
          <w:szCs w:val="24"/>
          <w:lang w:val="en-US" w:eastAsia="zh-CN"/>
        </w:rPr>
        <w:t>（dae是通用的 3D 模型交换格式，包含动画、材质、多节点层级等复杂信息，但 Isaac Gym 仿真环境对 .obj 格式的支持更轻量化、效率更高；代码貌似不全）</w:t>
      </w:r>
    </w:p>
    <w:p w14:paraId="5B72AC88">
      <w:pPr>
        <w:numPr>
          <w:ilvl w:val="0"/>
          <w:numId w:val="0"/>
        </w:numPr>
        <w:rPr>
          <w:rFonts w:hint="default"/>
          <w:sz w:val="24"/>
          <w:szCs w:val="24"/>
          <w:lang w:val="en-US" w:eastAsia="zh-CN"/>
        </w:rPr>
      </w:pPr>
    </w:p>
    <w:p w14:paraId="7A6BB56C">
      <w:pPr>
        <w:numPr>
          <w:ilvl w:val="0"/>
          <w:numId w:val="0"/>
        </w:numPr>
        <w:rPr>
          <w:rFonts w:hint="default"/>
          <w:sz w:val="24"/>
          <w:szCs w:val="24"/>
          <w:lang w:val="en-US" w:eastAsia="zh-CN"/>
        </w:rPr>
      </w:pPr>
      <w:r>
        <w:rPr>
          <w:rFonts w:hint="default"/>
          <w:b/>
          <w:bCs/>
          <w:sz w:val="24"/>
          <w:szCs w:val="24"/>
          <w:lang w:val="en-US" w:eastAsia="zh-CN"/>
        </w:rPr>
        <w:t xml:space="preserve">- datasets/ </w:t>
      </w:r>
      <w:r>
        <w:rPr>
          <w:rFonts w:hint="default"/>
          <w:sz w:val="24"/>
          <w:szCs w:val="24"/>
          <w:lang w:val="en-US" w:eastAsia="zh-CN"/>
        </w:rPr>
        <w:t>本文件夹提供数据集类与手部运动学/网格构建器，供 network 训练与评估时加载抓取样本。</w:t>
      </w:r>
    </w:p>
    <w:p w14:paraId="492B3DEC">
      <w:pPr>
        <w:numPr>
          <w:ilvl w:val="0"/>
          <w:numId w:val="0"/>
        </w:numPr>
        <w:rPr>
          <w:rFonts w:hint="default"/>
          <w:sz w:val="24"/>
          <w:szCs w:val="24"/>
          <w:lang w:val="en-US" w:eastAsia="zh-CN"/>
        </w:rPr>
      </w:pPr>
      <w:r>
        <w:rPr>
          <w:rFonts w:hint="default"/>
          <w:sz w:val="24"/>
          <w:szCs w:val="24"/>
          <w:lang w:val="en-US" w:eastAsia="zh-CN"/>
        </w:rPr>
        <w:t>内容与结构：</w:t>
      </w:r>
    </w:p>
    <w:p w14:paraId="14416A8A">
      <w:pPr>
        <w:numPr>
          <w:ilvl w:val="0"/>
          <w:numId w:val="0"/>
        </w:numPr>
        <w:rPr>
          <w:rFonts w:hint="default"/>
          <w:sz w:val="24"/>
          <w:szCs w:val="24"/>
          <w:lang w:val="en-US" w:eastAsia="zh-CN"/>
        </w:rPr>
      </w:pPr>
      <w:r>
        <w:rPr>
          <w:rFonts w:hint="default"/>
          <w:sz w:val="24"/>
          <w:szCs w:val="24"/>
          <w:lang w:val="en-US" w:eastAsia="zh-CN"/>
        </w:rPr>
        <w:t xml:space="preserve">- dex_dataset.py       </w:t>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核心数据集：加载 DFC 抓取标注、物体 mesh、手</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型，构建训练/测试样本（平面参数、姿态等）。</w:t>
      </w:r>
    </w:p>
    <w:p w14:paraId="1A321B33">
      <w:pPr>
        <w:numPr>
          <w:ilvl w:val="0"/>
          <w:numId w:val="0"/>
        </w:numPr>
        <w:rPr>
          <w:rFonts w:hint="default"/>
          <w:sz w:val="24"/>
          <w:szCs w:val="24"/>
          <w:lang w:val="en-US" w:eastAsia="zh-CN"/>
        </w:rPr>
      </w:pPr>
      <w:r>
        <w:rPr>
          <w:rFonts w:hint="default"/>
          <w:sz w:val="24"/>
          <w:szCs w:val="24"/>
          <w:lang w:val="en-US" w:eastAsia="zh-CN"/>
        </w:rPr>
        <w:t xml:space="preserve">- object_dataset.py     </w:t>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物体相关：按类别、splits 加载物体列表与路径。</w:t>
      </w:r>
    </w:p>
    <w:p w14:paraId="566139B2">
      <w:pPr>
        <w:numPr>
          <w:ilvl w:val="0"/>
          <w:numId w:val="0"/>
        </w:numPr>
        <w:rPr>
          <w:rFonts w:hint="default"/>
          <w:sz w:val="24"/>
          <w:szCs w:val="24"/>
          <w:lang w:val="en-US" w:eastAsia="zh-CN"/>
        </w:rPr>
      </w:pPr>
      <w:r>
        <w:rPr>
          <w:rFonts w:hint="default"/>
          <w:sz w:val="24"/>
          <w:szCs w:val="24"/>
          <w:lang w:val="en-US" w:eastAsia="zh-CN"/>
        </w:rPr>
        <w:t xml:space="preserve">- shadow_hand_builder.py  </w:t>
      </w:r>
      <w:r>
        <w:rPr>
          <w:rFonts w:hint="eastAsia"/>
          <w:sz w:val="24"/>
          <w:szCs w:val="24"/>
          <w:lang w:val="en-US" w:eastAsia="zh-CN"/>
        </w:rPr>
        <w:tab/>
      </w:r>
      <w:r>
        <w:rPr>
          <w:rFonts w:hint="default"/>
          <w:sz w:val="24"/>
          <w:szCs w:val="24"/>
          <w:lang w:val="en-US" w:eastAsia="zh-CN"/>
        </w:rPr>
        <w:t>ShadowHand 运动学与 mesh 构建，用于生成阶段</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的手部FK</w:t>
      </w:r>
      <w:r>
        <w:rPr>
          <w:rFonts w:hint="eastAsia"/>
          <w:sz w:val="24"/>
          <w:szCs w:val="24"/>
          <w:lang w:val="en-US" w:eastAsia="zh-CN"/>
        </w:rPr>
        <w:t>正运动学计算</w:t>
      </w:r>
      <w:r>
        <w:rPr>
          <w:rFonts w:hint="default"/>
          <w:sz w:val="24"/>
          <w:szCs w:val="24"/>
          <w:lang w:val="en-US" w:eastAsia="zh-CN"/>
        </w:rPr>
        <w:t>与接触</w:t>
      </w:r>
      <w:r>
        <w:rPr>
          <w:rFonts w:hint="eastAsia"/>
          <w:sz w:val="24"/>
          <w:szCs w:val="24"/>
          <w:lang w:val="en-US" w:eastAsia="zh-CN"/>
        </w:rPr>
        <w:t>图计算</w:t>
      </w:r>
      <w:r>
        <w:rPr>
          <w:rFonts w:hint="default"/>
          <w:sz w:val="24"/>
          <w:szCs w:val="24"/>
          <w:lang w:val="en-US" w:eastAsia="zh-CN"/>
        </w:rPr>
        <w:t>。</w:t>
      </w:r>
    </w:p>
    <w:p w14:paraId="1B307E42">
      <w:pPr>
        <w:numPr>
          <w:ilvl w:val="0"/>
          <w:numId w:val="0"/>
        </w:numPr>
        <w:rPr>
          <w:rFonts w:hint="default"/>
          <w:sz w:val="24"/>
          <w:szCs w:val="24"/>
          <w:lang w:val="en-US" w:eastAsia="zh-CN"/>
        </w:rPr>
      </w:pPr>
      <w:r>
        <w:rPr>
          <w:rFonts w:hint="default"/>
          <w:sz w:val="24"/>
          <w:szCs w:val="24"/>
          <w:lang w:val="en-US" w:eastAsia="zh-CN"/>
        </w:rPr>
        <w:t xml:space="preserve">- l20_hand_builder.py     </w:t>
      </w:r>
      <w:r>
        <w:rPr>
          <w:rFonts w:hint="eastAsia"/>
          <w:sz w:val="24"/>
          <w:szCs w:val="24"/>
          <w:lang w:val="en-US" w:eastAsia="zh-CN"/>
        </w:rPr>
        <w:tab/>
      </w:r>
      <w:r>
        <w:rPr>
          <w:rFonts w:hint="default"/>
          <w:sz w:val="24"/>
          <w:szCs w:val="24"/>
          <w:lang w:val="en-US" w:eastAsia="zh-CN"/>
        </w:rPr>
        <w:t>L20 手运动学与 mesh 构建</w:t>
      </w:r>
      <w:r>
        <w:rPr>
          <w:rFonts w:hint="eastAsia"/>
          <w:sz w:val="24"/>
          <w:szCs w:val="24"/>
          <w:lang w:val="en-US" w:eastAsia="zh-CN"/>
        </w:rPr>
        <w:t>，</w:t>
      </w:r>
      <w:r>
        <w:rPr>
          <w:rFonts w:hint="default"/>
          <w:sz w:val="24"/>
          <w:szCs w:val="24"/>
          <w:lang w:val="en-US" w:eastAsia="zh-CN"/>
        </w:rPr>
        <w:t>用于 L20 抓取姿态与</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可视化。</w:t>
      </w:r>
    </w:p>
    <w:p w14:paraId="577EF04B">
      <w:pPr>
        <w:numPr>
          <w:ilvl w:val="0"/>
          <w:numId w:val="0"/>
        </w:numPr>
        <w:rPr>
          <w:rFonts w:hint="default"/>
          <w:sz w:val="24"/>
          <w:szCs w:val="24"/>
          <w:lang w:val="en-US" w:eastAsia="zh-CN"/>
        </w:rPr>
      </w:pPr>
    </w:p>
    <w:p w14:paraId="525CD910">
      <w:pPr>
        <w:numPr>
          <w:ilvl w:val="0"/>
          <w:numId w:val="0"/>
        </w:numPr>
        <w:rPr>
          <w:rFonts w:hint="eastAsia"/>
          <w:sz w:val="24"/>
          <w:szCs w:val="24"/>
          <w:lang w:val="en-US" w:eastAsia="zh-CN"/>
        </w:rPr>
      </w:pPr>
      <w:r>
        <w:rPr>
          <w:rFonts w:hint="eastAsia"/>
          <w:b/>
          <w:bCs/>
          <w:sz w:val="24"/>
          <w:szCs w:val="24"/>
          <w:lang w:val="en-US" w:eastAsia="zh-CN"/>
        </w:rPr>
        <w:t>1.</w:t>
      </w:r>
      <w:r>
        <w:rPr>
          <w:rFonts w:hint="default"/>
          <w:b/>
          <w:bCs/>
          <w:sz w:val="24"/>
          <w:szCs w:val="24"/>
          <w:lang w:val="en-US" w:eastAsia="zh-CN"/>
        </w:rPr>
        <w:t>dex_dataset.py</w:t>
      </w:r>
      <w:r>
        <w:rPr>
          <w:rFonts w:hint="eastAsia"/>
          <w:b/>
          <w:bCs/>
          <w:sz w:val="24"/>
          <w:szCs w:val="24"/>
          <w:lang w:val="en-US" w:eastAsia="zh-CN"/>
        </w:rPr>
        <w:t>：</w:t>
      </w:r>
      <w:r>
        <w:rPr>
          <w:rFonts w:hint="eastAsia"/>
          <w:sz w:val="24"/>
          <w:szCs w:val="24"/>
          <w:lang w:val="en-US" w:eastAsia="zh-CN"/>
        </w:rPr>
        <w:t>针对 DFCData 数据集的专用数据加载类</w:t>
      </w:r>
    </w:p>
    <w:p w14:paraId="4FA444BA">
      <w:pPr>
        <w:numPr>
          <w:ilvl w:val="0"/>
          <w:numId w:val="0"/>
        </w:numPr>
        <w:ind w:firstLine="420" w:firstLineChars="0"/>
        <w:rPr>
          <w:rFonts w:hint="default"/>
          <w:sz w:val="24"/>
          <w:szCs w:val="24"/>
          <w:lang w:val="en-US" w:eastAsia="zh-CN"/>
        </w:rPr>
      </w:pPr>
      <w:r>
        <w:rPr>
          <w:rFonts w:hint="eastAsia"/>
          <w:sz w:val="24"/>
          <w:szCs w:val="24"/>
          <w:lang w:val="en-US" w:eastAsia="zh-CN"/>
        </w:rPr>
        <w:t>划分JSON训练/测试文件，加载原始数据文件，解析手部全局位姿，对物体&amp;桌面点云进行预处理，为 IPDF/Glow/ContactNet 三个模块分别输出对应数据</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4582"/>
        <w:gridCol w:w="2431"/>
      </w:tblGrid>
      <w:tr w14:paraId="76EB2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Pr>
          <w:p w14:paraId="1626A90E">
            <w:pPr>
              <w:numPr>
                <w:ilvl w:val="0"/>
                <w:numId w:val="0"/>
              </w:numPr>
              <w:rPr>
                <w:rFonts w:hint="default"/>
                <w:sz w:val="24"/>
                <w:szCs w:val="24"/>
                <w:vertAlign w:val="baseline"/>
                <w:lang w:val="en-US" w:eastAsia="zh-CN"/>
              </w:rPr>
            </w:pPr>
            <w:r>
              <w:rPr>
                <w:rFonts w:ascii="宋体" w:hAnsi="宋体" w:eastAsia="宋体" w:cs="宋体"/>
                <w:sz w:val="24"/>
                <w:szCs w:val="24"/>
              </w:rPr>
              <w:t>网络类型</w:t>
            </w:r>
          </w:p>
        </w:tc>
        <w:tc>
          <w:tcPr>
            <w:tcW w:w="4582" w:type="dxa"/>
          </w:tcPr>
          <w:p w14:paraId="621C0803">
            <w:pPr>
              <w:numPr>
                <w:ilvl w:val="0"/>
                <w:numId w:val="0"/>
              </w:numPr>
              <w:rPr>
                <w:rFonts w:hint="default"/>
                <w:sz w:val="24"/>
                <w:szCs w:val="24"/>
                <w:vertAlign w:val="baseline"/>
                <w:lang w:val="en-US" w:eastAsia="zh-CN"/>
              </w:rPr>
            </w:pPr>
            <w:r>
              <w:rPr>
                <w:rFonts w:ascii="宋体" w:hAnsi="宋体" w:eastAsia="宋体" w:cs="宋体"/>
                <w:sz w:val="24"/>
                <w:szCs w:val="24"/>
              </w:rPr>
              <w:t>输出核心数据</w:t>
            </w:r>
          </w:p>
        </w:tc>
        <w:tc>
          <w:tcPr>
            <w:tcW w:w="2431" w:type="dxa"/>
          </w:tcPr>
          <w:p w14:paraId="04F3B211">
            <w:pPr>
              <w:numPr>
                <w:ilvl w:val="0"/>
                <w:numId w:val="0"/>
              </w:numPr>
              <w:rPr>
                <w:rFonts w:hint="default"/>
                <w:sz w:val="24"/>
                <w:szCs w:val="24"/>
                <w:vertAlign w:val="baseline"/>
                <w:lang w:val="en-US" w:eastAsia="zh-CN"/>
              </w:rPr>
            </w:pPr>
            <w:r>
              <w:rPr>
                <w:rFonts w:ascii="宋体" w:hAnsi="宋体" w:eastAsia="宋体" w:cs="宋体"/>
                <w:sz w:val="24"/>
                <w:szCs w:val="24"/>
              </w:rPr>
              <w:t>用途</w:t>
            </w:r>
          </w:p>
        </w:tc>
      </w:tr>
      <w:tr w14:paraId="78E4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Pr>
          <w:p w14:paraId="791F27C1">
            <w:pPr>
              <w:numPr>
                <w:ilvl w:val="0"/>
                <w:numId w:val="0"/>
              </w:numPr>
              <w:rPr>
                <w:rFonts w:hint="default"/>
                <w:sz w:val="24"/>
                <w:szCs w:val="24"/>
                <w:vertAlign w:val="baseline"/>
                <w:lang w:val="en-US" w:eastAsia="zh-CN"/>
              </w:rPr>
            </w:pPr>
            <w:r>
              <w:rPr>
                <w:rFonts w:ascii="宋体" w:hAnsi="宋体" w:eastAsia="宋体" w:cs="宋体"/>
                <w:sz w:val="24"/>
                <w:szCs w:val="24"/>
              </w:rPr>
              <w:t>GraspIPDF</w:t>
            </w:r>
          </w:p>
        </w:tc>
        <w:tc>
          <w:tcPr>
            <w:tcW w:w="4582" w:type="dxa"/>
          </w:tcPr>
          <w:p w14:paraId="2374B42D">
            <w:pPr>
              <w:numPr>
                <w:ilvl w:val="0"/>
                <w:numId w:val="0"/>
              </w:numPr>
              <w:rPr>
                <w:rFonts w:hint="default"/>
                <w:sz w:val="24"/>
                <w:szCs w:val="24"/>
                <w:vertAlign w:val="baseline"/>
                <w:lang w:val="en-US" w:eastAsia="zh-CN"/>
              </w:rPr>
            </w:pPr>
            <w:r>
              <w:rPr>
                <w:rFonts w:hint="default"/>
                <w:sz w:val="24"/>
                <w:szCs w:val="24"/>
                <w:vertAlign w:val="baseline"/>
                <w:lang w:val="en-US" w:eastAsia="zh-CN"/>
              </w:rPr>
              <w:t>obj_pc（物体点云）、</w:t>
            </w:r>
          </w:p>
          <w:p w14:paraId="5CEC8524">
            <w:pPr>
              <w:numPr>
                <w:ilvl w:val="0"/>
                <w:numId w:val="0"/>
              </w:numPr>
              <w:rPr>
                <w:rFonts w:hint="default"/>
                <w:sz w:val="24"/>
                <w:szCs w:val="24"/>
                <w:vertAlign w:val="baseline"/>
                <w:lang w:val="en-US" w:eastAsia="zh-CN"/>
              </w:rPr>
            </w:pPr>
            <w:r>
              <w:rPr>
                <w:rFonts w:hint="default"/>
                <w:sz w:val="24"/>
                <w:szCs w:val="24"/>
                <w:vertAlign w:val="baseline"/>
                <w:lang w:val="en-US" w:eastAsia="zh-CN"/>
              </w:rPr>
              <w:t>obj_gt_rotation（物体目标旋转矩阵）、</w:t>
            </w:r>
          </w:p>
          <w:p w14:paraId="6D06277F">
            <w:pPr>
              <w:numPr>
                <w:ilvl w:val="0"/>
                <w:numId w:val="0"/>
              </w:numPr>
              <w:rPr>
                <w:rFonts w:hint="default"/>
                <w:sz w:val="24"/>
                <w:szCs w:val="24"/>
                <w:vertAlign w:val="baseline"/>
                <w:lang w:val="en-US" w:eastAsia="zh-CN"/>
              </w:rPr>
            </w:pPr>
            <w:r>
              <w:rPr>
                <w:rFonts w:hint="default"/>
                <w:sz w:val="24"/>
                <w:szCs w:val="24"/>
                <w:vertAlign w:val="baseline"/>
                <w:lang w:val="en-US" w:eastAsia="zh-CN"/>
              </w:rPr>
              <w:t>world_frame_hand_rotation_mat（手部全局旋转）</w:t>
            </w:r>
          </w:p>
        </w:tc>
        <w:tc>
          <w:tcPr>
            <w:tcW w:w="2431" w:type="dxa"/>
          </w:tcPr>
          <w:p w14:paraId="70618A1F">
            <w:pPr>
              <w:numPr>
                <w:ilvl w:val="0"/>
                <w:numId w:val="0"/>
              </w:numPr>
              <w:rPr>
                <w:rFonts w:hint="default"/>
                <w:sz w:val="24"/>
                <w:szCs w:val="24"/>
                <w:vertAlign w:val="baseline"/>
                <w:lang w:val="en-US" w:eastAsia="zh-CN"/>
              </w:rPr>
            </w:pPr>
            <w:r>
              <w:rPr>
                <w:rFonts w:hint="default"/>
                <w:sz w:val="24"/>
                <w:szCs w:val="24"/>
                <w:vertAlign w:val="baseline"/>
                <w:lang w:val="en-US" w:eastAsia="zh-CN"/>
              </w:rPr>
              <w:t>用于抓取旋转生成（SO (3) 空间建模）</w:t>
            </w:r>
          </w:p>
        </w:tc>
      </w:tr>
      <w:tr w14:paraId="694A4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Pr>
          <w:p w14:paraId="46D85C61">
            <w:pPr>
              <w:numPr>
                <w:ilvl w:val="0"/>
                <w:numId w:val="0"/>
              </w:numPr>
              <w:rPr>
                <w:rFonts w:hint="default"/>
                <w:sz w:val="24"/>
                <w:szCs w:val="24"/>
                <w:vertAlign w:val="baseline"/>
                <w:lang w:val="en-US" w:eastAsia="zh-CN"/>
              </w:rPr>
            </w:pPr>
            <w:r>
              <w:rPr>
                <w:rFonts w:ascii="宋体" w:hAnsi="宋体" w:eastAsia="宋体" w:cs="宋体"/>
                <w:sz w:val="24"/>
                <w:szCs w:val="24"/>
              </w:rPr>
              <w:t>GraspGlow</w:t>
            </w:r>
          </w:p>
        </w:tc>
        <w:tc>
          <w:tcPr>
            <w:tcW w:w="4582" w:type="dxa"/>
          </w:tcPr>
          <w:p w14:paraId="63DD8207">
            <w:pPr>
              <w:numPr>
                <w:ilvl w:val="0"/>
                <w:numId w:val="0"/>
              </w:numPr>
              <w:rPr>
                <w:rFonts w:hint="default"/>
                <w:sz w:val="24"/>
                <w:szCs w:val="24"/>
                <w:vertAlign w:val="baseline"/>
                <w:lang w:val="en-US" w:eastAsia="zh-CN"/>
              </w:rPr>
            </w:pPr>
            <w:r>
              <w:rPr>
                <w:rFonts w:hint="default"/>
                <w:sz w:val="24"/>
                <w:szCs w:val="24"/>
                <w:vertAlign w:val="baseline"/>
                <w:lang w:val="en-US" w:eastAsia="zh-CN"/>
              </w:rPr>
              <w:t>canon_obj_pc（规范化物体点云）、hand_qpos（手部关节位姿）、canon_translation（规范化平移）</w:t>
            </w:r>
          </w:p>
        </w:tc>
        <w:tc>
          <w:tcPr>
            <w:tcW w:w="2431" w:type="dxa"/>
          </w:tcPr>
          <w:p w14:paraId="29787B96">
            <w:pPr>
              <w:numPr>
                <w:ilvl w:val="0"/>
                <w:numId w:val="0"/>
              </w:numPr>
              <w:rPr>
                <w:rFonts w:hint="default"/>
                <w:sz w:val="24"/>
                <w:szCs w:val="24"/>
                <w:vertAlign w:val="baseline"/>
                <w:lang w:val="en-US" w:eastAsia="zh-CN"/>
              </w:rPr>
            </w:pPr>
            <w:r>
              <w:rPr>
                <w:rFonts w:hint="default"/>
                <w:sz w:val="24"/>
                <w:szCs w:val="24"/>
                <w:vertAlign w:val="baseline"/>
                <w:lang w:val="en-US" w:eastAsia="zh-CN"/>
              </w:rPr>
              <w:t>用于抓取平移 / 关节角度生成（欧氏空间建模）</w:t>
            </w:r>
          </w:p>
        </w:tc>
      </w:tr>
      <w:tr w14:paraId="6DBB6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Pr>
          <w:p w14:paraId="411DE1A7">
            <w:pPr>
              <w:numPr>
                <w:ilvl w:val="0"/>
                <w:numId w:val="0"/>
              </w:numPr>
              <w:rPr>
                <w:rFonts w:hint="default"/>
                <w:sz w:val="24"/>
                <w:szCs w:val="24"/>
                <w:vertAlign w:val="baseline"/>
                <w:lang w:val="en-US" w:eastAsia="zh-CN"/>
              </w:rPr>
            </w:pPr>
            <w:r>
              <w:rPr>
                <w:rFonts w:ascii="宋体" w:hAnsi="宋体" w:eastAsia="宋体" w:cs="宋体"/>
                <w:sz w:val="24"/>
                <w:szCs w:val="24"/>
              </w:rPr>
              <w:t>ContactNet</w:t>
            </w:r>
          </w:p>
        </w:tc>
        <w:tc>
          <w:tcPr>
            <w:tcW w:w="4582" w:type="dxa"/>
          </w:tcPr>
          <w:p w14:paraId="34F3F7F9">
            <w:pPr>
              <w:numPr>
                <w:ilvl w:val="0"/>
                <w:numId w:val="0"/>
              </w:numPr>
              <w:rPr>
                <w:rFonts w:hint="default"/>
                <w:sz w:val="24"/>
                <w:szCs w:val="24"/>
                <w:vertAlign w:val="baseline"/>
                <w:lang w:val="en-US" w:eastAsia="zh-CN"/>
              </w:rPr>
            </w:pPr>
            <w:r>
              <w:rPr>
                <w:rFonts w:hint="default"/>
                <w:sz w:val="24"/>
                <w:szCs w:val="24"/>
                <w:vertAlign w:val="baseline"/>
                <w:lang w:val="en-US" w:eastAsia="zh-CN"/>
              </w:rPr>
              <w:t>canon_obj_pc（规范化物体点云）、gt_hand_pc（手部点云）、</w:t>
            </w:r>
          </w:p>
          <w:p w14:paraId="5C4CF5BE">
            <w:pPr>
              <w:numPr>
                <w:ilvl w:val="0"/>
                <w:numId w:val="0"/>
              </w:numPr>
              <w:rPr>
                <w:rFonts w:hint="default"/>
                <w:sz w:val="24"/>
                <w:szCs w:val="24"/>
                <w:vertAlign w:val="baseline"/>
                <w:lang w:val="en-US" w:eastAsia="zh-CN"/>
              </w:rPr>
            </w:pPr>
            <w:r>
              <w:rPr>
                <w:rFonts w:hint="default"/>
                <w:sz w:val="24"/>
                <w:szCs w:val="24"/>
                <w:vertAlign w:val="baseline"/>
                <w:lang w:val="en-US" w:eastAsia="zh-CN"/>
              </w:rPr>
              <w:t>contact_map（接触图）</w:t>
            </w:r>
          </w:p>
        </w:tc>
        <w:tc>
          <w:tcPr>
            <w:tcW w:w="2431" w:type="dxa"/>
          </w:tcPr>
          <w:p w14:paraId="21C53C9C">
            <w:pPr>
              <w:numPr>
                <w:ilvl w:val="0"/>
                <w:numId w:val="0"/>
              </w:numPr>
              <w:rPr>
                <w:rFonts w:hint="default"/>
                <w:sz w:val="24"/>
                <w:szCs w:val="24"/>
                <w:vertAlign w:val="baseline"/>
                <w:lang w:val="en-US" w:eastAsia="zh-CN"/>
              </w:rPr>
            </w:pPr>
            <w:r>
              <w:rPr>
                <w:rFonts w:hint="default"/>
                <w:sz w:val="24"/>
                <w:szCs w:val="24"/>
                <w:vertAlign w:val="baseline"/>
                <w:lang w:val="en-US" w:eastAsia="zh-CN"/>
              </w:rPr>
              <w:t>用于接触图损失计算（物理合理性优化）</w:t>
            </w:r>
          </w:p>
        </w:tc>
      </w:tr>
    </w:tbl>
    <w:p w14:paraId="69572D4F">
      <w:pPr>
        <w:numPr>
          <w:ilvl w:val="0"/>
          <w:numId w:val="0"/>
        </w:numPr>
        <w:ind w:firstLine="420" w:firstLineChars="0"/>
        <w:rPr>
          <w:rFonts w:hint="default"/>
          <w:sz w:val="24"/>
          <w:szCs w:val="24"/>
          <w:lang w:val="en-US" w:eastAsia="zh-CN"/>
        </w:rPr>
      </w:pPr>
    </w:p>
    <w:p w14:paraId="000A9BA6">
      <w:pPr>
        <w:numPr>
          <w:ilvl w:val="0"/>
          <w:numId w:val="2"/>
        </w:numPr>
        <w:rPr>
          <w:rFonts w:hint="eastAsia"/>
          <w:sz w:val="24"/>
          <w:szCs w:val="24"/>
          <w:lang w:val="en-US" w:eastAsia="zh-CN"/>
        </w:rPr>
      </w:pPr>
      <w:r>
        <w:rPr>
          <w:rFonts w:hint="default"/>
          <w:b/>
          <w:bCs/>
          <w:sz w:val="24"/>
          <w:szCs w:val="24"/>
          <w:lang w:val="en-US" w:eastAsia="zh-CN"/>
        </w:rPr>
        <w:t>object_dataset.py</w:t>
      </w:r>
      <w:r>
        <w:rPr>
          <w:rFonts w:hint="eastAsia"/>
          <w:sz w:val="24"/>
          <w:szCs w:val="24"/>
          <w:lang w:val="en-US" w:eastAsia="zh-CN"/>
        </w:rPr>
        <w:t xml:space="preserve"> 只加载DFCData 数据集中的物体网格点云数据</w:t>
      </w:r>
    </w:p>
    <w:p w14:paraId="37D8E4B3">
      <w:pPr>
        <w:numPr>
          <w:ilvl w:val="0"/>
          <w:numId w:val="0"/>
        </w:numPr>
        <w:ind w:firstLine="420" w:firstLineChars="0"/>
        <w:rPr>
          <w:rFonts w:hint="eastAsia"/>
          <w:sz w:val="24"/>
          <w:szCs w:val="24"/>
          <w:lang w:val="en-US" w:eastAsia="zh-CN"/>
        </w:rPr>
      </w:pPr>
      <w:r>
        <w:rPr>
          <w:rFonts w:hint="default"/>
          <w:sz w:val="24"/>
          <w:szCs w:val="24"/>
          <w:lang w:val="en-US" w:eastAsia="zh-CN"/>
        </w:rPr>
        <w:t>输出标准化点云数据，流程与dex_dataset.py一致，但仅处理物体/桌面点云</w:t>
      </w:r>
      <w:r>
        <w:rPr>
          <w:rFonts w:hint="eastAsia"/>
          <w:sz w:val="24"/>
          <w:szCs w:val="24"/>
          <w:lang w:val="en-US" w:eastAsia="zh-CN"/>
        </w:rPr>
        <w:t>，最终输出 [4000,3] 的点云（物体3000桌面1000）；无任何抓取标注。</w:t>
      </w:r>
    </w:p>
    <w:p w14:paraId="5B403E42">
      <w:pPr>
        <w:numPr>
          <w:ilvl w:val="0"/>
          <w:numId w:val="0"/>
        </w:numPr>
        <w:ind w:firstLine="420" w:firstLineChars="0"/>
        <w:rPr>
          <w:rFonts w:hint="eastAsia"/>
          <w:sz w:val="24"/>
          <w:szCs w:val="24"/>
          <w:lang w:val="en-US" w:eastAsia="zh-CN"/>
        </w:rPr>
      </w:pPr>
    </w:p>
    <w:p w14:paraId="238FAFB0">
      <w:pPr>
        <w:numPr>
          <w:ilvl w:val="0"/>
          <w:numId w:val="2"/>
        </w:numPr>
        <w:ind w:left="0" w:leftChars="0" w:firstLine="0" w:firstLineChars="0"/>
        <w:rPr>
          <w:rFonts w:hint="default"/>
          <w:sz w:val="24"/>
          <w:szCs w:val="24"/>
          <w:lang w:val="en-US" w:eastAsia="zh-CN"/>
        </w:rPr>
      </w:pPr>
      <w:r>
        <w:rPr>
          <w:rFonts w:hint="default"/>
          <w:b/>
          <w:bCs/>
          <w:sz w:val="24"/>
          <w:szCs w:val="24"/>
          <w:lang w:val="en-US" w:eastAsia="zh-CN"/>
        </w:rPr>
        <w:t>shadow_hand_builder.py</w:t>
      </w:r>
      <w:r>
        <w:rPr>
          <w:rFonts w:hint="eastAsia"/>
          <w:sz w:val="24"/>
          <w:szCs w:val="24"/>
          <w:lang w:val="en-US" w:eastAsia="zh-CN"/>
        </w:rPr>
        <w:t xml:space="preserve"> </w:t>
      </w:r>
      <w:r>
        <w:rPr>
          <w:rFonts w:hint="default"/>
          <w:sz w:val="24"/>
          <w:szCs w:val="24"/>
          <w:lang w:val="en-US" w:eastAsia="zh-CN"/>
        </w:rPr>
        <w:t>运动学解析→ 网格加载 → 位姿转换 → 网格生成</w:t>
      </w:r>
    </w:p>
    <w:p w14:paraId="0BE8C4E3">
      <w:pPr>
        <w:numPr>
          <w:ilvl w:val="0"/>
          <w:numId w:val="0"/>
        </w:numPr>
        <w:ind w:leftChars="0" w:firstLine="420" w:firstLineChars="0"/>
        <w:rPr>
          <w:rFonts w:hint="eastAsia" w:ascii="宋体" w:hAnsi="宋体" w:eastAsia="宋体" w:cs="宋体"/>
          <w:sz w:val="24"/>
          <w:szCs w:val="24"/>
          <w:lang w:val="en-US" w:eastAsia="zh-CN"/>
        </w:rPr>
      </w:pPr>
      <w:r>
        <w:rPr>
          <w:rFonts w:ascii="宋体" w:hAnsi="宋体" w:eastAsia="宋体" w:cs="宋体"/>
          <w:sz w:val="24"/>
          <w:szCs w:val="24"/>
        </w:rPr>
        <w:t>核心价值是将关节位姿数值转换为可计算、可可视化的</w:t>
      </w:r>
      <w:r>
        <w:rPr>
          <w:rFonts w:hint="eastAsia" w:ascii="宋体" w:hAnsi="宋体" w:eastAsia="宋体" w:cs="宋体"/>
          <w:sz w:val="24"/>
          <w:szCs w:val="24"/>
        </w:rPr>
        <w:t>Pytorch3D 格式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可用于点云采样与</w:t>
      </w:r>
      <w:r>
        <w:rPr>
          <w:rFonts w:ascii="宋体" w:hAnsi="宋体" w:eastAsia="宋体" w:cs="宋体"/>
          <w:sz w:val="24"/>
          <w:szCs w:val="24"/>
        </w:rPr>
        <w:t>ContactNet</w:t>
      </w:r>
      <w:r>
        <w:rPr>
          <w:rFonts w:hint="eastAsia" w:ascii="宋体" w:hAnsi="宋体" w:eastAsia="宋体" w:cs="宋体"/>
          <w:sz w:val="24"/>
          <w:szCs w:val="24"/>
          <w:lang w:val="en-US" w:eastAsia="zh-CN"/>
        </w:rPr>
        <w:t>计算接触。</w:t>
      </w:r>
    </w:p>
    <w:p w14:paraId="4B3B33DD">
      <w:pPr>
        <w:numPr>
          <w:ilvl w:val="0"/>
          <w:numId w:val="0"/>
        </w:numPr>
        <w:rPr>
          <w:rFonts w:hint="default" w:ascii="宋体" w:hAnsi="宋体" w:eastAsia="宋体" w:cs="宋体"/>
          <w:sz w:val="24"/>
          <w:szCs w:val="24"/>
          <w:lang w:val="en-US" w:eastAsia="zh-CN"/>
        </w:rPr>
      </w:pPr>
    </w:p>
    <w:p w14:paraId="62C36728">
      <w:pPr>
        <w:numPr>
          <w:ilvl w:val="0"/>
          <w:numId w:val="0"/>
        </w:numPr>
        <w:rPr>
          <w:rFonts w:hint="default" w:ascii="宋体" w:hAnsi="宋体" w:eastAsia="宋体" w:cs="宋体"/>
          <w:sz w:val="24"/>
          <w:szCs w:val="24"/>
          <w:lang w:val="en-US" w:eastAsia="zh-CN"/>
        </w:rPr>
      </w:pPr>
      <w:r>
        <w:rPr>
          <w:rFonts w:hint="default"/>
          <w:b/>
          <w:bCs/>
          <w:sz w:val="24"/>
          <w:szCs w:val="24"/>
          <w:lang w:val="en-US" w:eastAsia="zh-CN"/>
        </w:rPr>
        <w:t>- network/</w:t>
      </w:r>
      <w:r>
        <w:rPr>
          <w:rFonts w:hint="default" w:ascii="宋体" w:hAnsi="宋体" w:eastAsia="宋体" w:cs="宋体"/>
          <w:sz w:val="24"/>
          <w:szCs w:val="24"/>
          <w:lang w:val="en-US" w:eastAsia="zh-CN"/>
        </w:rPr>
        <w:t>是生成模型和训练/评估入口。</w:t>
      </w:r>
    </w:p>
    <w:p w14:paraId="210BD564">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内容与结构：</w:t>
      </w:r>
    </w:p>
    <w:p w14:paraId="256788B2">
      <w:pPr>
        <w:numPr>
          <w:ilvl w:val="0"/>
          <w:numId w:val="0"/>
        </w:num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 train.py        训练入口：按 Hydra 配置加载数据、模型、Trainer，写日</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志与 checkpoint。指定config-name</w:t>
      </w:r>
      <w:r>
        <w:rPr>
          <w:rFonts w:hint="eastAsia" w:ascii="宋体" w:hAnsi="宋体" w:eastAsia="宋体" w:cs="宋体"/>
          <w:sz w:val="24"/>
          <w:szCs w:val="24"/>
          <w:lang w:val="en-US" w:eastAsia="zh-CN"/>
        </w:rPr>
        <w:t>训练不同模型，包括</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ascii="宋体" w:hAnsi="宋体" w:eastAsia="宋体" w:cs="宋体"/>
          <w:sz w:val="24"/>
          <w:szCs w:val="24"/>
        </w:rPr>
        <w:t>GraspIPDF</w:t>
      </w:r>
      <w:r>
        <w:rPr>
          <w:rFonts w:hint="eastAsia" w:ascii="宋体" w:hAnsi="宋体" w:eastAsia="宋体" w:cs="宋体"/>
          <w:sz w:val="24"/>
          <w:szCs w:val="24"/>
          <w:lang w:val="en-US" w:eastAsia="zh-CN"/>
        </w:rPr>
        <w:t xml:space="preserve"> </w:t>
      </w:r>
      <w:r>
        <w:rPr>
          <w:rFonts w:ascii="宋体" w:hAnsi="宋体" w:eastAsia="宋体" w:cs="宋体"/>
          <w:sz w:val="24"/>
          <w:szCs w:val="24"/>
        </w:rPr>
        <w:t>GraspGlow</w:t>
      </w:r>
      <w:r>
        <w:rPr>
          <w:rFonts w:hint="eastAsia" w:ascii="宋体" w:hAnsi="宋体" w:eastAsia="宋体" w:cs="宋体"/>
          <w:sz w:val="24"/>
          <w:szCs w:val="24"/>
          <w:lang w:val="en-US" w:eastAsia="zh-CN"/>
        </w:rPr>
        <w:t xml:space="preserve"> </w:t>
      </w:r>
      <w:r>
        <w:rPr>
          <w:rFonts w:ascii="宋体" w:hAnsi="宋体" w:eastAsia="宋体" w:cs="宋体"/>
          <w:sz w:val="24"/>
          <w:szCs w:val="24"/>
        </w:rPr>
        <w:t>ContactNet</w:t>
      </w:r>
    </w:p>
    <w:p w14:paraId="336482B2">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trainer.py     </w:t>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训练循环（</w:t>
      </w:r>
      <w:r>
        <w:rPr>
          <w:rFonts w:hint="eastAsia" w:ascii="宋体" w:hAnsi="宋体" w:eastAsia="宋体" w:cs="宋体"/>
          <w:sz w:val="24"/>
          <w:szCs w:val="24"/>
          <w:lang w:val="en-US" w:eastAsia="zh-CN"/>
        </w:rPr>
        <w:t>封装</w:t>
      </w:r>
      <w:r>
        <w:rPr>
          <w:rFonts w:hint="default" w:ascii="宋体" w:hAnsi="宋体" w:eastAsia="宋体" w:cs="宋体"/>
          <w:sz w:val="24"/>
          <w:szCs w:val="24"/>
          <w:lang w:val="en-US" w:eastAsia="zh-CN"/>
        </w:rPr>
        <w:t>epoch、batch、优化器、保存）。</w:t>
      </w:r>
    </w:p>
    <w:p w14:paraId="2D80A12A">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eval.py         评估入口：加载测试集与训练好的模型，生成抓取结果并保</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存（如 result.pt），供映射与 data_for_RL。</w:t>
      </w:r>
    </w:p>
    <w:p w14:paraId="6AB38B32">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data/dataset.py 训练用 DataLoader 封装，与 datasets/ 中的数据集配合。</w:t>
      </w:r>
    </w:p>
    <w:p w14:paraId="2A48F70C">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models/        </w:t>
      </w:r>
    </w:p>
    <w:p w14:paraId="09FB1CFC">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model.py（模型工厂</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根据配置返回 GraspIPDF、GraspGlow 或 ContactNet。）</w:t>
      </w:r>
    </w:p>
    <w:p w14:paraId="6199BC9E">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loss.py（IPDF、Glow、contact map </w:t>
      </w:r>
      <w:r>
        <w:rPr>
          <w:rFonts w:hint="eastAsia" w:ascii="宋体" w:hAnsi="宋体" w:eastAsia="宋体" w:cs="宋体"/>
          <w:sz w:val="24"/>
          <w:szCs w:val="24"/>
          <w:lang w:val="en-US" w:eastAsia="zh-CN"/>
        </w:rPr>
        <w:t>的模型</w:t>
      </w:r>
      <w:r>
        <w:rPr>
          <w:rFonts w:hint="default" w:ascii="宋体" w:hAnsi="宋体" w:eastAsia="宋体" w:cs="宋体"/>
          <w:sz w:val="24"/>
          <w:szCs w:val="24"/>
          <w:lang w:val="en-US" w:eastAsia="zh-CN"/>
        </w:rPr>
        <w:t>损失）</w:t>
      </w:r>
    </w:p>
    <w:p w14:paraId="56199075">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backbones/（</w:t>
      </w:r>
      <w:r>
        <w:rPr>
          <w:rFonts w:hint="eastAsia" w:ascii="宋体" w:hAnsi="宋体" w:eastAsia="宋体" w:cs="宋体"/>
          <w:sz w:val="24"/>
          <w:szCs w:val="24"/>
          <w:lang w:val="en-US" w:eastAsia="zh-CN"/>
        </w:rPr>
        <w:t>点云编码器</w:t>
      </w:r>
      <w:r>
        <w:rPr>
          <w:rFonts w:hint="default" w:ascii="宋体" w:hAnsi="宋体" w:eastAsia="宋体" w:cs="宋体"/>
          <w:sz w:val="24"/>
          <w:szCs w:val="24"/>
          <w:lang w:val="en-US" w:eastAsia="zh-CN"/>
        </w:rPr>
        <w:t>PointNet、PointNet++</w:t>
      </w:r>
      <w:r>
        <w:rPr>
          <w:rFonts w:hint="eastAsia" w:ascii="宋体" w:hAnsi="宋体" w:eastAsia="宋体" w:cs="宋体"/>
          <w:sz w:val="24"/>
          <w:szCs w:val="24"/>
          <w:lang w:val="en-US" w:eastAsia="zh-CN"/>
        </w:rPr>
        <w:t>：卷积池化处理无序点云</w:t>
      </w:r>
      <w:r>
        <w:rPr>
          <w:rFonts w:hint="default" w:ascii="宋体" w:hAnsi="宋体" w:eastAsia="宋体" w:cs="宋体"/>
          <w:sz w:val="24"/>
          <w:szCs w:val="24"/>
          <w:lang w:val="en-US" w:eastAsia="zh-CN"/>
        </w:rPr>
        <w:t>）</w:t>
      </w:r>
    </w:p>
    <w:p w14:paraId="1B29A2BB">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graspipdf/ipdf_network.py 隐式 PDF 抓取姿态分布。</w:t>
      </w:r>
    </w:p>
    <w:p w14:paraId="5A747EF7">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graspglow/glow_network.py 基于 Glow 的抓取分布。</w:t>
      </w:r>
    </w:p>
    <w:p w14:paraId="10946957">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contactnet/contact_network.py 接触图/接触点预测。</w:t>
      </w:r>
    </w:p>
    <w:p w14:paraId="20534F75">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由 network/train.py、eval.py 通过 configs/model/*.yaml 选择并加载。</w:t>
      </w:r>
    </w:p>
    <w:p w14:paraId="74B3C927">
      <w:pPr>
        <w:numPr>
          <w:ilvl w:val="0"/>
          <w:numId w:val="0"/>
        </w:numPr>
        <w:rPr>
          <w:rFonts w:hint="default" w:ascii="宋体" w:hAnsi="宋体" w:eastAsia="宋体" w:cs="宋体"/>
          <w:sz w:val="24"/>
          <w:szCs w:val="24"/>
          <w:lang w:val="en-US" w:eastAsia="zh-CN"/>
        </w:rPr>
      </w:pPr>
    </w:p>
    <w:p w14:paraId="4D5A476A">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整体训练流程：</w:t>
      </w:r>
    </w:p>
    <w:p w14:paraId="139693C9">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train.py（总指挥）→ trainer.py（训练管家）→ model.py（模型接口）→ 底层网络</w:t>
      </w:r>
      <w:r>
        <w:rPr>
          <w:rFonts w:hint="eastAsia" w:ascii="宋体" w:hAnsi="宋体" w:eastAsia="宋体" w:cs="宋体"/>
          <w:sz w:val="24"/>
          <w:szCs w:val="24"/>
          <w:lang w:val="en-US" w:eastAsia="zh-CN"/>
        </w:rPr>
        <w:t>ipdf，glow，contact</w:t>
      </w:r>
      <w:r>
        <w:rPr>
          <w:rFonts w:hint="default" w:ascii="宋体" w:hAnsi="宋体" w:eastAsia="宋体" w:cs="宋体"/>
          <w:sz w:val="24"/>
          <w:szCs w:val="24"/>
          <w:lang w:val="en-US" w:eastAsia="zh-CN"/>
        </w:rPr>
        <w:t>（算法核心）</w:t>
      </w:r>
    </w:p>
    <w:p w14:paraId="3C2BEC70">
      <w:pPr>
        <w:numPr>
          <w:ilvl w:val="0"/>
          <w:numId w:val="0"/>
        </w:numPr>
        <w:rPr>
          <w:rFonts w:hint="default" w:ascii="宋体" w:hAnsi="宋体" w:eastAsia="宋体" w:cs="宋体"/>
          <w:sz w:val="24"/>
          <w:szCs w:val="24"/>
          <w:lang w:val="en-US" w:eastAsia="zh-CN"/>
        </w:rPr>
      </w:pPr>
    </w:p>
    <w:p w14:paraId="0B76F44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下面对三个算法网络进行详细介绍。</w:t>
      </w:r>
    </w:p>
    <w:p w14:paraId="78A8B693">
      <w:pPr>
        <w:numPr>
          <w:ilvl w:val="0"/>
          <w:numId w:val="0"/>
        </w:numPr>
        <w:rPr>
          <w:rFonts w:hint="eastAsia" w:ascii="宋体" w:hAnsi="宋体" w:eastAsia="宋体" w:cs="宋体"/>
          <w:sz w:val="24"/>
          <w:szCs w:val="24"/>
          <w:lang w:val="en-US" w:eastAsia="zh-CN"/>
        </w:rPr>
      </w:pPr>
    </w:p>
    <w:p w14:paraId="0937F149">
      <w:pPr>
        <w:numPr>
          <w:ilvl w:val="0"/>
          <w:numId w:val="3"/>
        </w:numPr>
        <w:rPr>
          <w:rFonts w:hint="eastAsia" w:ascii="宋体" w:hAnsi="宋体" w:eastAsia="宋体" w:cs="宋体"/>
          <w:sz w:val="24"/>
          <w:szCs w:val="24"/>
          <w:lang w:val="en-US" w:eastAsia="zh-CN"/>
        </w:rPr>
      </w:pPr>
      <w:r>
        <w:rPr>
          <w:rFonts w:hint="default" w:ascii="宋体" w:hAnsi="宋体" w:eastAsia="宋体" w:cs="宋体"/>
          <w:b/>
          <w:bCs/>
          <w:sz w:val="24"/>
          <w:szCs w:val="24"/>
          <w:highlight w:val="yellow"/>
          <w:lang w:val="en-US" w:eastAsia="zh-CN"/>
        </w:rPr>
        <w:t>ipdf_network.py</w:t>
      </w:r>
      <w:r>
        <w:rPr>
          <w:rFonts w:hint="eastAsia" w:ascii="宋体" w:hAnsi="宋体" w:eastAsia="宋体" w:cs="宋体"/>
          <w:sz w:val="24"/>
          <w:szCs w:val="24"/>
          <w:lang w:val="en-US" w:eastAsia="zh-CN"/>
        </w:rPr>
        <w:t xml:space="preserve">  IPDF（Implicit Probability Density Function，隐式概率密度函数）是一种基于隐式建模的 SO (3) 空间旋转概率估计方法，核心目标是：给定物体点云，学习一个隐式函数来估计 “手部旋转矩阵” 的概率密度，从而找到最优的抓取旋转。</w:t>
      </w:r>
    </w:p>
    <w:p w14:paraId="5C44ED07">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IPDF 的思路是：把 “旋转” 当成连续空间SO (3)的变量，用神经网络学习一个 “隐式概率函数”p(R∣X)（X 是物体点云，R 是旋转矩阵），这个函数能直接输出给定点云X下任意旋转 R 的概率 —— 概率越高，说明这个旋转越适合抓取。</w:t>
      </w:r>
    </w:p>
    <w:p w14:paraId="396FB5C2">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 物体点云特征提取  </w:t>
      </w:r>
    </w:p>
    <w:p w14:paraId="7626E09C">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首先使用PointNet提取物体点云的全局特征（把 3D 点云→128 维向量，表征物体形状）</w:t>
      </w:r>
    </w:p>
    <w:p w14:paraId="3BFD4F6E">
      <w:pPr>
        <w:numPr>
          <w:ilvl w:val="0"/>
          <w:numId w:val="0"/>
        </w:numPr>
        <w:ind w:firstLine="420" w:firstLineChars="0"/>
        <w:rPr>
          <w:rFonts w:hint="eastAsia" w:ascii="宋体" w:hAnsi="宋体" w:eastAsia="宋体" w:cs="宋体"/>
          <w:sz w:val="24"/>
          <w:szCs w:val="24"/>
          <w:lang w:val="en-US" w:eastAsia="zh-CN"/>
        </w:rPr>
      </w:pPr>
    </w:p>
    <w:p w14:paraId="5764CA31">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 生成 SO(3)旋转查询  </w:t>
      </w:r>
    </w:p>
    <w:p w14:paraId="2C2FF6B7">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SO (3) 是 3D 旋转矩阵构成的连续空间（维度为 3），无法遍历所有旋转，因此需要“采样候选旋转”作为概率计算MLP输入</w:t>
      </w:r>
    </w:p>
    <w:p w14:paraId="5DEE057B">
      <w:pPr>
        <w:numPr>
          <w:ilvl w:val="0"/>
          <w:numId w:val="0"/>
        </w:numPr>
        <w:ind w:firstLine="420" w:firstLineChars="0"/>
        <w:rPr>
          <w:rFonts w:hint="eastAsia" w:ascii="宋体" w:hAnsi="宋体" w:eastAsia="宋体" w:cs="宋体"/>
          <w:sz w:val="24"/>
          <w:szCs w:val="24"/>
          <w:lang w:val="en-US" w:eastAsia="zh-CN"/>
        </w:rPr>
      </w:pPr>
    </w:p>
    <w:p w14:paraId="50CC78F5">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 </w:t>
      </w:r>
      <w:r>
        <w:rPr>
          <w:rFonts w:ascii="宋体" w:hAnsi="宋体" w:eastAsia="宋体" w:cs="宋体"/>
          <w:sz w:val="24"/>
          <w:szCs w:val="24"/>
        </w:rPr>
        <w:t>旋转矩阵的位置编码</w:t>
      </w:r>
      <w:r>
        <w:rPr>
          <w:rFonts w:hint="eastAsia" w:ascii="宋体" w:hAnsi="宋体" w:eastAsia="宋体" w:cs="宋体"/>
          <w:sz w:val="24"/>
          <w:szCs w:val="24"/>
          <w:lang w:val="en-US" w:eastAsia="zh-CN"/>
        </w:rPr>
        <w:t xml:space="preserve">  </w:t>
      </w:r>
    </w:p>
    <w:p w14:paraId="3D66C18E">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旋转矩阵是 3x3 的矩阵（9 个数值），直接输入MLP表达能力有限。IPDF 用傅里叶位置编码提升旋转的表达能力 —— 把每个旋转值乘以不同频率的 2^k，再拼接 sin/cos 结果，让 MLP 更容易学习旋转的周期性。</w:t>
      </w:r>
    </w:p>
    <w:p w14:paraId="5C76E309">
      <w:pPr>
        <w:numPr>
          <w:ilvl w:val="0"/>
          <w:numId w:val="0"/>
        </w:numPr>
        <w:ind w:firstLine="420" w:firstLineChars="0"/>
        <w:rPr>
          <w:rFonts w:hint="eastAsia" w:ascii="宋体" w:hAnsi="宋体" w:eastAsia="宋体" w:cs="宋体"/>
          <w:sz w:val="24"/>
          <w:szCs w:val="24"/>
          <w:lang w:val="en-US" w:eastAsia="zh-CN"/>
        </w:rPr>
      </w:pPr>
    </w:p>
    <w:p w14:paraId="3BF89F53">
      <w:pPr>
        <w:numPr>
          <w:ilvl w:val="0"/>
          <w:numId w:val="0"/>
        </w:numPr>
        <w:ind w:firstLine="420" w:firstLineChars="0"/>
        <w:rPr>
          <w:rFonts w:hint="default" w:ascii="宋体" w:hAnsi="宋体" w:eastAsia="宋体" w:cs="宋体"/>
          <w:b/>
          <w:bCs/>
          <w:color w:val="0000FF"/>
          <w:sz w:val="24"/>
          <w:szCs w:val="24"/>
          <w:lang w:val="en-US" w:eastAsia="zh-CN"/>
        </w:rPr>
      </w:pPr>
      <w:r>
        <w:rPr>
          <w:rFonts w:hint="eastAsia" w:ascii="宋体" w:hAnsi="宋体" w:eastAsia="宋体" w:cs="宋体"/>
          <w:b/>
          <w:bCs/>
          <w:color w:val="0000FF"/>
          <w:sz w:val="24"/>
          <w:szCs w:val="24"/>
          <w:lang w:val="en-US" w:eastAsia="zh-CN"/>
        </w:rPr>
        <w:t>4 隐式概率计算（</w:t>
      </w:r>
      <w:r>
        <w:rPr>
          <w:rFonts w:hint="eastAsia" w:ascii="宋体" w:hAnsi="宋体" w:eastAsia="宋体" w:cs="宋体"/>
          <w:b/>
          <w:bCs/>
          <w:color w:val="FF0000"/>
          <w:sz w:val="24"/>
          <w:szCs w:val="24"/>
          <w:lang w:val="en-US" w:eastAsia="zh-CN"/>
        </w:rPr>
        <w:t>IMPORTANT</w:t>
      </w:r>
      <w:r>
        <w:rPr>
          <w:rFonts w:hint="eastAsia" w:ascii="宋体" w:hAnsi="宋体" w:eastAsia="宋体" w:cs="宋体"/>
          <w:b/>
          <w:bCs/>
          <w:color w:val="0000FF"/>
          <w:sz w:val="24"/>
          <w:szCs w:val="24"/>
          <w:lang w:val="en-US" w:eastAsia="zh-CN"/>
        </w:rPr>
        <w:t>）</w:t>
      </w:r>
    </w:p>
    <w:p w14:paraId="2CB70884">
      <w:pPr>
        <w:numPr>
          <w:ilvl w:val="0"/>
          <w:numId w:val="0"/>
        </w:numPr>
        <w:ind w:firstLine="420" w:firstLineChars="0"/>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IPDF 的核心：用 MLP 学习隐式函数 f(feat,γ(R))→p(R∣X)</w:t>
      </w:r>
    </w:p>
    <w:p w14:paraId="2F4237A9">
      <w:pPr>
        <w:numPr>
          <w:ilvl w:val="0"/>
          <w:numId w:val="0"/>
        </w:numPr>
        <w:ind w:left="1680" w:leftChars="0" w:firstLine="420" w:firstLineChars="0"/>
        <w:rPr>
          <w:rFonts w:hint="default" w:ascii="宋体" w:hAnsi="宋体" w:eastAsia="宋体" w:cs="宋体"/>
          <w:color w:val="0000FF"/>
          <w:sz w:val="21"/>
          <w:szCs w:val="21"/>
          <w:lang w:val="en-US" w:eastAsia="zh-CN"/>
        </w:rPr>
      </w:pPr>
      <w:r>
        <w:rPr>
          <w:rFonts w:hint="default" w:ascii="宋体" w:hAnsi="宋体" w:eastAsia="宋体" w:cs="宋体"/>
          <w:color w:val="0000FF"/>
          <w:sz w:val="21"/>
          <w:szCs w:val="21"/>
          <w:lang w:val="en-US" w:eastAsia="zh-CN"/>
        </w:rPr>
        <w:t>feat：物体点云的 128 维特征；</w:t>
      </w:r>
    </w:p>
    <w:p w14:paraId="4FABDB58">
      <w:pPr>
        <w:numPr>
          <w:ilvl w:val="0"/>
          <w:numId w:val="0"/>
        </w:numPr>
        <w:ind w:left="1680" w:leftChars="0" w:firstLine="420" w:firstLineChars="0"/>
        <w:rPr>
          <w:rFonts w:hint="default" w:ascii="宋体" w:hAnsi="宋体" w:eastAsia="宋体" w:cs="宋体"/>
          <w:color w:val="0000FF"/>
          <w:sz w:val="21"/>
          <w:szCs w:val="21"/>
          <w:lang w:val="en-US" w:eastAsia="zh-CN"/>
        </w:rPr>
      </w:pPr>
      <w:r>
        <w:rPr>
          <w:rFonts w:hint="default" w:ascii="宋体" w:hAnsi="宋体" w:eastAsia="宋体" w:cs="宋体"/>
          <w:color w:val="0000FF"/>
          <w:sz w:val="21"/>
          <w:szCs w:val="21"/>
          <w:lang w:val="en-US" w:eastAsia="zh-CN"/>
        </w:rPr>
        <w:t>γ(R)：编码后的旋转矩阵；</w:t>
      </w:r>
    </w:p>
    <w:p w14:paraId="56874F45">
      <w:pPr>
        <w:numPr>
          <w:ilvl w:val="0"/>
          <w:numId w:val="0"/>
        </w:numPr>
        <w:ind w:left="1680" w:leftChars="0" w:firstLine="420" w:firstLineChars="0"/>
        <w:rPr>
          <w:rFonts w:hint="default" w:ascii="宋体" w:hAnsi="宋体" w:eastAsia="宋体" w:cs="宋体"/>
          <w:color w:val="0000FF"/>
          <w:sz w:val="21"/>
          <w:szCs w:val="21"/>
          <w:lang w:val="en-US" w:eastAsia="zh-CN"/>
        </w:rPr>
      </w:pPr>
      <w:r>
        <w:rPr>
          <w:rFonts w:hint="default" w:ascii="宋体" w:hAnsi="宋体" w:eastAsia="宋体" w:cs="宋体"/>
          <w:color w:val="0000FF"/>
          <w:sz w:val="21"/>
          <w:szCs w:val="21"/>
          <w:lang w:val="en-US" w:eastAsia="zh-CN"/>
        </w:rPr>
        <w:t>输出：该旋转的未归一化概率。</w:t>
      </w:r>
    </w:p>
    <w:p w14:paraId="271BAC16">
      <w:pPr>
        <w:numPr>
          <w:ilvl w:val="0"/>
          <w:numId w:val="0"/>
        </w:numPr>
        <w:ind w:firstLine="420" w:firstLineChars="0"/>
        <w:rPr>
          <w:rFonts w:hint="default"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MLP多层感知机：</w:t>
      </w:r>
      <w:r>
        <w:rPr>
          <w:rFonts w:ascii="宋体" w:hAnsi="宋体" w:eastAsia="宋体" w:cs="宋体"/>
          <w:color w:val="0000FF"/>
          <w:sz w:val="24"/>
          <w:szCs w:val="24"/>
        </w:rPr>
        <w:t>多层 Conv1d+ReLU</w:t>
      </w:r>
      <w:r>
        <w:rPr>
          <w:rFonts w:hint="eastAsia" w:ascii="宋体" w:hAnsi="宋体" w:eastAsia="宋体" w:cs="宋体"/>
          <w:color w:val="0000FF"/>
          <w:sz w:val="24"/>
          <w:szCs w:val="24"/>
          <w:lang w:val="en-US" w:eastAsia="zh-CN"/>
        </w:rPr>
        <w:t>组成的深度神经网络，学习从 256 维融合特征中提取“点云 - 旋转”的高阶关联特征 ，最终通过 Conv1d (256→1)把 256 维特征降为1维，输出每个旋转查询的未归一化概率。</w:t>
      </w:r>
    </w:p>
    <w:p w14:paraId="1FBD3C0B">
      <w:pPr>
        <w:numPr>
          <w:ilvl w:val="0"/>
          <w:numId w:val="0"/>
        </w:numPr>
        <w:ind w:firstLine="420" w:firstLineChars="0"/>
        <w:rPr>
          <w:rFonts w:hint="default"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t>MLP的输入输出</w:t>
      </w:r>
      <w:r>
        <w:rPr>
          <w:rFonts w:hint="eastAsia" w:ascii="宋体" w:hAnsi="宋体" w:eastAsia="宋体" w:cs="宋体"/>
          <w:color w:val="0000FF"/>
          <w:sz w:val="24"/>
          <w:szCs w:val="24"/>
          <w:lang w:val="en-US" w:eastAsia="zh-CN"/>
        </w:rPr>
        <w:t>训练流程</w:t>
      </w:r>
      <w:r>
        <w:rPr>
          <w:rFonts w:hint="default" w:ascii="宋体" w:hAnsi="宋体" w:eastAsia="宋体" w:cs="宋体"/>
          <w:color w:val="0000FF"/>
          <w:sz w:val="24"/>
          <w:szCs w:val="24"/>
          <w:lang w:val="en-US" w:eastAsia="zh-CN"/>
        </w:rPr>
        <w:t>：</w:t>
      </w:r>
    </w:p>
    <w:p w14:paraId="7008ABC2">
      <w:pPr>
        <w:numPr>
          <w:ilvl w:val="0"/>
          <w:numId w:val="0"/>
        </w:numPr>
        <w:ind w:firstLine="420" w:firstLineChars="0"/>
        <w:rPr>
          <w:rFonts w:hint="eastAsia"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t>锚点（</w:t>
      </w:r>
      <w:r>
        <w:rPr>
          <w:rFonts w:hint="eastAsia" w:ascii="宋体" w:hAnsi="宋体" w:eastAsia="宋体" w:cs="宋体"/>
          <w:color w:val="0000FF"/>
          <w:sz w:val="24"/>
          <w:szCs w:val="24"/>
          <w:lang w:val="en-US" w:eastAsia="zh-CN"/>
        </w:rPr>
        <w:t>来自DFCData的</w:t>
      </w:r>
      <w:r>
        <w:rPr>
          <w:rFonts w:hint="default" w:ascii="宋体" w:hAnsi="宋体" w:eastAsia="宋体" w:cs="宋体"/>
          <w:color w:val="0000FF"/>
          <w:sz w:val="24"/>
          <w:szCs w:val="24"/>
          <w:lang w:val="en-US" w:eastAsia="zh-CN"/>
        </w:rPr>
        <w:t>真实旋转 gt_R）</w:t>
      </w:r>
      <w:r>
        <w:rPr>
          <w:rFonts w:hint="eastAsia" w:ascii="宋体" w:hAnsi="宋体" w:eastAsia="宋体" w:cs="宋体"/>
          <w:color w:val="0000FF"/>
          <w:sz w:val="24"/>
          <w:szCs w:val="24"/>
          <w:lang w:val="en-US" w:eastAsia="zh-CN"/>
        </w:rPr>
        <w:t>先</w:t>
      </w:r>
      <w:r>
        <w:rPr>
          <w:rFonts w:hint="default" w:ascii="宋体" w:hAnsi="宋体" w:eastAsia="宋体" w:cs="宋体"/>
          <w:color w:val="0000FF"/>
          <w:sz w:val="24"/>
          <w:szCs w:val="24"/>
          <w:lang w:val="en-US" w:eastAsia="zh-CN"/>
        </w:rPr>
        <w:t>伪装成旋转查询列表的最后一个元素，再和其他随机旋转一起编码</w:t>
      </w:r>
      <w:r>
        <w:rPr>
          <w:rFonts w:hint="eastAsia" w:ascii="宋体" w:hAnsi="宋体" w:eastAsia="宋体" w:cs="宋体"/>
          <w:color w:val="0000FF"/>
          <w:sz w:val="24"/>
          <w:szCs w:val="24"/>
          <w:lang w:val="en-US" w:eastAsia="zh-CN"/>
        </w:rPr>
        <w:t>。</w:t>
      </w:r>
    </w:p>
    <w:p w14:paraId="7F089AE2">
      <w:pPr>
        <w:numPr>
          <w:ilvl w:val="0"/>
          <w:numId w:val="0"/>
        </w:numPr>
        <w:ind w:firstLine="420" w:firstLineChars="0"/>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将</w:t>
      </w:r>
      <w:r>
        <w:rPr>
          <w:rFonts w:hint="default" w:ascii="宋体" w:hAnsi="宋体" w:eastAsia="宋体" w:cs="宋体"/>
          <w:color w:val="0000FF"/>
          <w:sz w:val="24"/>
          <w:szCs w:val="24"/>
          <w:lang w:val="en-US" w:eastAsia="zh-CN"/>
        </w:rPr>
        <w:t>128 维物体</w:t>
      </w:r>
      <w:r>
        <w:rPr>
          <w:rFonts w:hint="eastAsia" w:ascii="宋体" w:hAnsi="宋体" w:eastAsia="宋体" w:cs="宋体"/>
          <w:color w:val="0000FF"/>
          <w:sz w:val="24"/>
          <w:szCs w:val="24"/>
          <w:lang w:val="en-US" w:eastAsia="zh-CN"/>
        </w:rPr>
        <w:t>点云</w:t>
      </w:r>
      <w:r>
        <w:rPr>
          <w:rFonts w:hint="default" w:ascii="宋体" w:hAnsi="宋体" w:eastAsia="宋体" w:cs="宋体"/>
          <w:color w:val="0000FF"/>
          <w:sz w:val="24"/>
          <w:szCs w:val="24"/>
          <w:lang w:val="en-US" w:eastAsia="zh-CN"/>
        </w:rPr>
        <w:t>特征+ N个18维编码旋转</w:t>
      </w:r>
      <w:r>
        <w:rPr>
          <w:rFonts w:hint="eastAsia" w:ascii="宋体" w:hAnsi="宋体" w:eastAsia="宋体" w:cs="宋体"/>
          <w:color w:val="0000FF"/>
          <w:sz w:val="24"/>
          <w:szCs w:val="24"/>
          <w:lang w:val="en-US" w:eastAsia="zh-CN"/>
        </w:rPr>
        <w:t>分别通过两路独立的</w:t>
      </w:r>
      <w:r>
        <w:rPr>
          <w:rFonts w:hint="default" w:ascii="宋体" w:hAnsi="宋体" w:eastAsia="宋体" w:cs="宋体"/>
          <w:color w:val="0000FF"/>
          <w:sz w:val="24"/>
          <w:szCs w:val="24"/>
          <w:lang w:val="en-US" w:eastAsia="zh-CN"/>
        </w:rPr>
        <w:t>映射</w:t>
      </w:r>
      <w:r>
        <w:rPr>
          <w:rFonts w:hint="eastAsia" w:ascii="宋体" w:hAnsi="宋体" w:eastAsia="宋体" w:cs="宋体"/>
          <w:color w:val="0000FF"/>
          <w:sz w:val="24"/>
          <w:szCs w:val="24"/>
          <w:lang w:val="en-US" w:eastAsia="zh-CN"/>
        </w:rPr>
        <w:t>（</w:t>
      </w:r>
      <w:r>
        <w:rPr>
          <w:rFonts w:hint="default" w:ascii="宋体" w:hAnsi="宋体" w:eastAsia="宋体" w:cs="宋体"/>
          <w:color w:val="0000FF"/>
          <w:sz w:val="24"/>
          <w:szCs w:val="24"/>
          <w:lang w:val="en-US" w:eastAsia="zh-CN"/>
        </w:rPr>
        <w:t>可学习的全连接/卷积神经网络层）到 256 维</w:t>
      </w:r>
      <w:r>
        <w:rPr>
          <w:rFonts w:hint="eastAsia" w:ascii="宋体" w:hAnsi="宋体" w:eastAsia="宋体" w:cs="宋体"/>
          <w:color w:val="0000FF"/>
          <w:sz w:val="24"/>
          <w:szCs w:val="24"/>
          <w:lang w:val="en-US" w:eastAsia="zh-CN"/>
        </w:rPr>
        <w:t>进行维度对齐</w:t>
      </w:r>
    </w:p>
    <w:p w14:paraId="4E4374F3">
      <w:pPr>
        <w:numPr>
          <w:ilvl w:val="0"/>
          <w:numId w:val="0"/>
        </w:numPr>
        <w:ind w:firstLine="420" w:firstLineChars="0"/>
        <w:rPr>
          <w:rFonts w:hint="default"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进行融合计算：[B, 256, 1] + [B, 256, N] → [B, 256, N]（其中B为批次大小（</w:t>
      </w:r>
      <w:r>
        <w:rPr>
          <w:rFonts w:ascii="宋体" w:hAnsi="宋体" w:eastAsia="宋体" w:cs="宋体"/>
          <w:color w:val="0000FF"/>
          <w:sz w:val="24"/>
          <w:szCs w:val="24"/>
        </w:rPr>
        <w:t>Batch Size</w:t>
      </w:r>
      <w:r>
        <w:rPr>
          <w:rFonts w:hint="eastAsia" w:ascii="宋体" w:hAnsi="宋体" w:eastAsia="宋体" w:cs="宋体"/>
          <w:color w:val="0000FF"/>
          <w:sz w:val="24"/>
          <w:szCs w:val="24"/>
          <w:lang w:eastAsia="zh-CN"/>
        </w:rPr>
        <w:t>），</w:t>
      </w:r>
      <w:r>
        <w:rPr>
          <w:rFonts w:hint="eastAsia" w:ascii="宋体" w:hAnsi="宋体" w:eastAsia="宋体" w:cs="宋体"/>
          <w:color w:val="0000FF"/>
          <w:sz w:val="24"/>
          <w:szCs w:val="24"/>
          <w:lang w:val="en-US" w:eastAsia="zh-CN"/>
        </w:rPr>
        <w:t>代表物体数量）把每个样本的 256 维点云特征广播到 N 个旋转查询上（每个特征通道的 1 个值复制 N 份），然后在「样本维度、特征通道维度、旋转查询维度」的对应位置，和 256 维的旋转编码特征逐元素相加，最终得到每个样本的「256 维特征通道 × N 个旋转查询」的融合特征。</w:t>
      </w:r>
      <w:r>
        <w:rPr>
          <w:rFonts w:hint="eastAsia" w:ascii="宋体" w:hAnsi="宋体" w:eastAsia="宋体" w:cs="宋体"/>
          <w:color w:val="0000FF"/>
          <w:sz w:val="24"/>
          <w:szCs w:val="24"/>
          <w:lang w:val="en-US" w:eastAsia="zh-CN"/>
        </w:rPr>
        <w:tab/>
      </w:r>
      <w:r>
        <w:rPr>
          <w:rFonts w:hint="eastAsia" w:ascii="宋体" w:hAnsi="宋体" w:eastAsia="宋体" w:cs="宋体"/>
          <w:color w:val="0000FF"/>
          <w:sz w:val="24"/>
          <w:szCs w:val="24"/>
          <w:lang w:val="en-US" w:eastAsia="zh-CN"/>
        </w:rPr>
        <w:t>融合特征输入后续的MLP，降维为 [B,1,N]，挤压后得到 [B,N] 的N个未归一化概率输出。</w:t>
      </w:r>
    </w:p>
    <w:p w14:paraId="736661DF">
      <w:pPr>
        <w:numPr>
          <w:ilvl w:val="0"/>
          <w:numId w:val="0"/>
        </w:numPr>
        <w:ind w:firstLine="420" w:firstLineChars="0"/>
        <w:rPr>
          <w:rFonts w:hint="eastAsia"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t>最终</w:t>
      </w:r>
      <w:r>
        <w:rPr>
          <w:rFonts w:hint="eastAsia" w:ascii="宋体" w:hAnsi="宋体" w:eastAsia="宋体" w:cs="宋体"/>
          <w:color w:val="0000FF"/>
          <w:sz w:val="24"/>
          <w:szCs w:val="24"/>
          <w:lang w:val="en-US" w:eastAsia="zh-CN"/>
        </w:rPr>
        <w:t>提取</w:t>
      </w:r>
      <w:r>
        <w:rPr>
          <w:rFonts w:hint="default" w:ascii="宋体" w:hAnsi="宋体" w:eastAsia="宋体" w:cs="宋体"/>
          <w:color w:val="0000FF"/>
          <w:sz w:val="24"/>
          <w:szCs w:val="24"/>
          <w:lang w:val="en-US" w:eastAsia="zh-CN"/>
        </w:rPr>
        <w:t>锚点对应的概率</w:t>
      </w:r>
      <w:r>
        <w:rPr>
          <w:rFonts w:hint="eastAsia" w:ascii="宋体" w:hAnsi="宋体" w:eastAsia="宋体" w:cs="宋体"/>
          <w:color w:val="0000FF"/>
          <w:sz w:val="24"/>
          <w:szCs w:val="24"/>
          <w:lang w:val="en-US" w:eastAsia="zh-CN"/>
        </w:rPr>
        <w:t>prob</w:t>
      </w:r>
      <w:r>
        <w:rPr>
          <w:rFonts w:hint="default" w:ascii="宋体" w:hAnsi="宋体" w:eastAsia="宋体" w:cs="宋体"/>
          <w:color w:val="0000FF"/>
          <w:sz w:val="24"/>
          <w:szCs w:val="24"/>
          <w:lang w:val="en-US" w:eastAsia="zh-CN"/>
        </w:rPr>
        <w:t>作为训练目标</w:t>
      </w:r>
      <w:r>
        <w:rPr>
          <w:rFonts w:hint="eastAsia" w:ascii="宋体" w:hAnsi="宋体" w:eastAsia="宋体" w:cs="宋体"/>
          <w:color w:val="0000FF"/>
          <w:sz w:val="24"/>
          <w:szCs w:val="24"/>
          <w:lang w:val="en-US" w:eastAsia="zh-CN"/>
        </w:rPr>
        <w:t>，也是IPDF计算 NLL 损失的核心，训练目标就是通过反向传播优化「映射层（feat_mlp/query_mlp）+ImplicitModel的 MLP + 点云特征提取的 PointNetPP」的所有可学习权重来让这个prob尽可能大。</w:t>
      </w:r>
    </w:p>
    <w:p w14:paraId="087DD517">
      <w:pPr>
        <w:numPr>
          <w:ilvl w:val="0"/>
          <w:numId w:val="0"/>
        </w:numPr>
        <w:ind w:firstLine="420" w:firstLineChars="0"/>
        <w:rPr>
          <w:rFonts w:hint="default" w:ascii="宋体" w:hAnsi="宋体" w:eastAsia="宋体" w:cs="宋体"/>
          <w:sz w:val="24"/>
          <w:szCs w:val="24"/>
          <w:lang w:val="en-US" w:eastAsia="zh-CN"/>
        </w:rPr>
      </w:pPr>
    </w:p>
    <w:p w14:paraId="3049F643">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 </w:t>
      </w:r>
      <w:r>
        <w:rPr>
          <w:rFonts w:hint="default" w:ascii="宋体" w:hAnsi="宋体" w:eastAsia="宋体" w:cs="宋体"/>
          <w:sz w:val="24"/>
          <w:szCs w:val="24"/>
          <w:lang w:val="en-US" w:eastAsia="zh-CN"/>
        </w:rPr>
        <w:t>概率归一化</w:t>
      </w:r>
      <w:r>
        <w:rPr>
          <w:rFonts w:hint="eastAsia" w:ascii="宋体" w:hAnsi="宋体" w:eastAsia="宋体" w:cs="宋体"/>
          <w:sz w:val="24"/>
          <w:szCs w:val="24"/>
          <w:lang w:val="en-US" w:eastAsia="zh-CN"/>
        </w:rPr>
        <w:t>（softmax）</w:t>
      </w:r>
    </w:p>
    <w:p w14:paraId="2BB04AAC">
      <w:pPr>
        <w:numPr>
          <w:ilvl w:val="0"/>
          <w:numId w:val="0"/>
        </w:numPr>
        <w:ind w:firstLine="420" w:firstLineChars="0"/>
        <w:rPr>
          <w:rFonts w:hint="eastAsia" w:ascii="宋体" w:hAnsi="宋体" w:eastAsia="宋体" w:cs="宋体"/>
          <w:sz w:val="24"/>
          <w:szCs w:val="24"/>
          <w:lang w:val="en-US" w:eastAsia="zh-CN"/>
        </w:rPr>
      </w:pPr>
    </w:p>
    <w:p w14:paraId="2E2CEB33">
      <w:pPr>
        <w:numPr>
          <w:ilvl w:val="0"/>
          <w:numId w:val="0"/>
        </w:num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 推理时的旋转采样</w:t>
      </w:r>
    </w:p>
    <w:p w14:paraId="6D55B94B">
      <w:pPr>
        <w:numPr>
          <w:ilvl w:val="0"/>
          <w:numId w:val="0"/>
        </w:num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验证</w:t>
      </w:r>
      <w:r>
        <w:rPr>
          <w:rFonts w:hint="eastAsia" w:ascii="宋体" w:hAnsi="宋体" w:eastAsia="宋体" w:cs="宋体"/>
          <w:sz w:val="24"/>
          <w:szCs w:val="24"/>
          <w:lang w:val="en-US" w:eastAsia="zh-CN"/>
        </w:rPr>
        <w:t>推理</w:t>
      </w:r>
      <w:r>
        <w:rPr>
          <w:rFonts w:hint="default" w:ascii="宋体" w:hAnsi="宋体" w:eastAsia="宋体" w:cs="宋体"/>
          <w:sz w:val="24"/>
          <w:szCs w:val="24"/>
          <w:lang w:val="en-US" w:eastAsia="zh-CN"/>
        </w:rPr>
        <w:t>时输入物体点云 + N 个旋转（</w:t>
      </w:r>
      <w:r>
        <w:rPr>
          <w:rFonts w:hint="eastAsia" w:ascii="宋体" w:hAnsi="宋体" w:eastAsia="宋体" w:cs="宋体"/>
          <w:sz w:val="24"/>
          <w:szCs w:val="24"/>
          <w:lang w:val="en-US" w:eastAsia="zh-CN"/>
        </w:rPr>
        <w:t>更均匀的</w:t>
      </w:r>
      <w:r>
        <w:rPr>
          <w:rFonts w:hint="default" w:ascii="宋体" w:hAnsi="宋体" w:eastAsia="宋体" w:cs="宋体"/>
          <w:sz w:val="24"/>
          <w:szCs w:val="24"/>
          <w:lang w:val="en-US" w:eastAsia="zh-CN"/>
        </w:rPr>
        <w:t>网格采样）</w:t>
      </w:r>
      <w:r>
        <w:rPr>
          <w:rFonts w:hint="eastAsia" w:ascii="宋体" w:hAnsi="宋体" w:eastAsia="宋体" w:cs="宋体"/>
          <w:sz w:val="24"/>
          <w:szCs w:val="24"/>
          <w:lang w:val="en-US" w:eastAsia="zh-CN"/>
        </w:rPr>
        <w:t>，得到这N个旋转的归一化概率，最后</w:t>
      </w:r>
      <w:r>
        <w:rPr>
          <w:rFonts w:hint="default" w:ascii="宋体" w:hAnsi="宋体" w:eastAsia="宋体" w:cs="宋体"/>
          <w:sz w:val="24"/>
          <w:szCs w:val="24"/>
          <w:lang w:val="en-US" w:eastAsia="zh-CN"/>
        </w:rPr>
        <w:t>遍历网格采样的所有旋转，选择概率最高的旋转矩阵</w:t>
      </w:r>
      <w:r>
        <w:rPr>
          <w:rFonts w:hint="eastAsia" w:ascii="宋体" w:hAnsi="宋体" w:eastAsia="宋体" w:cs="宋体"/>
          <w:sz w:val="24"/>
          <w:szCs w:val="24"/>
          <w:lang w:val="en-US" w:eastAsia="zh-CN"/>
        </w:rPr>
        <w:t>作为当前应采取的抓取旋转。</w:t>
      </w:r>
    </w:p>
    <w:p w14:paraId="470A39A3">
      <w:pPr>
        <w:numPr>
          <w:ilvl w:val="0"/>
          <w:numId w:val="0"/>
        </w:numPr>
        <w:ind w:firstLine="420" w:firstLineChars="0"/>
        <w:rPr>
          <w:rFonts w:hint="eastAsia" w:ascii="宋体" w:hAnsi="宋体" w:eastAsia="宋体" w:cs="宋体"/>
          <w:sz w:val="24"/>
          <w:szCs w:val="24"/>
          <w:lang w:val="en-US" w:eastAsia="zh-CN"/>
        </w:rPr>
      </w:pPr>
    </w:p>
    <w:p w14:paraId="4B61A570">
      <w:pPr>
        <w:numPr>
          <w:ilvl w:val="0"/>
          <w:numId w:val="3"/>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b/>
          <w:bCs/>
          <w:sz w:val="24"/>
          <w:szCs w:val="24"/>
          <w:highlight w:val="yellow"/>
          <w:lang w:val="en-US" w:eastAsia="zh-CN"/>
        </w:rPr>
        <w:t>glow_network.py</w:t>
      </w:r>
      <w:r>
        <w:rPr>
          <w:rFonts w:hint="eastAsia" w:ascii="宋体" w:hAnsi="宋体" w:eastAsia="宋体" w:cs="宋体"/>
          <w:b/>
          <w:bCs/>
          <w:sz w:val="24"/>
          <w:szCs w:val="24"/>
          <w:highlight w:val="yellow"/>
          <w:lang w:val="en-US" w:eastAsia="zh-CN"/>
        </w:rPr>
        <w:t xml:space="preserve"> </w:t>
      </w:r>
      <w:r>
        <w:rPr>
          <w:rFonts w:hint="eastAsia" w:ascii="宋体" w:hAnsi="宋体" w:eastAsia="宋体" w:cs="宋体"/>
          <w:sz w:val="24"/>
          <w:szCs w:val="24"/>
          <w:lang w:val="en-US" w:eastAsia="zh-CN"/>
        </w:rPr>
        <w:t xml:space="preserve"> 基于条件流模型（Conditional Glow）的机器人手抓取位姿（平移 + 关节角）生成网络，核心作用是：在 IPDF 网络输出最优抓取旋转的基础上，进一步预测「手的平移位置（translation）」和「手指关节角度（qpos）」，完成从“旋转”到“完整抓取位姿”的闭环。</w:t>
      </w:r>
    </w:p>
    <w:p w14:paraId="1E628623">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核心设计思路：用归一化流建模抓取位姿的概率分布，结合 PointNet 提取的物体点云特征作为条件，既能计算给定位姿的概率（训练监督），也能从分布中采样生成最优位姿（推理）。</w:t>
      </w:r>
    </w:p>
    <w:p w14:paraId="6B7F8D4C">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Glow流模型：能把“复杂分布”变成“简单正态分布”的可逆神经网络。</w:t>
      </w:r>
    </w:p>
    <w:p w14:paraId="78DD5755">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具体训练流程如下：</w:t>
      </w:r>
    </w:p>
    <w:p w14:paraId="21AB6A74">
      <w:pPr>
        <w:numPr>
          <w:ilvl w:val="0"/>
          <w:numId w:val="4"/>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根据IPDF的最优旋转结果R，把物体点云转到R方向</w:t>
      </w:r>
    </w:p>
    <w:p w14:paraId="220D6B87">
      <w:pPr>
        <w:numPr>
          <w:ilvl w:val="0"/>
          <w:numId w:val="4"/>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PointNet提取</w:t>
      </w:r>
      <w:r>
        <w:rPr>
          <w:rFonts w:hint="eastAsia" w:ascii="宋体" w:hAnsi="宋体" w:eastAsia="宋体" w:cs="宋体"/>
          <w:sz w:val="24"/>
          <w:szCs w:val="24"/>
          <w:lang w:val="en-US" w:eastAsia="zh-CN"/>
        </w:rPr>
        <w:t>点云</w:t>
      </w:r>
      <w:r>
        <w:rPr>
          <w:rFonts w:hint="default" w:ascii="宋体" w:hAnsi="宋体" w:eastAsia="宋体" w:cs="宋体"/>
          <w:sz w:val="24"/>
          <w:szCs w:val="24"/>
          <w:lang w:val="en-US" w:eastAsia="zh-CN"/>
        </w:rPr>
        <w:t>特征</w:t>
      </w:r>
      <w:r>
        <w:rPr>
          <w:rFonts w:hint="eastAsia" w:ascii="宋体" w:hAnsi="宋体" w:eastAsia="宋体" w:cs="宋体"/>
          <w:sz w:val="24"/>
          <w:szCs w:val="24"/>
          <w:lang w:val="en-US" w:eastAsia="zh-CN"/>
        </w:rPr>
        <w:t>-&gt;128维</w:t>
      </w:r>
    </w:p>
    <w:p w14:paraId="0CCFC4B9">
      <w:pPr>
        <w:numPr>
          <w:ilvl w:val="0"/>
          <w:numId w:val="4"/>
        </w:num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取出DFCData中的最优位姿（平移＋关节角）输入Glow</w:t>
      </w:r>
    </w:p>
    <w:p w14:paraId="284E5E6C">
      <w:pPr>
        <w:numPr>
          <w:ilvl w:val="0"/>
          <w:numId w:val="4"/>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Glow计算</w:t>
      </w:r>
      <w:r>
        <w:rPr>
          <w:rFonts w:hint="eastAsia" w:ascii="宋体" w:hAnsi="宋体" w:eastAsia="宋体" w:cs="宋体"/>
          <w:sz w:val="24"/>
          <w:szCs w:val="24"/>
          <w:lang w:val="en-US" w:eastAsia="zh-CN"/>
        </w:rPr>
        <w:t>最优</w:t>
      </w:r>
      <w:r>
        <w:rPr>
          <w:rFonts w:hint="default" w:ascii="宋体" w:hAnsi="宋体" w:eastAsia="宋体" w:cs="宋体"/>
          <w:sz w:val="24"/>
          <w:szCs w:val="24"/>
          <w:lang w:val="en-US" w:eastAsia="zh-CN"/>
        </w:rPr>
        <w:t>位姿的对数概率</w:t>
      </w:r>
      <w:r>
        <w:rPr>
          <w:rFonts w:hint="eastAsia" w:ascii="宋体" w:hAnsi="宋体" w:eastAsia="宋体" w:cs="宋体"/>
          <w:sz w:val="24"/>
          <w:szCs w:val="24"/>
          <w:lang w:val="en-US" w:eastAsia="zh-CN"/>
        </w:rPr>
        <w:t>，会输出给定物体特征时，真实位姿出现的概率对数，log_prob越大，nll_loss越小。通过 NLL 损失优化参数，让这个概率最大化</w:t>
      </w:r>
    </w:p>
    <w:p w14:paraId="370B1447">
      <w:pPr>
        <w:numPr>
          <w:ilvl w:val="0"/>
          <w:numId w:val="4"/>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调用 IPDF 的sample_rotations方法，采样一个新的旋转</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生成候选位姿的旋转基础是 IPDF 采样的</w:t>
      </w:r>
      <w:r>
        <w:rPr>
          <w:rFonts w:hint="eastAsia" w:ascii="宋体" w:hAnsi="宋体" w:eastAsia="宋体" w:cs="宋体"/>
          <w:sz w:val="24"/>
          <w:szCs w:val="24"/>
          <w:lang w:val="en-US" w:eastAsia="zh-CN"/>
        </w:rPr>
        <w:t>并非最优旋转，→ 新规范系点云 → PointNet → 新的128维特征</w:t>
      </w:r>
    </w:p>
    <w:p w14:paraId="352CC09E">
      <w:pPr>
        <w:numPr>
          <w:ilvl w:val="0"/>
          <w:numId w:val="4"/>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从标准正态分布（N (0,</w:t>
      </w: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)）中采样</w:t>
      </w:r>
      <w:r>
        <w:rPr>
          <w:rFonts w:hint="eastAsia" w:ascii="宋体" w:hAnsi="宋体" w:eastAsia="宋体" w:cs="宋体"/>
          <w:sz w:val="24"/>
          <w:szCs w:val="24"/>
          <w:lang w:val="en-US" w:eastAsia="zh-CN"/>
        </w:rPr>
        <w:t>N</w:t>
      </w:r>
      <w:r>
        <w:rPr>
          <w:rFonts w:hint="default" w:ascii="宋体" w:hAnsi="宋体" w:eastAsia="宋体" w:cs="宋体"/>
          <w:sz w:val="24"/>
          <w:szCs w:val="24"/>
          <w:lang w:val="en-US" w:eastAsia="zh-CN"/>
        </w:rPr>
        <w:t>个随机向量</w:t>
      </w:r>
      <w:r>
        <w:rPr>
          <w:rFonts w:hint="eastAsia" w:ascii="宋体" w:hAnsi="宋体" w:eastAsia="宋体" w:cs="宋体"/>
          <w:sz w:val="24"/>
          <w:szCs w:val="24"/>
          <w:lang w:val="en-US" w:eastAsia="zh-CN"/>
        </w:rPr>
        <w:t>，通过 Glow 的可逆变换，将随机向量映射为符合物体特征的抓取位姿（由新的128 维点云特征约束）</w:t>
      </w:r>
    </w:p>
    <w:p w14:paraId="3EF553BE">
      <w:pPr>
        <w:numPr>
          <w:ilvl w:val="0"/>
          <w:numId w:val="4"/>
        </w:num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通过ContactNet生成N个候选位姿的理想接触图，计算额外损失项，加入总损失后反向传播再次更新</w:t>
      </w:r>
      <w:r>
        <w:rPr>
          <w:rFonts w:ascii="宋体" w:hAnsi="宋体" w:eastAsia="宋体" w:cs="宋体"/>
          <w:sz w:val="24"/>
          <w:szCs w:val="24"/>
        </w:rPr>
        <w:t>Glow+PointNet权重</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冻结已经训练好的RotationNet参数）</w:t>
      </w:r>
    </w:p>
    <w:p w14:paraId="79C7218A">
      <w:pPr>
        <w:numPr>
          <w:ilvl w:val="0"/>
          <w:numId w:val="0"/>
        </w:numPr>
        <w:rPr>
          <w:rFonts w:ascii="宋体" w:hAnsi="宋体" w:eastAsia="宋体" w:cs="宋体"/>
          <w:sz w:val="24"/>
          <w:szCs w:val="24"/>
        </w:rPr>
      </w:pPr>
    </w:p>
    <w:p w14:paraId="3DB012DE">
      <w:pPr>
        <w:numPr>
          <w:ilvl w:val="0"/>
          <w:numId w:val="3"/>
        </w:numPr>
        <w:ind w:left="0" w:leftChars="0" w:firstLine="0" w:firstLineChars="0"/>
        <w:rPr>
          <w:rFonts w:hint="eastAsia" w:ascii="宋体" w:hAnsi="宋体" w:eastAsia="宋体" w:cs="宋体"/>
          <w:sz w:val="24"/>
          <w:szCs w:val="24"/>
          <w:lang w:val="en-US" w:eastAsia="zh-CN"/>
        </w:rPr>
      </w:pPr>
      <w:r>
        <w:rPr>
          <w:rFonts w:hint="default" w:ascii="宋体" w:hAnsi="宋体" w:eastAsia="宋体" w:cs="宋体"/>
          <w:b/>
          <w:bCs/>
          <w:sz w:val="24"/>
          <w:szCs w:val="24"/>
          <w:highlight w:val="yellow"/>
          <w:lang w:val="en-US" w:eastAsia="zh-CN"/>
        </w:rPr>
        <w:t>contact_network.py</w:t>
      </w:r>
      <w:r>
        <w:rPr>
          <w:rFonts w:hint="eastAsia" w:ascii="宋体" w:hAnsi="宋体" w:eastAsia="宋体" w:cs="宋体"/>
          <w:sz w:val="24"/>
          <w:szCs w:val="24"/>
          <w:lang w:val="en-US" w:eastAsia="zh-CN"/>
        </w:rPr>
        <w:t>（接触映射网络）</w:t>
      </w:r>
      <w:r>
        <w:rPr>
          <w:rFonts w:hint="eastAsia" w:ascii="宋体" w:hAnsi="宋体" w:eastAsia="宋体" w:cs="宋体"/>
          <w:b/>
          <w:bCs/>
          <w:sz w:val="24"/>
          <w:szCs w:val="24"/>
          <w:lang w:val="en-US" w:eastAsia="zh-CN"/>
        </w:rPr>
        <w:t xml:space="preserve"> </w:t>
      </w:r>
      <w:r>
        <w:rPr>
          <w:rFonts w:hint="eastAsia" w:ascii="宋体" w:hAnsi="宋体" w:eastAsia="宋体" w:cs="宋体"/>
          <w:sz w:val="24"/>
          <w:szCs w:val="24"/>
          <w:lang w:val="en-US" w:eastAsia="zh-CN"/>
        </w:rPr>
        <w:t>核心是基于物体点云 + 手的点云预测物体表面每个点被手接触的概率/类别</w:t>
      </w:r>
    </w:p>
    <w:p w14:paraId="705BA8FB">
      <w:pPr>
        <w:numPr>
          <w:ilvl w:val="0"/>
          <w:numId w:val="0"/>
        </w:numPr>
        <w:ind w:leftChars="0"/>
        <w:rPr>
          <w:rFonts w:hint="eastAsia" w:ascii="宋体" w:hAnsi="宋体" w:eastAsia="宋体" w:cs="宋体"/>
          <w:sz w:val="24"/>
          <w:szCs w:val="24"/>
          <w:lang w:val="en-US" w:eastAsia="zh-CN"/>
        </w:rPr>
      </w:pPr>
    </w:p>
    <w:p w14:paraId="09688F8E">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首先需要对ContactNet进行监督训练，分别包含2个独立的PointNet用于</w:t>
      </w:r>
      <w:r>
        <w:rPr>
          <w:rFonts w:ascii="宋体" w:hAnsi="宋体" w:eastAsia="宋体" w:cs="宋体"/>
          <w:sz w:val="24"/>
          <w:szCs w:val="24"/>
        </w:rPr>
        <w:t>MDCData</w:t>
      </w:r>
      <w:r>
        <w:rPr>
          <w:rFonts w:hint="eastAsia" w:ascii="宋体" w:hAnsi="宋体" w:eastAsia="宋体" w:cs="宋体"/>
          <w:sz w:val="24"/>
          <w:szCs w:val="24"/>
          <w:lang w:val="en-US" w:eastAsia="zh-CN"/>
        </w:rPr>
        <w:t>的</w:t>
      </w:r>
      <w:r>
        <w:rPr>
          <w:rFonts w:ascii="宋体" w:hAnsi="宋体" w:eastAsia="宋体" w:cs="宋体"/>
          <w:sz w:val="24"/>
          <w:szCs w:val="24"/>
        </w:rPr>
        <w:t>最优位姿</w:t>
      </w:r>
      <w:r>
        <w:rPr>
          <w:rFonts w:hint="eastAsia" w:ascii="宋体" w:hAnsi="宋体" w:eastAsia="宋体" w:cs="宋体"/>
          <w:sz w:val="24"/>
          <w:szCs w:val="24"/>
          <w:lang w:val="en-US" w:eastAsia="zh-CN"/>
        </w:rPr>
        <w:t>生成手点云与规范系下物体点云，输出10区间离散化的接触图逐点预测（接触热属于0~1的10个等宽区间的概率）。</w:t>
      </w:r>
    </w:p>
    <w:p w14:paraId="32EF3BB6">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109BFAD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联合Glow训练的具体预测流程：</w:t>
      </w:r>
    </w:p>
    <w:p w14:paraId="60D02B53">
      <w:pPr>
        <w:numPr>
          <w:ilvl w:val="0"/>
          <w:numId w:val="0"/>
        </w:numPr>
        <w:ind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1获取Glow生成候选位姿，转换成手的点云</w:t>
      </w:r>
    </w:p>
    <w:p w14:paraId="6BAD65DB">
      <w:pPr>
        <w:numPr>
          <w:ilvl w:val="0"/>
          <w:numId w:val="0"/>
        </w:numPr>
        <w:ind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2使用PointNet提取手的全局特征和物体的全局与局部特征</w:t>
      </w:r>
    </w:p>
    <w:p w14:paraId="27162B50">
      <w:pPr>
        <w:numPr>
          <w:ilvl w:val="0"/>
          <w:numId w:val="0"/>
        </w:numPr>
        <w:ind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3进行全局特征融合并广播到每个物体局部特征进行拼接</w:t>
      </w:r>
    </w:p>
    <w:p w14:paraId="5A39CD9E">
      <w:pPr>
        <w:numPr>
          <w:ilvl w:val="0"/>
          <w:numId w:val="0"/>
        </w:numPr>
        <w:ind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4利用卷积层进行逐点预测接触概率与接触类别并输出</w:t>
      </w:r>
    </w:p>
    <w:p w14:paraId="7F959C38">
      <w:pPr>
        <w:numPr>
          <w:ilvl w:val="0"/>
          <w:numId w:val="0"/>
        </w:numPr>
        <w:ind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 AdditionalLoss计算附加损失</w:t>
      </w:r>
    </w:p>
    <w:p w14:paraId="21152887">
      <w:pPr>
        <w:numPr>
          <w:ilvl w:val="0"/>
          <w:numId w:val="0"/>
        </w:numPr>
        <w:ind w:leftChars="0" w:firstLine="42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Ladd = λcmapLcmap+λpenLpen+λtpenLtpen+λspenLspen</w:t>
      </w:r>
    </w:p>
    <w:p w14:paraId="06B2B67D">
      <w:pPr>
        <w:numPr>
          <w:ilvl w:val="0"/>
          <w:numId w:val="0"/>
        </w:numPr>
        <w:ind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Lcmap：c_map 与真实接触热的 MSE 损失（真实接触热来自 MDCData 标注）</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（注：接触热：点被手接触的可能概率0-1）</w:t>
      </w:r>
    </w:p>
    <w:p w14:paraId="2BCA2B71">
      <w:pPr>
        <w:numPr>
          <w:ilvl w:val="0"/>
          <w:numId w:val="0"/>
        </w:numPr>
        <w:ind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Lpen：物体点云到手网格的穿透损失（计算有多少物体点在手部网格内部）；</w:t>
      </w:r>
    </w:p>
    <w:p w14:paraId="235E8BEC">
      <w:pPr>
        <w:numPr>
          <w:ilvl w:val="0"/>
          <w:numId w:val="0"/>
        </w:numPr>
        <w:ind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Ltpen：手部关键点（如指尖）到平面的穿透损失；</w:t>
      </w:r>
    </w:p>
    <w:p w14:paraId="600BFADE">
      <w:pPr>
        <w:numPr>
          <w:ilvl w:val="0"/>
          <w:numId w:val="0"/>
        </w:numPr>
        <w:ind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Lspen：手部自穿透损失（手的不同部位是否互相穿透）；</w:t>
      </w:r>
    </w:p>
    <w:p w14:paraId="22E97580">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让 Glow 学到的位姿不仅概率高，还物理可行（无穿透、接触稳定）。</w:t>
      </w:r>
    </w:p>
    <w:p w14:paraId="5F40CBA6">
      <w:pPr>
        <w:numPr>
          <w:ilvl w:val="0"/>
          <w:numId w:val="0"/>
        </w:numPr>
        <w:rPr>
          <w:rFonts w:hint="default" w:ascii="宋体" w:hAnsi="宋体" w:eastAsia="宋体" w:cs="宋体"/>
          <w:sz w:val="24"/>
          <w:szCs w:val="24"/>
          <w:lang w:val="en-US" w:eastAsia="zh-CN"/>
        </w:rPr>
      </w:pPr>
    </w:p>
    <w:p w14:paraId="7FB08F8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基于接触的测试时间优化：在测试推理阶段，训练好的ContactNet会根据当前手与物体的点云预测目标接触图，随后以初始位姿为起点，做 300 步梯度下降优化，微调平移与关节角，最后输出优化后的最终抓取位姿。</w:t>
      </w:r>
    </w:p>
    <w:p w14:paraId="7B967445">
      <w:pPr>
        <w:numPr>
          <w:ilvl w:val="0"/>
          <w:numId w:val="0"/>
        </w:numPr>
        <w:rPr>
          <w:rFonts w:hint="eastAsia" w:ascii="宋体" w:hAnsi="宋体" w:eastAsia="宋体" w:cs="宋体"/>
          <w:sz w:val="24"/>
          <w:szCs w:val="24"/>
          <w:lang w:val="en-US" w:eastAsia="zh-CN"/>
        </w:rPr>
      </w:pPr>
    </w:p>
    <w:p w14:paraId="78E1544E">
      <w:pPr>
        <w:numPr>
          <w:ilvl w:val="0"/>
          <w:numId w:val="0"/>
        </w:numPr>
        <w:rPr>
          <w:rFonts w:hint="eastAsia" w:ascii="宋体" w:hAnsi="宋体" w:eastAsia="宋体" w:cs="宋体"/>
          <w:sz w:val="24"/>
          <w:szCs w:val="24"/>
          <w:lang w:val="en-US" w:eastAsia="zh-CN"/>
        </w:rPr>
      </w:pPr>
    </w:p>
    <w:p w14:paraId="027F06C2">
      <w:pPr>
        <w:numPr>
          <w:ilvl w:val="0"/>
          <w:numId w:val="0"/>
        </w:numPr>
        <w:rPr>
          <w:rFonts w:hint="default" w:ascii="宋体" w:hAnsi="宋体" w:eastAsia="宋体" w:cs="宋体"/>
          <w:sz w:val="24"/>
          <w:szCs w:val="24"/>
          <w:lang w:val="en-US" w:eastAsia="zh-CN"/>
        </w:rPr>
      </w:pPr>
      <w:r>
        <w:rPr>
          <w:rFonts w:hint="eastAsia" w:ascii="黑体" w:hAnsi="黑体" w:eastAsia="黑体" w:cs="黑体"/>
          <w:b/>
          <w:bCs/>
          <w:i w:val="0"/>
          <w:iCs w:val="0"/>
          <w:sz w:val="24"/>
          <w:szCs w:val="24"/>
          <w:lang w:val="en-US" w:eastAsia="zh-CN"/>
        </w:rPr>
        <w:t>utils/</w:t>
      </w:r>
      <w:r>
        <w:rPr>
          <w:rFonts w:hint="default" w:ascii="宋体" w:hAnsi="宋体" w:eastAsia="宋体" w:cs="宋体"/>
          <w:sz w:val="24"/>
          <w:szCs w:val="24"/>
          <w:lang w:val="en-US" w:eastAsia="zh-CN"/>
        </w:rPr>
        <w:t>里是通用工具</w:t>
      </w:r>
      <w:r>
        <w:rPr>
          <w:rFonts w:hint="eastAsia" w:ascii="宋体" w:hAnsi="宋体" w:eastAsia="宋体" w:cs="宋体"/>
          <w:sz w:val="24"/>
          <w:szCs w:val="24"/>
          <w:lang w:val="en-US" w:eastAsia="zh-CN"/>
        </w:rPr>
        <w:t>函数，供其他模块调用</w:t>
      </w:r>
      <w:r>
        <w:rPr>
          <w:rFonts w:hint="default" w:ascii="宋体" w:hAnsi="宋体" w:eastAsia="宋体" w:cs="宋体"/>
          <w:sz w:val="24"/>
          <w:szCs w:val="24"/>
          <w:lang w:val="en-US" w:eastAsia="zh-CN"/>
        </w:rPr>
        <w:t>：</w:t>
      </w:r>
    </w:p>
    <w:p w14:paraId="3CBF9EC7">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global_utils（路径、日志、设备）、</w:t>
      </w:r>
    </w:p>
    <w:p w14:paraId="2C15D93E">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hand_model（位姿、旋转、和L20/Shadow的配合）、</w:t>
      </w:r>
    </w:p>
    <w:p w14:paraId="45B72CAC">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eval_utils（评估、SDF/碰撞相关）、</w:t>
      </w:r>
    </w:p>
    <w:p w14:paraId="400B7FB7">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visualize（点云和抓取可视化）、</w:t>
      </w:r>
    </w:p>
    <w:p w14:paraId="3D62C676">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interrupt_handler（Ctrl+C时存checkpoint）。</w:t>
      </w:r>
    </w:p>
    <w:p w14:paraId="2BD03283">
      <w:pPr>
        <w:numPr>
          <w:ilvl w:val="0"/>
          <w:numId w:val="0"/>
        </w:numPr>
        <w:ind w:firstLine="420" w:firstLineChars="0"/>
        <w:rPr>
          <w:rFonts w:hint="default" w:ascii="宋体" w:hAnsi="宋体" w:eastAsia="宋体" w:cs="宋体"/>
          <w:sz w:val="24"/>
          <w:szCs w:val="24"/>
          <w:lang w:val="en-US" w:eastAsia="zh-CN"/>
        </w:rPr>
      </w:pPr>
    </w:p>
    <w:p w14:paraId="4FD099A1">
      <w:pPr>
        <w:numPr>
          <w:ilvl w:val="0"/>
          <w:numId w:val="0"/>
        </w:numPr>
        <w:ind w:firstLine="420" w:firstLineChars="0"/>
        <w:rPr>
          <w:rFonts w:hint="default" w:ascii="宋体" w:hAnsi="宋体" w:eastAsia="宋体" w:cs="宋体"/>
          <w:sz w:val="24"/>
          <w:szCs w:val="24"/>
          <w:lang w:val="en-US" w:eastAsia="zh-CN"/>
        </w:rPr>
      </w:pPr>
    </w:p>
    <w:p w14:paraId="6318504B">
      <w:pPr>
        <w:numPr>
          <w:ilvl w:val="0"/>
          <w:numId w:val="0"/>
        </w:numPr>
        <w:rPr>
          <w:rFonts w:hint="eastAsia" w:ascii="宋体" w:hAnsi="宋体" w:eastAsia="宋体" w:cs="宋体"/>
          <w:sz w:val="24"/>
          <w:szCs w:val="24"/>
          <w:lang w:val="en-US" w:eastAsia="zh-CN"/>
        </w:rPr>
      </w:pPr>
      <w:r>
        <w:rPr>
          <w:rFonts w:hint="eastAsia" w:ascii="黑体" w:hAnsi="黑体" w:eastAsia="黑体" w:cs="黑体"/>
          <w:b/>
          <w:bCs/>
          <w:sz w:val="24"/>
          <w:szCs w:val="24"/>
          <w:lang w:val="en-US" w:eastAsia="zh-CN"/>
        </w:rPr>
        <w:t>Scripts/</w:t>
      </w:r>
      <w:r>
        <w:rPr>
          <w:rFonts w:hint="eastAsia" w:ascii="宋体" w:hAnsi="宋体" w:eastAsia="宋体" w:cs="宋体"/>
          <w:sz w:val="24"/>
          <w:szCs w:val="24"/>
          <w:lang w:val="en-US" w:eastAsia="zh-CN"/>
        </w:rPr>
        <w:t>数据预处理脚本，用于生成物体点云与姿态等：</w:t>
      </w:r>
    </w:p>
    <w:p w14:paraId="1B666F25">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似乎是为了生成MDCData用的</w:t>
      </w:r>
      <w:r>
        <w:rPr>
          <w:rFonts w:hint="eastAsia" w:ascii="宋体" w:hAnsi="宋体" w:eastAsia="宋体" w:cs="宋体"/>
          <w:sz w:val="24"/>
          <w:szCs w:val="24"/>
          <w:lang w:val="en-US" w:eastAsia="zh-CN"/>
        </w:rPr>
        <w:tab/>
      </w:r>
    </w:p>
    <w:p w14:paraId="7CD4007C">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内容与结构：</w:t>
      </w:r>
    </w:p>
    <w:p w14:paraId="09F6B197">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generate_object_pc.py        </w:t>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使用 SAPIEN 对物体多视角渲染/投影，</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生成物体点云。</w:t>
      </w:r>
    </w:p>
    <w:p w14:paraId="2B1A34AE">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generate_object_pose.py      </w:t>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使用 SAPIEN 仿真物体随机自由落体，</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生成物体姿态序列（poses.npy）。</w:t>
      </w:r>
    </w:p>
    <w:p w14:paraId="26E13B7C">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generate_object_table_pc.py  </w:t>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生成带桌面的物体点云（场景含桌面）。</w:t>
      </w:r>
    </w:p>
    <w:p w14:paraId="55BBA984">
      <w:pPr>
        <w:numPr>
          <w:ilvl w:val="0"/>
          <w:numId w:val="0"/>
        </w:numPr>
        <w:ind w:firstLine="420" w:firstLineChars="0"/>
        <w:rPr>
          <w:rFonts w:hint="default" w:ascii="宋体" w:hAnsi="宋体" w:eastAsia="宋体" w:cs="宋体"/>
          <w:sz w:val="24"/>
          <w:szCs w:val="24"/>
          <w:lang w:val="en-US" w:eastAsia="zh-CN"/>
        </w:rPr>
      </w:pPr>
    </w:p>
    <w:p w14:paraId="7B63B18D">
      <w:pPr>
        <w:numPr>
          <w:ilvl w:val="0"/>
          <w:numId w:val="0"/>
        </w:numPr>
        <w:rPr>
          <w:rFonts w:hint="default" w:ascii="宋体" w:hAnsi="宋体" w:eastAsia="宋体" w:cs="宋体"/>
          <w:sz w:val="24"/>
          <w:szCs w:val="24"/>
          <w:lang w:val="en-US" w:eastAsia="zh-CN"/>
        </w:rPr>
      </w:pPr>
    </w:p>
    <w:p w14:paraId="019E676C">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Tests/包含可视化脚本与“为策略准备数据”的脚本。</w:t>
      </w:r>
    </w:p>
    <w:p w14:paraId="2DB0BBA9">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内容与结构：</w:t>
      </w:r>
    </w:p>
    <w:p w14:paraId="2868B970">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visualize_data.py           </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可视化数据集中的样本（物体、手、</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抓取位姿）。</w:t>
      </w:r>
    </w:p>
    <w:p w14:paraId="5DB62343">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visualize_pcs_table.py          </w:t>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可视化带桌面的点云。</w:t>
      </w:r>
    </w:p>
    <w:p w14:paraId="49D4D114">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visualize_result.py            </w:t>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可视化评估生成的抓取结果。</w:t>
      </w:r>
    </w:p>
    <w:p w14:paraId="584C5E9B">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visualize_result_l20.py        </w:t>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可视化 L20 手的抓取结果。</w:t>
      </w:r>
    </w:p>
    <w:p w14:paraId="2EBD26C7">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visualize_result_l20_shadow.py </w:t>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同时可视化 L20 与 Shadow 的映</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射结果对比。</w:t>
      </w:r>
    </w:p>
    <w:p w14:paraId="37E305E8">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data_for_RL.py               </w:t>
      </w:r>
    </w:p>
    <w:p w14:paraId="10D149C6">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重要：读取eval输出的 result.pt</w:t>
      </w:r>
      <w:r>
        <w:rPr>
          <w:rFonts w:hint="eastAsia" w:ascii="宋体" w:hAnsi="宋体" w:eastAsia="宋体" w:cs="宋体"/>
          <w:sz w:val="24"/>
          <w:szCs w:val="24"/>
          <w:lang w:val="en-US" w:eastAsia="zh-CN"/>
        </w:rPr>
        <w:t>(包含code物体标识，pose抓取位姿（平移、旋转、关节角），scale缩放系数，plane支撑平面参数）</w:t>
      </w:r>
      <w:r>
        <w:rPr>
          <w:rFonts w:hint="default" w:ascii="宋体" w:hAnsi="宋体" w:eastAsia="宋体" w:cs="宋体"/>
          <w:sz w:val="24"/>
          <w:szCs w:val="24"/>
          <w:lang w:val="en-US" w:eastAsia="zh-CN"/>
        </w:rPr>
        <w:t>，将映射后的 L20 抓取整理成策略训练所需格式</w:t>
      </w:r>
      <w:r>
        <w:rPr>
          <w:rFonts w:hint="eastAsia" w:ascii="宋体" w:hAnsi="宋体" w:eastAsia="宋体" w:cs="宋体"/>
          <w:sz w:val="24"/>
          <w:szCs w:val="24"/>
          <w:lang w:val="en-US" w:eastAsia="zh-CN"/>
        </w:rPr>
        <w:t>（.npz)</w:t>
      </w:r>
      <w:r>
        <w:rPr>
          <w:rFonts w:hint="default" w:ascii="宋体" w:hAnsi="宋体" w:eastAsia="宋体" w:cs="宋体"/>
          <w:sz w:val="24"/>
          <w:szCs w:val="24"/>
          <w:lang w:val="en-US" w:eastAsia="zh-CN"/>
        </w:rPr>
        <w:t>并保存到指定目录datasetv4.1</w:t>
      </w:r>
    </w:p>
    <w:p w14:paraId="244AE9DD">
      <w:pPr>
        <w:numPr>
          <w:ilvl w:val="0"/>
          <w:numId w:val="0"/>
        </w:num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生成流程跑完评估后可先运行可视化确认效果，再运行data_for_RL.py供策略训练使用。</w:t>
      </w:r>
    </w:p>
    <w:p w14:paraId="4BF733C9">
      <w:pPr>
        <w:numPr>
          <w:ilvl w:val="0"/>
          <w:numId w:val="0"/>
        </w:numPr>
        <w:ind w:firstLine="420" w:firstLineChars="0"/>
        <w:rPr>
          <w:rFonts w:hint="default" w:ascii="宋体" w:hAnsi="宋体" w:eastAsia="宋体" w:cs="宋体"/>
          <w:sz w:val="24"/>
          <w:szCs w:val="24"/>
          <w:lang w:val="en-US" w:eastAsia="zh-CN"/>
        </w:rPr>
      </w:pPr>
    </w:p>
    <w:p w14:paraId="5A69274B">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eval/</w:t>
      </w:r>
      <w:r>
        <w:rPr>
          <w:rFonts w:hint="eastAsia" w:ascii="宋体" w:hAnsi="宋体" w:eastAsia="宋体" w:cs="宋体"/>
          <w:sz w:val="24"/>
          <w:szCs w:val="24"/>
          <w:lang w:val="en-US" w:eastAsia="zh-CN"/>
        </w:rPr>
        <w:t>单次评估的输出目录（示例），由 network/eval.py 写入</w:t>
      </w:r>
    </w:p>
    <w:p w14:paraId="030F070B">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含有result.pt，用于评估生成的抓取结果（PyTorch格式），供tests/下的可视化脚本与 data_for_RL.py 使用。</w:t>
      </w:r>
    </w:p>
    <w:p w14:paraId="335E8A92">
      <w:pPr>
        <w:numPr>
          <w:ilvl w:val="0"/>
          <w:numId w:val="0"/>
        </w:numPr>
        <w:rPr>
          <w:rFonts w:hint="eastAsia" w:ascii="宋体" w:hAnsi="宋体" w:eastAsia="宋体" w:cs="宋体"/>
          <w:sz w:val="24"/>
          <w:szCs w:val="24"/>
          <w:lang w:val="en-US" w:eastAsia="zh-CN"/>
        </w:rPr>
      </w:pPr>
    </w:p>
    <w:p w14:paraId="47D02BE9">
      <w:pPr>
        <w:numPr>
          <w:ilvl w:val="0"/>
          <w:numId w:val="0"/>
        </w:numPr>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runs/</w:t>
      </w:r>
      <w:r>
        <w:rPr>
          <w:rFonts w:hint="default" w:ascii="宋体" w:hAnsi="宋体" w:eastAsia="宋体" w:cs="宋体"/>
          <w:sz w:val="24"/>
          <w:szCs w:val="24"/>
          <w:lang w:val="en-US" w:eastAsia="zh-CN"/>
        </w:rPr>
        <w:t>是训练checkpoint，按实验名分子目录，比如exp_cm/ckpt、exp_glow/ckpt、exp_ipdf/ckpt</w:t>
      </w:r>
    </w:p>
    <w:p w14:paraId="49AB1359">
      <w:pPr>
        <w:numPr>
          <w:ilvl w:val="0"/>
          <w:numId w:val="0"/>
        </w:numPr>
        <w:rPr>
          <w:rFonts w:hint="default" w:ascii="宋体" w:hAnsi="宋体" w:eastAsia="宋体" w:cs="宋体"/>
          <w:sz w:val="24"/>
          <w:szCs w:val="24"/>
          <w:lang w:val="en-US" w:eastAsia="zh-CN"/>
        </w:rPr>
      </w:pPr>
    </w:p>
    <w:p w14:paraId="3BFEC9C6">
      <w:pPr>
        <w:numPr>
          <w:ilvl w:val="0"/>
          <w:numId w:val="0"/>
        </w:numPr>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mini_generation/</w:t>
      </w:r>
      <w:r>
        <w:rPr>
          <w:rFonts w:hint="default" w:ascii="宋体" w:hAnsi="宋体" w:eastAsia="宋体" w:cs="宋体"/>
          <w:sz w:val="24"/>
          <w:szCs w:val="24"/>
          <w:lang w:val="en-US" w:eastAsia="zh-CN"/>
        </w:rPr>
        <w:t>里DFCData是小规模DFC抓取数据（物体mesh、splits、大量npz标注），mjcf是生成/可视化用的MJCF和mesh，tmp里是一些临时json</w:t>
      </w:r>
    </w:p>
    <w:p w14:paraId="2785AD04">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configs 中数据配置会指向本目录下的 DFCData 等路径；完整数据可从项目或 UniDexGrasp 数据源获取后</w:t>
      </w:r>
      <w:r>
        <w:rPr>
          <w:rFonts w:hint="default" w:ascii="宋体" w:hAnsi="宋体" w:eastAsia="宋体" w:cs="宋体"/>
          <w:sz w:val="24"/>
          <w:szCs w:val="24"/>
          <w:u w:val="single"/>
          <w:lang w:val="en-US" w:eastAsia="zh-CN"/>
        </w:rPr>
        <w:t>替换/扩展</w:t>
      </w:r>
      <w:r>
        <w:rPr>
          <w:rFonts w:hint="default" w:ascii="宋体" w:hAnsi="宋体" w:eastAsia="宋体" w:cs="宋体"/>
          <w:sz w:val="24"/>
          <w:szCs w:val="24"/>
          <w:lang w:val="en-US" w:eastAsia="zh-CN"/>
        </w:rPr>
        <w:t>。</w:t>
      </w:r>
    </w:p>
    <w:p w14:paraId="037E3D48">
      <w:pPr>
        <w:numPr>
          <w:ilvl w:val="0"/>
          <w:numId w:val="0"/>
        </w:numPr>
        <w:rPr>
          <w:rFonts w:hint="default" w:ascii="宋体" w:hAnsi="宋体" w:eastAsia="宋体" w:cs="宋体"/>
          <w:sz w:val="24"/>
          <w:szCs w:val="24"/>
          <w:lang w:val="en-US" w:eastAsia="zh-CN"/>
        </w:rPr>
      </w:pPr>
    </w:p>
    <w:p w14:paraId="7AB36E35">
      <w:pPr>
        <w:numPr>
          <w:ilvl w:val="0"/>
          <w:numId w:val="0"/>
        </w:numPr>
        <w:rPr>
          <w:rFonts w:hint="default" w:ascii="宋体" w:hAnsi="宋体" w:eastAsia="宋体" w:cs="宋体"/>
          <w:sz w:val="24"/>
          <w:szCs w:val="24"/>
          <w:lang w:val="en-US" w:eastAsia="zh-CN"/>
        </w:rPr>
      </w:pPr>
    </w:p>
    <w:p w14:paraId="0BB2DF78">
      <w:pPr>
        <w:rPr>
          <w:rFonts w:hint="default"/>
          <w:b/>
          <w:bCs/>
          <w:sz w:val="30"/>
          <w:szCs w:val="30"/>
          <w:lang w:val="en-US" w:eastAsia="zh-CN"/>
        </w:rPr>
      </w:pPr>
      <w:r>
        <w:rPr>
          <w:rFonts w:hint="default"/>
          <w:b/>
          <w:bCs/>
          <w:sz w:val="30"/>
          <w:szCs w:val="30"/>
          <w:lang w:val="en-US" w:eastAsia="zh-CN"/>
        </w:rPr>
        <w:t>dexgrasp_policy_l20hand</w:t>
      </w:r>
    </w:p>
    <w:p w14:paraId="1251E3C6">
      <w:pPr>
        <w:numPr>
          <w:ilvl w:val="0"/>
          <w:numId w:val="0"/>
        </w:numPr>
        <w:rPr>
          <w:rFonts w:hint="default" w:ascii="宋体" w:hAnsi="宋体" w:eastAsia="宋体" w:cs="宋体"/>
          <w:sz w:val="24"/>
          <w:szCs w:val="24"/>
          <w:lang w:val="en-US" w:eastAsia="zh-CN"/>
        </w:rPr>
      </w:pPr>
    </w:p>
    <w:p w14:paraId="51C07D0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本文件夹为抓取策略学习模块，在 NVIDIA IsaacGym 中训练/测试灵巧手抓取策略（PPO、DAgger），环境和资源针对 L20 手配置。</w:t>
      </w:r>
    </w:p>
    <w:p w14:paraId="69C17429">
      <w:pPr>
        <w:numPr>
          <w:ilvl w:val="0"/>
          <w:numId w:val="0"/>
        </w:numPr>
        <w:rPr>
          <w:rFonts w:hint="eastAsia" w:ascii="宋体" w:hAnsi="宋体" w:eastAsia="宋体" w:cs="宋体"/>
          <w:sz w:val="24"/>
          <w:szCs w:val="24"/>
          <w:lang w:val="en-US" w:eastAsia="zh-CN"/>
        </w:rPr>
      </w:pPr>
    </w:p>
    <w:p w14:paraId="4591876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内容与结构：</w:t>
      </w:r>
    </w:p>
    <w:p w14:paraId="20B262B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README.md        </w:t>
      </w:r>
    </w:p>
    <w:p w14:paraId="6A00584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IsaacGym 安装、本包安装、Pointnet2_ops、数据集路径、训练/评估脚本。</w:t>
      </w:r>
    </w:p>
    <w:p w14:paraId="06CC4DC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setup.py           </w:t>
      </w:r>
    </w:p>
    <w:p w14:paraId="18E8A6E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将本目录安装为 Python 包 dexgrasp，供 IsaacGym 环境调用。</w:t>
      </w:r>
    </w:p>
    <w:p w14:paraId="4BD263C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assets_tiny_l20/   </w:t>
      </w:r>
    </w:p>
    <w:p w14:paraId="2961B70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策略用资源与数据（datasetv4.1、mesh、mjcf、urdf、点云特征等）。</w:t>
      </w:r>
    </w:p>
    <w:p w14:paraId="112BCBE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dexgrasp/          </w:t>
      </w:r>
    </w:p>
    <w:p w14:paraId="258C930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策略算法与任务核心（train、cfg、tasks、algorithms、algo、utils、script）。</w:t>
      </w:r>
    </w:p>
    <w:p w14:paraId="5B94B84A">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CSDF/              </w:t>
      </w:r>
    </w:p>
    <w:p w14:paraId="01863B5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符号距离场（SDF）扩展，用于碰撞/距离计算，需 CUDA 与 pip install -e .</w:t>
      </w:r>
    </w:p>
    <w:p w14:paraId="639FDFA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dexgrasp.egg-info/ </w:t>
      </w:r>
    </w:p>
    <w:p w14:paraId="46190D5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 pip install -e . 生成的包元数据，无需手动编辑。</w:t>
      </w:r>
    </w:p>
    <w:p w14:paraId="1087AB86">
      <w:pPr>
        <w:numPr>
          <w:ilvl w:val="0"/>
          <w:numId w:val="0"/>
        </w:numPr>
        <w:rPr>
          <w:rFonts w:hint="eastAsia" w:ascii="宋体" w:hAnsi="宋体" w:eastAsia="宋体" w:cs="宋体"/>
          <w:sz w:val="24"/>
          <w:szCs w:val="24"/>
          <w:lang w:val="en-US" w:eastAsia="zh-CN"/>
        </w:rPr>
      </w:pPr>
    </w:p>
    <w:p w14:paraId="57E16C8B">
      <w:pPr>
        <w:numPr>
          <w:ilvl w:val="0"/>
          <w:numId w:val="0"/>
        </w:numPr>
        <w:rPr>
          <w:rFonts w:hint="eastAsia" w:ascii="宋体" w:hAnsi="宋体" w:eastAsia="宋体" w:cs="宋体"/>
          <w:sz w:val="24"/>
          <w:szCs w:val="24"/>
          <w:lang w:val="en-US" w:eastAsia="zh-CN"/>
        </w:rPr>
      </w:pPr>
      <w:r>
        <w:rPr>
          <w:rFonts w:hint="eastAsia" w:ascii="黑体" w:hAnsi="黑体" w:eastAsia="黑体" w:cs="黑体"/>
          <w:b/>
          <w:bCs/>
          <w:sz w:val="24"/>
          <w:szCs w:val="24"/>
          <w:lang w:val="en-US" w:eastAsia="zh-CN"/>
        </w:rPr>
        <w:t>assets_tiny_l20/</w:t>
      </w:r>
      <w:r>
        <w:rPr>
          <w:rFonts w:hint="eastAsia" w:ascii="宋体" w:hAnsi="宋体" w:eastAsia="宋体" w:cs="宋体"/>
          <w:sz w:val="24"/>
          <w:szCs w:val="24"/>
          <w:lang w:val="en-US" w:eastAsia="zh-CN"/>
        </w:rPr>
        <w:t xml:space="preserve"> 策略用的资源和数据</w:t>
      </w:r>
    </w:p>
    <w:p w14:paraId="56C239A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内容与结构：</w:t>
      </w:r>
    </w:p>
    <w:p w14:paraId="4F23503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datasetv4.1/        </w:t>
      </w:r>
    </w:p>
    <w:p w14:paraId="0B7CCEF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按物体类别/实例组织的抓取数据（npz），与 generation 端 data_for_RL 输出格式对应，供策略加载物体与初始抓取。</w:t>
      </w:r>
    </w:p>
    <w:p w14:paraId="32CDED7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meshdatav3_scaled/  </w:t>
      </w:r>
    </w:p>
    <w:p w14:paraId="61F86EE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缩放后的物体 mesh（obj）与 URDF。</w:t>
      </w:r>
    </w:p>
    <w:p w14:paraId="2647DB5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meshdatav3_pc_feat/ </w:t>
      </w:r>
    </w:p>
    <w:p w14:paraId="742E1FD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物体点云特征（npy），用于视觉策略等。</w:t>
      </w:r>
    </w:p>
    <w:p w14:paraId="4F39E94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mjcf/               </w:t>
      </w:r>
    </w:p>
    <w:p w14:paraId="183EAD0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仿真用 MJCF、mesh（stl/obj）、纹理等（手+场景）。</w:t>
      </w:r>
    </w:p>
    <w:p w14:paraId="304C674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mjcf_RightHand/     </w:t>
      </w:r>
    </w:p>
    <w:p w14:paraId="317D8E1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右手 MJCF 及 mesh（STL），rightHand_9dof.xml。</w:t>
      </w:r>
    </w:p>
    <w:p w14:paraId="5B5DD08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urdf/               </w:t>
      </w:r>
    </w:p>
    <w:p w14:paraId="6246859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各类 URDF：手、物体、桌面、示例（ball、cartpole、cube 等）。</w:t>
      </w:r>
    </w:p>
    <w:p w14:paraId="15BB106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load_npy.py         </w:t>
      </w:r>
    </w:p>
    <w:p w14:paraId="32B5649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加载 npy 点云/特征的辅助脚本。</w:t>
      </w:r>
    </w:p>
    <w:p w14:paraId="1112ACE7">
      <w:pPr>
        <w:numPr>
          <w:ilvl w:val="0"/>
          <w:numId w:val="0"/>
        </w:numPr>
        <w:rPr>
          <w:rFonts w:hint="eastAsia" w:ascii="宋体" w:hAnsi="宋体" w:eastAsia="宋体" w:cs="宋体"/>
          <w:sz w:val="24"/>
          <w:szCs w:val="24"/>
          <w:lang w:val="en-US" w:eastAsia="zh-CN"/>
        </w:rPr>
      </w:pPr>
    </w:p>
    <w:p w14:paraId="49E94506">
      <w:pPr>
        <w:numPr>
          <w:ilvl w:val="0"/>
          <w:numId w:val="0"/>
        </w:numPr>
        <w:rPr>
          <w:rFonts w:hint="eastAsia" w:ascii="宋体" w:hAnsi="宋体" w:eastAsia="宋体" w:cs="宋体"/>
          <w:sz w:val="24"/>
          <w:szCs w:val="24"/>
          <w:lang w:val="en-US" w:eastAsia="zh-CN"/>
        </w:rPr>
      </w:pPr>
      <w:r>
        <w:rPr>
          <w:rFonts w:hint="eastAsia" w:ascii="黑体" w:hAnsi="黑体" w:eastAsia="黑体" w:cs="黑体"/>
          <w:b/>
          <w:bCs/>
          <w:sz w:val="24"/>
          <w:szCs w:val="24"/>
          <w:lang w:val="en-US" w:eastAsia="zh-CN"/>
        </w:rPr>
        <w:t>dexgrasp/</w:t>
      </w:r>
      <w:r>
        <w:rPr>
          <w:rFonts w:hint="eastAsia" w:ascii="宋体" w:hAnsi="宋体" w:eastAsia="宋体" w:cs="宋体"/>
          <w:sz w:val="24"/>
          <w:szCs w:val="24"/>
          <w:lang w:val="en-US" w:eastAsia="zh-CN"/>
        </w:rPr>
        <w:t>策略算法与任务的核心实现，供 IsaacGym 与 PPO/DAgger 使用。</w:t>
      </w:r>
    </w:p>
    <w:p w14:paraId="21D7385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内容与结构：</w:t>
      </w:r>
    </w:p>
    <w:p w14:paraId="58F7458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train.py        </w:t>
      </w:r>
    </w:p>
    <w:p w14:paraId="61B5A007">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策略训练入口：解析任务名、算法、设备，加载配置，创建 task 与 env，启动训练循环。</w:t>
      </w:r>
    </w:p>
    <w:p w14:paraId="5A74898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cfg/             </w:t>
      </w:r>
    </w:p>
    <w:p w14:paraId="7825EE35">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任务与算法配置（shadow_hand_grasp、shadow_hand_random_load_vision、train_set、test_set、ppo、dagger 等 yaml）。</w:t>
      </w:r>
    </w:p>
    <w:p w14:paraId="4D2661D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tasks/           </w:t>
      </w:r>
    </w:p>
    <w:p w14:paraId="01885A6F">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任务定义：shadow_hand_grasp.py、shadow_hand_random_load_vision.py；hand_base/ 为基类（base_task、vec_task、multi_vec_task）。</w:t>
      </w:r>
    </w:p>
    <w:p w14:paraId="6A6CED3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algorithms/      </w:t>
      </w:r>
    </w:p>
    <w:p w14:paraId="6E4AA985">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PPO、DAgger、dagger_value 实现（rl/ppo、rl/dagger、rl/dagger_value）及 utils（mlp、cnn、rnn、distributions 等）。</w:t>
      </w:r>
    </w:p>
    <w:p w14:paraId="54B1516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algo/            </w:t>
      </w:r>
    </w:p>
    <w:p w14:paraId="5ADF8B45">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与算法相关的额外实现（如 pn_utils 点云网络等），供视觉观测编码用。</w:t>
      </w:r>
    </w:p>
    <w:p w14:paraId="5807E4D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utils/            </w:t>
      </w:r>
    </w:p>
    <w:p w14:paraId="604A58B6">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配置解析、数据信息、任务解析、单/多智能体处理、torch_jit_utils、logger 等。</w:t>
      </w:r>
    </w:p>
    <w:p w14:paraId="7177F19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script/           </w:t>
      </w:r>
    </w:p>
    <w:p w14:paraId="3533130B">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run_train_ppo_state.sh、run_train_ppo_vision.sh、run_train_dagger.sh、run_test_ppo_state.sh。</w:t>
      </w:r>
    </w:p>
    <w:p w14:paraId="444DAFC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example_model/    </w:t>
      </w:r>
    </w:p>
    <w:p w14:paraId="78FE9153">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model.pt 示例权重，用于测试加载。</w:t>
      </w:r>
    </w:p>
    <w:p w14:paraId="71B2ABA9">
      <w:pPr>
        <w:numPr>
          <w:ilvl w:val="0"/>
          <w:numId w:val="0"/>
        </w:numPr>
        <w:ind w:firstLine="420" w:firstLineChars="0"/>
        <w:rPr>
          <w:rFonts w:hint="eastAsia" w:ascii="宋体" w:hAnsi="宋体" w:eastAsia="宋体" w:cs="宋体"/>
          <w:sz w:val="24"/>
          <w:szCs w:val="24"/>
          <w:lang w:val="en-US" w:eastAsia="zh-CN"/>
        </w:rPr>
      </w:pPr>
    </w:p>
    <w:p w14:paraId="04C8A79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其中最重要的：</w:t>
      </w:r>
    </w:p>
    <w:p w14:paraId="2337D167">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algorithms/</w:t>
      </w:r>
      <w:r>
        <w:rPr>
          <w:rFonts w:hint="eastAsia" w:ascii="宋体" w:hAnsi="宋体" w:eastAsia="宋体" w:cs="宋体"/>
          <w:sz w:val="24"/>
          <w:szCs w:val="24"/>
          <w:lang w:val="en-US" w:eastAsia="zh-CN"/>
        </w:rPr>
        <w:t>rl/ppo 目录下module.py  storage.py 是强化学习算法实现与策略网络组件。</w:t>
      </w:r>
    </w:p>
    <w:p w14:paraId="0F77BC4F">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Task/</w:t>
      </w:r>
      <w:r>
        <w:rPr>
          <w:rFonts w:hint="eastAsia" w:ascii="宋体" w:hAnsi="宋体" w:eastAsia="宋体" w:cs="宋体"/>
          <w:sz w:val="24"/>
          <w:szCs w:val="24"/>
          <w:lang w:val="en-US" w:eastAsia="zh-CN"/>
        </w:rPr>
        <w:t>下grasp.py vision.py任务文件，具体定义了奖励函数与仿真环境配置</w:t>
      </w:r>
    </w:p>
    <w:p w14:paraId="1AE12607">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cfg/ppo/</w:t>
      </w:r>
      <w:r>
        <w:rPr>
          <w:rFonts w:hint="eastAsia" w:ascii="宋体" w:hAnsi="宋体" w:eastAsia="宋体" w:cs="宋体"/>
          <w:sz w:val="24"/>
          <w:szCs w:val="24"/>
          <w:lang w:val="en-US" w:eastAsia="zh-CN"/>
        </w:rPr>
        <w:t>目录下数据集的构建与任务配置yaml</w:t>
      </w:r>
    </w:p>
    <w:p w14:paraId="7E243E0B">
      <w:pPr>
        <w:numPr>
          <w:ilvl w:val="0"/>
          <w:numId w:val="0"/>
        </w:numPr>
        <w:rPr>
          <w:rFonts w:hint="eastAsia" w:ascii="宋体" w:hAnsi="宋体" w:eastAsia="宋体" w:cs="宋体"/>
          <w:sz w:val="24"/>
          <w:szCs w:val="24"/>
          <w:lang w:val="en-US" w:eastAsia="zh-CN"/>
        </w:rPr>
      </w:pPr>
    </w:p>
    <w:p w14:paraId="6E1BBE41">
      <w:pPr>
        <w:numPr>
          <w:ilvl w:val="0"/>
          <w:numId w:val="0"/>
        </w:numPr>
        <w:rPr>
          <w:rFonts w:hint="default" w:ascii="宋体" w:hAnsi="宋体" w:eastAsia="宋体" w:cs="宋体"/>
          <w:sz w:val="24"/>
          <w:szCs w:val="24"/>
          <w:lang w:val="en-US" w:eastAsia="zh-CN"/>
        </w:rPr>
      </w:pPr>
    </w:p>
    <w:p w14:paraId="7BDA7EFB">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algorithms/</w:t>
      </w:r>
      <w:r>
        <w:rPr>
          <w:rFonts w:hint="eastAsia" w:ascii="宋体" w:hAnsi="宋体" w:eastAsia="宋体" w:cs="宋体"/>
          <w:sz w:val="24"/>
          <w:szCs w:val="24"/>
          <w:lang w:val="en-US" w:eastAsia="zh-CN"/>
        </w:rPr>
        <w:t>rl/ppo/</w:t>
      </w:r>
      <w:r>
        <w:rPr>
          <w:rFonts w:hint="eastAsia" w:ascii="宋体" w:hAnsi="宋体" w:eastAsia="宋体" w:cs="宋体"/>
          <w:b/>
          <w:bCs/>
          <w:sz w:val="24"/>
          <w:szCs w:val="24"/>
          <w:lang w:val="en-US" w:eastAsia="zh-CN"/>
        </w:rPr>
        <w:t>module.py</w:t>
      </w:r>
      <w:r>
        <w:rPr>
          <w:rFonts w:hint="eastAsia" w:ascii="宋体" w:hAnsi="宋体" w:eastAsia="宋体" w:cs="宋体"/>
          <w:sz w:val="24"/>
          <w:szCs w:val="24"/>
          <w:lang w:val="en-US" w:eastAsia="zh-CN"/>
        </w:rPr>
        <w:t>：</w:t>
      </w:r>
    </w:p>
    <w:p w14:paraId="5A916802">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策略价值网络，作为智能体大脑 </w:t>
      </w:r>
      <w:r>
        <w:rPr>
          <w:rFonts w:hint="default" w:ascii="宋体" w:hAnsi="宋体" w:eastAsia="宋体" w:cs="宋体"/>
          <w:sz w:val="24"/>
          <w:szCs w:val="24"/>
          <w:lang w:val="en-US" w:eastAsia="zh-CN"/>
        </w:rPr>
        <w:t>看数据→输出动作/评估状态好坏</w:t>
      </w:r>
    </w:p>
    <w:p w14:paraId="769B2161">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首先使用pointnet将3D视觉点云数据压缩成128维，再使用增强点云骨干TransPointNet融合分割掩码+机器人状态，适配复杂视觉任务，逻辑与基础版一致，仅输入格式不同。</w:t>
      </w:r>
    </w:p>
    <w:p w14:paraId="3861A26C">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核心主网络ActorCritic采用AC架构，actor做动作，critic评分数</w:t>
      </w:r>
    </w:p>
    <w:p w14:paraId="15AC6171">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核心流程：观测数据→点云特征提取→拼接特征→Actor 输出动作均值→构建正态分布采样动作→Critic 评估状态价值。</w:t>
      </w:r>
    </w:p>
    <w:p w14:paraId="54876B21">
      <w:pPr>
        <w:numPr>
          <w:ilvl w:val="0"/>
          <w:numId w:val="0"/>
        </w:numPr>
        <w:ind w:firstLine="420" w:firstLineChars="0"/>
        <w:rPr>
          <w:rFonts w:hint="eastAsia" w:ascii="宋体" w:hAnsi="宋体" w:eastAsia="宋体" w:cs="宋体"/>
          <w:sz w:val="24"/>
          <w:szCs w:val="24"/>
          <w:lang w:val="en-US" w:eastAsia="zh-CN"/>
        </w:rPr>
      </w:pPr>
    </w:p>
    <w:p w14:paraId="4095552A">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algorithms/</w:t>
      </w:r>
      <w:r>
        <w:rPr>
          <w:rFonts w:hint="eastAsia" w:ascii="宋体" w:hAnsi="宋体" w:eastAsia="宋体" w:cs="宋体"/>
          <w:sz w:val="24"/>
          <w:szCs w:val="24"/>
          <w:lang w:val="en-US" w:eastAsia="zh-CN"/>
        </w:rPr>
        <w:t>rl/ppo/</w:t>
      </w:r>
      <w:r>
        <w:rPr>
          <w:rFonts w:hint="eastAsia" w:ascii="宋体" w:hAnsi="宋体" w:eastAsia="宋体" w:cs="宋体"/>
          <w:b/>
          <w:bCs/>
          <w:sz w:val="24"/>
          <w:szCs w:val="24"/>
          <w:lang w:val="en-US" w:eastAsia="zh-CN"/>
        </w:rPr>
        <w:t>ppo.py</w:t>
      </w:r>
      <w:r>
        <w:rPr>
          <w:rFonts w:hint="eastAsia" w:ascii="宋体" w:hAnsi="宋体" w:eastAsia="宋体" w:cs="宋体"/>
          <w:sz w:val="24"/>
          <w:szCs w:val="24"/>
          <w:lang w:val="en-US" w:eastAsia="zh-CN"/>
        </w:rPr>
        <w:t>：</w:t>
      </w:r>
    </w:p>
    <w:p w14:paraId="4C592CB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PPO类，是整套算法的流程控制中心，包含奖励全流程处理</w:t>
      </w:r>
    </w:p>
    <w:p w14:paraId="4E71A61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整体功能：切换训练/测试模式、控制智能体与环境交互、调用缓存存储数据、更新网络参数、记录日志。</w:t>
      </w:r>
    </w:p>
    <w:p w14:paraId="737354DA">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训练模式：环境初始化，点云提取特征并拼接，actor输出动作，添加随机噪声，执行动作，得到环境奖励，存进storage，收集完一段轨迹后ppo学习更新</w:t>
      </w:r>
    </w:p>
    <w:p w14:paraId="337955E3">
      <w:pPr>
        <w:numPr>
          <w:ilvl w:val="0"/>
          <w:numId w:val="0"/>
        </w:numPr>
        <w:rPr>
          <w:rFonts w:hint="eastAsia" w:ascii="宋体" w:hAnsi="宋体" w:eastAsia="宋体" w:cs="宋体"/>
          <w:b/>
          <w:bCs/>
          <w:sz w:val="24"/>
          <w:szCs w:val="24"/>
          <w:lang w:val="en-US" w:eastAsia="zh-CN"/>
        </w:rPr>
      </w:pPr>
    </w:p>
    <w:p w14:paraId="38536CB1">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algorithms/</w:t>
      </w:r>
      <w:r>
        <w:rPr>
          <w:rFonts w:hint="eastAsia" w:ascii="宋体" w:hAnsi="宋体" w:eastAsia="宋体" w:cs="宋体"/>
          <w:sz w:val="24"/>
          <w:szCs w:val="24"/>
          <w:lang w:val="en-US" w:eastAsia="zh-CN"/>
        </w:rPr>
        <w:t>rl/ppo/</w:t>
      </w:r>
      <w:r>
        <w:rPr>
          <w:rFonts w:hint="eastAsia" w:ascii="宋体" w:hAnsi="宋体" w:eastAsia="宋体" w:cs="宋体"/>
          <w:b/>
          <w:bCs/>
          <w:sz w:val="24"/>
          <w:szCs w:val="24"/>
          <w:lang w:val="en-US" w:eastAsia="zh-CN"/>
        </w:rPr>
        <w:t>storage.py</w:t>
      </w:r>
    </w:p>
    <w:p w14:paraId="1A0830B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RolloutStorage（轨迹存储器）是PPO 算法的核心数据管理模块</w:t>
      </w:r>
    </w:p>
    <w:p w14:paraId="553EEB6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核心功能：固定容量存储轨迹数据与对应奖励，存满后计算回报和优势函数并归一化，，顺序/随机采样生成mini batch供模型更新</w:t>
      </w:r>
    </w:p>
    <w:p w14:paraId="3AFA3EB4">
      <w:pPr>
        <w:numPr>
          <w:ilvl w:val="0"/>
          <w:numId w:val="0"/>
        </w:numPr>
        <w:rPr>
          <w:rFonts w:hint="eastAsia" w:ascii="宋体" w:hAnsi="宋体" w:eastAsia="宋体" w:cs="宋体"/>
          <w:sz w:val="24"/>
          <w:szCs w:val="24"/>
          <w:lang w:val="en-US" w:eastAsia="zh-CN"/>
        </w:rPr>
      </w:pPr>
    </w:p>
    <w:p w14:paraId="6FC3D6A1">
      <w:pPr>
        <w:numPr>
          <w:ilvl w:val="0"/>
          <w:numId w:val="0"/>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Task/shadow_hand_</w:t>
      </w:r>
      <w:r>
        <w:rPr>
          <w:rFonts w:hint="eastAsia" w:ascii="宋体" w:hAnsi="宋体" w:eastAsia="宋体" w:cs="宋体"/>
          <w:sz w:val="24"/>
          <w:szCs w:val="24"/>
          <w:lang w:val="en-US" w:eastAsia="zh-CN"/>
        </w:rPr>
        <w:t xml:space="preserve">grasp.py </w:t>
      </w:r>
    </w:p>
    <w:p w14:paraId="0FAAED7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搭建仿真场景：创建灵巧手、物体、桌子、目标位置等仿真元素，初始化所有物理参数和缓存张量，定义观测维度与动作维度。</w:t>
      </w:r>
    </w:p>
    <w:p w14:paraId="79354F7A">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执行动作：把 Actor-Critic 输出的动作转换成仿真里的物理控制指令。</w:t>
      </w:r>
    </w:p>
    <w:p w14:paraId="1296C4B1">
      <w:pPr>
        <w:numPr>
          <w:ilvl w:val="0"/>
          <w:numId w:val="0"/>
        </w:num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计算观测</w:t>
      </w:r>
      <w:r>
        <w:rPr>
          <w:rFonts w:hint="eastAsia" w:ascii="宋体" w:hAnsi="宋体" w:eastAsia="宋体" w:cs="宋体"/>
          <w:sz w:val="24"/>
          <w:szCs w:val="24"/>
          <w:lang w:val="en-US" w:eastAsia="zh-CN"/>
        </w:rPr>
        <w:t>：从仿真中读取物理状态，加工成 Actor-Critic 需要的观测向量，包括手的位姿，关节角，指尖的状态，物体状态与目标偏差与视觉特征</w:t>
      </w:r>
    </w:p>
    <w:p w14:paraId="35C8719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计算奖励：距离惩罚，接近目标奖励，抬起奖励，成功奖励，动作惩罚</w:t>
      </w:r>
    </w:p>
    <w:p w14:paraId="5DCDE987">
      <w:pPr>
        <w:numPr>
          <w:ilvl w:val="0"/>
          <w:numId w:val="0"/>
        </w:numPr>
        <w:rPr>
          <w:rFonts w:hint="eastAsia" w:ascii="宋体" w:hAnsi="宋体" w:eastAsia="宋体" w:cs="宋体"/>
          <w:sz w:val="24"/>
          <w:szCs w:val="24"/>
          <w:lang w:val="en-US" w:eastAsia="zh-CN"/>
        </w:rPr>
      </w:pPr>
    </w:p>
    <w:p w14:paraId="12D75924">
      <w:pPr>
        <w:numPr>
          <w:ilvl w:val="0"/>
          <w:numId w:val="0"/>
        </w:numPr>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总结：抓取执行阶段的目标是学习一个目标条件策略，该策略能够根据抓取目标位姿指定的路径抓取任意物体，并且仅接收现实输入：点云观测数据和机器人本 体感知信息，采用师生蒸馏模型，先学习一个可访问真实状态输入的教师模型，通过graspIPDF，Glow，contactnet生成的最佳位姿与点云数据以及灵巧手的自我感知数据—（当前关节角等）三部分构成输入状态s</w:t>
      </w:r>
      <w:r>
        <w:rPr>
          <w:rFonts w:hint="eastAsia" w:ascii="宋体" w:hAnsi="宋体" w:eastAsia="宋体" w:cs="宋体"/>
          <w:sz w:val="24"/>
          <w:szCs w:val="24"/>
          <w:vertAlign w:val="subscript"/>
          <w:lang w:val="en-US" w:eastAsia="zh-CN"/>
        </w:rPr>
        <w:t>t，</w:t>
      </w:r>
      <w:r>
        <w:rPr>
          <w:rFonts w:hint="eastAsia" w:ascii="宋体" w:hAnsi="宋体" w:eastAsia="宋体" w:cs="宋体"/>
          <w:sz w:val="24"/>
          <w:szCs w:val="24"/>
          <w:vertAlign w:val="baseline"/>
          <w:lang w:val="en-US" w:eastAsia="zh-CN"/>
        </w:rPr>
        <w:t>使用PPO训练好老师模型，接着蒸馏到 Student 策略，输入只有物体点云和手的自我感知，这里依旧把最优抓取位姿作为目标，按照物体课程体系教给学生模型。</w:t>
      </w:r>
    </w:p>
    <w:p w14:paraId="68B66595">
      <w:pPr>
        <w:numPr>
          <w:ilvl w:val="0"/>
          <w:numId w:val="0"/>
        </w:numPr>
        <w:rPr>
          <w:rFonts w:hint="eastAsia" w:ascii="宋体" w:hAnsi="宋体" w:eastAsia="宋体" w:cs="宋体"/>
          <w:sz w:val="24"/>
          <w:szCs w:val="24"/>
          <w:vertAlign w:val="baseline"/>
          <w:lang w:val="en-US" w:eastAsia="zh-CN"/>
        </w:rPr>
      </w:pPr>
    </w:p>
    <w:p w14:paraId="62CF6463">
      <w:pPr>
        <w:ind w:firstLine="420" w:firstLineChars="0"/>
        <w:rPr>
          <w:rFonts w:hint="eastAsia"/>
          <w:sz w:val="24"/>
          <w:szCs w:val="24"/>
          <w:lang w:val="en-US" w:eastAsia="zh-CN"/>
        </w:rPr>
      </w:pPr>
    </w:p>
    <w:p w14:paraId="79A522CB">
      <w:pPr>
        <w:ind w:firstLine="420" w:firstLineChars="0"/>
        <w:rPr>
          <w:rFonts w:hint="eastAsia"/>
          <w:sz w:val="24"/>
          <w:szCs w:val="24"/>
          <w:lang w:val="en-US" w:eastAsia="zh-CN"/>
        </w:rPr>
      </w:pPr>
      <w:r>
        <w:rPr>
          <w:rFonts w:hint="eastAsia"/>
          <w:sz w:val="24"/>
          <w:szCs w:val="24"/>
          <w:lang w:val="en-US" w:eastAsia="zh-CN"/>
        </w:rPr>
        <w:t>4.7-4.8工作日志：</w:t>
      </w:r>
    </w:p>
    <w:p w14:paraId="2BADAE6F">
      <w:pPr>
        <w:ind w:firstLine="420" w:firstLineChars="0"/>
        <w:rPr>
          <w:rFonts w:hint="eastAsia"/>
          <w:sz w:val="24"/>
          <w:szCs w:val="24"/>
          <w:lang w:val="en-US" w:eastAsia="zh-CN"/>
        </w:rPr>
      </w:pPr>
      <w:r>
        <w:rPr>
          <w:rFonts w:hint="eastAsia"/>
          <w:sz w:val="24"/>
          <w:szCs w:val="24"/>
          <w:lang w:val="en-US" w:eastAsia="zh-CN"/>
        </w:rPr>
        <w:t>准备xbotics直播分享。对unidexgrasp项目的两个部分进行了详细的梳理，结合代码仔细研究整个训练流程，修复了之前复现出现的一些错误。下面进行总结：</w:t>
      </w:r>
    </w:p>
    <w:p w14:paraId="01C352B8">
      <w:pPr>
        <w:ind w:firstLine="420" w:firstLineChars="0"/>
        <w:rPr>
          <w:rFonts w:hint="eastAsia"/>
          <w:sz w:val="24"/>
          <w:szCs w:val="24"/>
          <w:lang w:val="en-US" w:eastAsia="zh-CN"/>
        </w:rPr>
      </w:pPr>
      <w:r>
        <w:rPr>
          <w:rFonts w:hint="eastAsia"/>
          <w:sz w:val="24"/>
          <w:szCs w:val="24"/>
          <w:lang w:val="en-US" w:eastAsia="zh-CN"/>
        </w:rPr>
        <w:t>首先是第一个模块抓取提案生成：</w:t>
      </w:r>
    </w:p>
    <w:p w14:paraId="0A5FE35A">
      <w:pPr>
        <w:ind w:firstLine="420" w:firstLineChars="0"/>
        <w:rPr>
          <w:rFonts w:hint="eastAsia"/>
          <w:sz w:val="24"/>
          <w:szCs w:val="24"/>
          <w:lang w:val="en-US" w:eastAsia="zh-CN"/>
        </w:rPr>
      </w:pPr>
      <w:r>
        <w:rPr>
          <w:rFonts w:hint="eastAsia"/>
          <w:sz w:val="24"/>
          <w:szCs w:val="24"/>
          <w:lang w:val="en-US" w:eastAsia="zh-CN"/>
        </w:rPr>
        <w:t>IPDF网络训练过程中输入是带桌面的物体点云与相应的最优抓取，目标是对任意给定点云输出概率最大的旋转R；</w:t>
      </w:r>
    </w:p>
    <w:p w14:paraId="78744DD2">
      <w:pPr>
        <w:ind w:firstLine="420" w:firstLineChars="0"/>
        <w:rPr>
          <w:rFonts w:hint="eastAsia"/>
          <w:sz w:val="24"/>
          <w:szCs w:val="24"/>
          <w:lang w:val="en-US" w:eastAsia="zh-CN"/>
        </w:rPr>
      </w:pPr>
      <w:r>
        <w:rPr>
          <w:rFonts w:hint="eastAsia"/>
          <w:sz w:val="24"/>
          <w:szCs w:val="24"/>
          <w:lang w:val="en-US" w:eastAsia="zh-CN"/>
        </w:rPr>
        <w:t>contactnet网络训练输入是规范化物体点云与采样手点云，目标是输出该抓取下物体各点的理想接触图；</w:t>
      </w:r>
    </w:p>
    <w:p w14:paraId="2A7BEEE3">
      <w:pPr>
        <w:ind w:firstLine="420" w:firstLineChars="0"/>
        <w:rPr>
          <w:rFonts w:hint="eastAsia"/>
          <w:sz w:val="24"/>
          <w:szCs w:val="24"/>
          <w:lang w:val="en-US" w:eastAsia="zh-CN"/>
        </w:rPr>
      </w:pPr>
      <w:r>
        <w:rPr>
          <w:rFonts w:hint="eastAsia"/>
          <w:sz w:val="24"/>
          <w:szCs w:val="24"/>
          <w:lang w:val="en-US" w:eastAsia="zh-CN"/>
        </w:rPr>
        <w:t>Glow网络训练分两个阶段，</w:t>
      </w:r>
      <w:r>
        <w:rPr>
          <w:rFonts w:hint="eastAsia"/>
          <w:sz w:val="24"/>
          <w:szCs w:val="24"/>
          <w:lang w:val="en-US" w:eastAsia="zh-CN"/>
        </w:rPr>
        <w:t>第一个阶段是使用经过真实抓取规范化的物体点云（经R-1）</w:t>
      </w:r>
      <w:r>
        <w:rPr>
          <w:rFonts w:hint="eastAsia"/>
          <w:sz w:val="24"/>
          <w:szCs w:val="24"/>
          <w:lang w:val="en-US" w:eastAsia="zh-CN"/>
        </w:rPr>
        <w:t>与真是抓取的位移和关节数据进行预训练，第二个阶段是与ipdf和contactnet的联合训练，输入是经过ipdf采样的旋转规范化物体点云，获取平移和关节角度样本后</w:t>
      </w:r>
      <w:r>
        <w:rPr>
          <w:rFonts w:hint="eastAsia"/>
          <w:sz w:val="24"/>
          <w:szCs w:val="24"/>
          <w:lang w:val="en-US" w:eastAsia="zh-CN"/>
        </w:rPr>
        <w:t>输出</w:t>
      </w:r>
      <w:r>
        <w:rPr>
          <w:rFonts w:hint="eastAsia"/>
          <w:sz w:val="24"/>
          <w:szCs w:val="24"/>
          <w:lang w:val="en-US" w:eastAsia="zh-CN"/>
        </w:rPr>
        <w:t>contactnet获得理想接触图，然后据此计算额外损失项，加入总损失后反向传播再次更新Glow+PointNet权重。目标是输出经过优化的位移与关节手势（goal hand pose）</w:t>
      </w:r>
    </w:p>
    <w:p w14:paraId="1EA10204">
      <w:pPr>
        <w:ind w:firstLine="420" w:firstLineChars="0"/>
        <w:rPr>
          <w:rFonts w:hint="default"/>
          <w:sz w:val="24"/>
          <w:szCs w:val="24"/>
          <w:lang w:val="en-US" w:eastAsia="zh-CN"/>
        </w:rPr>
      </w:pPr>
      <w:r>
        <w:rPr>
          <w:rFonts w:hint="eastAsia"/>
          <w:sz w:val="24"/>
          <w:szCs w:val="24"/>
          <w:lang w:val="en-US" w:eastAsia="zh-CN"/>
        </w:rPr>
        <w:t>在三阶段网络训练完毕后，可以使用eval对给定物体生成抓取，同时会利用contactnet进行300步的TTA优化，保存到result.pt，可供可视化，再经过data_for_RL将结果转化为可供策略使用的DFCData里面的nqz文件</w:t>
      </w:r>
    </w:p>
    <w:p w14:paraId="17F01002">
      <w:pPr>
        <w:ind w:firstLine="420" w:firstLineChars="0"/>
        <w:rPr>
          <w:rFonts w:hint="eastAsia"/>
          <w:sz w:val="24"/>
          <w:szCs w:val="24"/>
          <w:lang w:val="en-US" w:eastAsia="zh-CN"/>
        </w:rPr>
      </w:pPr>
      <w:r>
        <w:rPr>
          <w:rFonts w:hint="eastAsia"/>
          <w:sz w:val="24"/>
          <w:szCs w:val="24"/>
          <w:lang w:val="en-US" w:eastAsia="zh-CN"/>
        </w:rPr>
        <w:t>然后是第二个模块PPO强化学习训练，利用第一阶段生成的最优抓取位姿结果作为goal，让ppo学习到如何成功使用这个抓取手势成功抓到物体。</w:t>
      </w:r>
    </w:p>
    <w:p w14:paraId="1EE04C7D">
      <w:pPr>
        <w:ind w:firstLine="420" w:firstLineChars="0"/>
        <w:rPr>
          <w:rFonts w:hint="eastAsia"/>
          <w:sz w:val="24"/>
          <w:szCs w:val="24"/>
          <w:lang w:val="en-US" w:eastAsia="zh-CN"/>
        </w:rPr>
      </w:pPr>
      <w:r>
        <w:rPr>
          <w:rFonts w:hint="eastAsia"/>
          <w:sz w:val="24"/>
          <w:szCs w:val="24"/>
          <w:lang w:val="en-US" w:eastAsia="zh-CN"/>
        </w:rPr>
        <w:t>此阶段有三个特点：</w:t>
      </w:r>
    </w:p>
    <w:p w14:paraId="268E216D">
      <w:pPr>
        <w:ind w:firstLine="420" w:firstLineChars="0"/>
        <w:rPr>
          <w:rFonts w:hint="eastAsia"/>
          <w:sz w:val="24"/>
          <w:szCs w:val="24"/>
          <w:lang w:val="en-US" w:eastAsia="zh-CN"/>
        </w:rPr>
      </w:pPr>
      <w:r>
        <w:rPr>
          <w:rFonts w:hint="eastAsia"/>
          <w:sz w:val="24"/>
          <w:szCs w:val="24"/>
          <w:lang w:val="en-US" w:eastAsia="zh-CN"/>
        </w:rPr>
        <w:t>第一是状态规范化：对于一个变换群G=SO(2)（绕 z 轴的平面旋转群），策略π满足SO (2) 等变性，策略的行为不随绕 z 轴的旋转而改变，只在旋转后的坐标系下做相同的决策。以初始手的姿态为基准，把绕 z 轴的旋转 “吸收” 到参考系本身，让参考系内的初始手姿态永远不变，从而消除了输入中绕 z 轴的旋转差异。这样无论世界坐标系下绕 z 轴旋转多少ϕ，参考系内的输入状态都是完全一致的，减少学习中的状态，提高效率与学习质量。</w:t>
      </w:r>
    </w:p>
    <w:p w14:paraId="72D1740B">
      <w:pPr>
        <w:ind w:firstLine="420" w:firstLineChars="0"/>
        <w:rPr>
          <w:rFonts w:hint="eastAsia"/>
          <w:sz w:val="24"/>
          <w:szCs w:val="24"/>
          <w:lang w:val="en-US" w:eastAsia="zh-CN"/>
        </w:rPr>
      </w:pPr>
      <w:r>
        <w:rPr>
          <w:rFonts w:hint="eastAsia"/>
          <w:sz w:val="24"/>
          <w:szCs w:val="24"/>
          <w:lang w:val="en-US" w:eastAsia="zh-CN"/>
        </w:rPr>
        <w:t>第二是课程学习模式：对于师生模型的训练，按照单个物体，同类物体与全部物体的顺序可以显著提升成功率。</w:t>
      </w:r>
    </w:p>
    <w:p w14:paraId="039554C7">
      <w:pPr>
        <w:ind w:firstLine="420" w:firstLineChars="0"/>
        <w:rPr>
          <w:rFonts w:hint="eastAsia"/>
          <w:sz w:val="24"/>
          <w:szCs w:val="24"/>
          <w:lang w:val="en-US" w:eastAsia="zh-CN"/>
        </w:rPr>
      </w:pPr>
      <w:r>
        <w:rPr>
          <w:rFonts w:hint="eastAsia"/>
          <w:sz w:val="24"/>
          <w:szCs w:val="24"/>
          <w:lang w:val="en-US" w:eastAsia="zh-CN"/>
        </w:rPr>
        <w:t>第三是师生蒸馏模型：基于全知状态的教师模型输入是手部状态，物体状态，物体点云与抓取标签（goal），使用PPO进行学习，然后使用模仿学习算法 Dataset Aggregation（dagger）将其蒸馏到仅接受手部状态，物体本体点云与抓取标签goal的学生模型。</w:t>
      </w:r>
    </w:p>
    <w:p w14:paraId="39CF434A">
      <w:pPr>
        <w:ind w:firstLine="420" w:firstLineChars="0"/>
        <w:rPr>
          <w:rFonts w:hint="default"/>
          <w:sz w:val="24"/>
          <w:szCs w:val="24"/>
          <w:lang w:val="en-US" w:eastAsia="zh-CN"/>
        </w:rPr>
      </w:pPr>
      <w:r>
        <w:rPr>
          <w:rFonts w:hint="default"/>
          <w:sz w:val="24"/>
          <w:szCs w:val="24"/>
          <w:lang w:val="en-US" w:eastAsia="zh-CN"/>
        </w:rPr>
        <w:t>核心流程</w:t>
      </w:r>
      <w:r>
        <w:rPr>
          <w:rFonts w:hint="eastAsia"/>
          <w:sz w:val="24"/>
          <w:szCs w:val="24"/>
          <w:lang w:val="en-US" w:eastAsia="zh-CN"/>
        </w:rPr>
        <w:t>：</w:t>
      </w:r>
    </w:p>
    <w:p w14:paraId="7E33A058">
      <w:pPr>
        <w:ind w:firstLine="420" w:firstLineChars="0"/>
        <w:rPr>
          <w:rFonts w:hint="default"/>
          <w:sz w:val="24"/>
          <w:szCs w:val="24"/>
          <w:lang w:val="en-US" w:eastAsia="zh-CN"/>
        </w:rPr>
      </w:pPr>
      <w:r>
        <w:rPr>
          <w:rFonts w:hint="default"/>
          <w:sz w:val="24"/>
          <w:szCs w:val="24"/>
          <w:lang w:val="en-US" w:eastAsia="zh-CN"/>
        </w:rPr>
        <w:t>用专家演示数据训练初始策略 π₀；</w:t>
      </w:r>
    </w:p>
    <w:p w14:paraId="708F179E">
      <w:pPr>
        <w:ind w:firstLine="420" w:firstLineChars="0"/>
        <w:rPr>
          <w:rFonts w:hint="default"/>
          <w:sz w:val="24"/>
          <w:szCs w:val="24"/>
          <w:lang w:val="en-US" w:eastAsia="zh-CN"/>
        </w:rPr>
      </w:pPr>
      <w:r>
        <w:rPr>
          <w:rFonts w:hint="default"/>
          <w:sz w:val="24"/>
          <w:szCs w:val="24"/>
          <w:lang w:val="en-US" w:eastAsia="zh-CN"/>
        </w:rPr>
        <w:t>用 πₜ 与环境交互，收集状态 s；</w:t>
      </w:r>
    </w:p>
    <w:p w14:paraId="48F69751">
      <w:pPr>
        <w:ind w:firstLine="420" w:firstLineChars="0"/>
        <w:rPr>
          <w:rFonts w:hint="default"/>
          <w:sz w:val="24"/>
          <w:szCs w:val="24"/>
          <w:lang w:val="en-US" w:eastAsia="zh-CN"/>
        </w:rPr>
      </w:pPr>
      <w:r>
        <w:rPr>
          <w:rFonts w:hint="default"/>
          <w:sz w:val="24"/>
          <w:szCs w:val="24"/>
          <w:lang w:val="en-US" w:eastAsia="zh-CN"/>
        </w:rPr>
        <w:t>对状态 s 调用专家策略 π∗ 标注动作 a，聚合到数据集 D；</w:t>
      </w:r>
    </w:p>
    <w:p w14:paraId="47A0796E">
      <w:pPr>
        <w:ind w:firstLine="420" w:firstLineChars="0"/>
        <w:rPr>
          <w:rFonts w:hint="default"/>
          <w:sz w:val="24"/>
          <w:szCs w:val="24"/>
          <w:lang w:val="en-US" w:eastAsia="zh-CN"/>
        </w:rPr>
      </w:pPr>
      <w:r>
        <w:rPr>
          <w:rFonts w:hint="default"/>
          <w:sz w:val="24"/>
          <w:szCs w:val="24"/>
          <w:lang w:val="en-US" w:eastAsia="zh-CN"/>
        </w:rPr>
        <w:t>用 D 训练新策略 πₜ₊₁，重复迭代至收敛。</w:t>
      </w:r>
    </w:p>
    <w:p w14:paraId="4A25D3E7">
      <w:pPr>
        <w:ind w:firstLine="420" w:firstLineChars="0"/>
        <w:rPr>
          <w:rFonts w:hint="default"/>
          <w:sz w:val="24"/>
          <w:szCs w:val="24"/>
          <w:lang w:val="en-US" w:eastAsia="zh-CN"/>
        </w:rPr>
      </w:pPr>
    </w:p>
    <w:p w14:paraId="0EED0AE2">
      <w:pPr>
        <w:rPr>
          <w:rFonts w:hint="eastAsia"/>
          <w:sz w:val="24"/>
          <w:szCs w:val="24"/>
          <w:lang w:val="en-US" w:eastAsia="zh-CN"/>
        </w:rPr>
      </w:pPr>
      <w:r>
        <w:rPr>
          <w:rFonts w:hint="eastAsia"/>
          <w:sz w:val="24"/>
          <w:szCs w:val="24"/>
          <w:lang w:val="en-US" w:eastAsia="zh-CN"/>
        </w:rPr>
        <w:t>最后再来回顾一下PPO算法的整体流程：</w:t>
      </w:r>
    </w:p>
    <w:p w14:paraId="33D38840">
      <w:pPr>
        <w:ind w:firstLine="420" w:firstLineChars="0"/>
        <w:rPr>
          <w:rFonts w:hint="eastAsia"/>
          <w:sz w:val="24"/>
          <w:szCs w:val="24"/>
          <w:lang w:val="en-US" w:eastAsia="zh-CN"/>
        </w:rPr>
      </w:pPr>
      <w:r>
        <w:rPr>
          <w:rFonts w:hint="eastAsia"/>
          <w:sz w:val="24"/>
          <w:szCs w:val="24"/>
          <w:lang w:val="en-US" w:eastAsia="zh-CN"/>
        </w:rPr>
        <w:t>前置：ppo是基于策略的强化学习算法，属于on-policy同策略，以AC算法为基础，引入重要性采样与惩罚裁剪。</w:t>
      </w:r>
      <w:r>
        <w:rPr>
          <w:rFonts w:hint="eastAsia"/>
          <w:sz w:val="24"/>
          <w:szCs w:val="24"/>
          <w:lang w:val="en-US" w:eastAsia="zh-CN"/>
        </w:rPr>
        <w:tab/>
      </w:r>
    </w:p>
    <w:p w14:paraId="623EE0E9">
      <w:pPr>
        <w:ind w:firstLine="420" w:firstLineChars="0"/>
        <w:rPr>
          <w:rFonts w:hint="eastAsia"/>
          <w:sz w:val="24"/>
          <w:szCs w:val="24"/>
          <w:lang w:val="en-US" w:eastAsia="zh-CN"/>
        </w:rPr>
      </w:pPr>
    </w:p>
    <w:p w14:paraId="72F503C0">
      <w:pPr>
        <w:ind w:firstLine="420" w:firstLineChars="0"/>
        <w:rPr>
          <w:rFonts w:hint="eastAsia"/>
          <w:sz w:val="24"/>
          <w:szCs w:val="24"/>
          <w:lang w:val="en-US" w:eastAsia="zh-CN"/>
        </w:rPr>
      </w:pPr>
      <w:r>
        <w:rPr>
          <w:rFonts w:hint="eastAsia"/>
          <w:sz w:val="24"/>
          <w:szCs w:val="24"/>
          <w:lang w:val="en-US" w:eastAsia="zh-CN"/>
        </w:rPr>
        <w:t>1.首先初始化仿真环境，使用旧策略指导actor网络对当前状态输出动作分布并采样得到a，给到仿真环境中的具体指令做出动作，计算当前reward，重复上述过程直到达到最大步长或成功/失败，记录下（s₀→a₀→r₀→s₁→a₁→r₁…）作为一条轨迹收集，并行环境可同时收集多条轨迹。</w:t>
      </w:r>
    </w:p>
    <w:p w14:paraId="70AD93A9">
      <w:pPr>
        <w:ind w:firstLine="420" w:firstLineChars="0"/>
        <w:rPr>
          <w:rFonts w:hint="eastAsia"/>
          <w:sz w:val="24"/>
          <w:szCs w:val="24"/>
          <w:lang w:val="en-US" w:eastAsia="zh-CN"/>
        </w:rPr>
      </w:pPr>
    </w:p>
    <w:p w14:paraId="1E52C26D">
      <w:pPr>
        <w:ind w:firstLine="420" w:firstLineChars="0"/>
        <w:rPr>
          <w:rFonts w:hint="eastAsia"/>
          <w:sz w:val="24"/>
          <w:szCs w:val="24"/>
          <w:lang w:val="en-US" w:eastAsia="zh-CN"/>
        </w:rPr>
      </w:pPr>
      <w:r>
        <w:rPr>
          <w:rFonts w:hint="eastAsia"/>
          <w:sz w:val="24"/>
          <w:szCs w:val="24"/>
          <w:lang w:val="en-US" w:eastAsia="zh-CN"/>
        </w:rPr>
        <w:t>2.因为我们希望策略能够更加远视，因此对每个时刻求y系数的折扣总奖励U，对某状态采取某动作的U求期望得到Q函数，因此学习的目标是在同样的状态下，Q值最大的动作被采取的概率最高，此时引入</w:t>
      </w:r>
      <w:r>
        <w:rPr>
          <w:rFonts w:hint="eastAsia"/>
          <w:b/>
          <w:bCs/>
          <w:sz w:val="24"/>
          <w:szCs w:val="24"/>
          <w:lang w:val="en-US" w:eastAsia="zh-CN"/>
        </w:rPr>
        <w:t>重要性采样</w:t>
      </w:r>
      <w:r>
        <w:rPr>
          <w:rFonts w:hint="eastAsia"/>
          <w:sz w:val="24"/>
          <w:szCs w:val="24"/>
          <w:lang w:val="en-US" w:eastAsia="zh-CN"/>
        </w:rPr>
        <w:t>，即让目标函数每个利用轨迹样本进行梯度近似优化得到新策略网络，用新概率比上旧概率乘以Q函数，相当于提高了同策略的数据利用率，也就是说在分母旧策略概率不变的情况下可以多次优化得到线性缩放后最大的分子新概率。</w:t>
      </w:r>
    </w:p>
    <w:p w14:paraId="7E3F95A6">
      <w:pPr>
        <w:ind w:firstLine="420" w:firstLineChars="0"/>
        <w:rPr>
          <w:rFonts w:hint="eastAsia"/>
          <w:sz w:val="24"/>
          <w:szCs w:val="24"/>
          <w:lang w:val="en-US" w:eastAsia="zh-CN"/>
        </w:rPr>
      </w:pPr>
    </w:p>
    <w:p w14:paraId="4B152EE0">
      <w:pPr>
        <w:ind w:firstLine="420" w:firstLineChars="0"/>
        <w:rPr>
          <w:rFonts w:hint="eastAsia"/>
          <w:sz w:val="24"/>
          <w:szCs w:val="24"/>
          <w:lang w:val="en-US" w:eastAsia="zh-CN"/>
        </w:rPr>
      </w:pPr>
      <w:r>
        <w:rPr>
          <w:rFonts w:hint="eastAsia"/>
          <w:sz w:val="24"/>
          <w:szCs w:val="24"/>
          <w:lang w:val="en-US" w:eastAsia="zh-CN"/>
        </w:rPr>
        <w:t>3.为了使更新后的新策略训练更稳定，需要对这个比值进行约束，引入clip</w:t>
      </w:r>
      <w:r>
        <w:rPr>
          <w:rFonts w:hint="eastAsia"/>
          <w:b/>
          <w:bCs/>
          <w:sz w:val="24"/>
          <w:szCs w:val="24"/>
          <w:lang w:val="en-US" w:eastAsia="zh-CN"/>
        </w:rPr>
        <w:t>裁剪</w:t>
      </w:r>
      <w:r>
        <w:rPr>
          <w:rFonts w:hint="eastAsia"/>
          <w:sz w:val="24"/>
          <w:szCs w:val="24"/>
          <w:lang w:val="en-US" w:eastAsia="zh-CN"/>
        </w:rPr>
        <w:t>，约束在一定比值范围内，使得新策略与旧策略相差不要太大。</w:t>
      </w:r>
    </w:p>
    <w:p w14:paraId="7466ED25">
      <w:pPr>
        <w:ind w:firstLine="420" w:firstLineChars="0"/>
        <w:rPr>
          <w:rFonts w:hint="default"/>
          <w:sz w:val="24"/>
          <w:szCs w:val="24"/>
          <w:lang w:val="en-US" w:eastAsia="zh-CN"/>
        </w:rPr>
      </w:pPr>
    </w:p>
    <w:p w14:paraId="4D41A9C9">
      <w:pPr>
        <w:ind w:firstLine="420" w:firstLineChars="0"/>
        <w:rPr>
          <w:rFonts w:hint="eastAsia"/>
          <w:sz w:val="24"/>
          <w:szCs w:val="24"/>
          <w:lang w:val="en-US" w:eastAsia="zh-CN"/>
        </w:rPr>
      </w:pPr>
      <w:r>
        <w:rPr>
          <w:rFonts w:hint="eastAsia"/>
          <w:sz w:val="24"/>
          <w:szCs w:val="24"/>
          <w:lang w:val="en-US" w:eastAsia="zh-CN"/>
        </w:rPr>
        <w:t>4.接下来我们还可以把Q函数替换成</w:t>
      </w:r>
      <w:r>
        <w:rPr>
          <w:rFonts w:hint="eastAsia"/>
          <w:b/>
          <w:bCs/>
          <w:sz w:val="24"/>
          <w:szCs w:val="24"/>
          <w:lang w:val="en-US" w:eastAsia="zh-CN"/>
        </w:rPr>
        <w:t>优势函数</w:t>
      </w:r>
      <w:r>
        <w:rPr>
          <w:rFonts w:hint="eastAsia"/>
          <w:sz w:val="24"/>
          <w:szCs w:val="24"/>
          <w:lang w:val="en-US" w:eastAsia="zh-CN"/>
        </w:rPr>
        <w:t>A=Q-V，其中V是由critic网络预测的某状态下得到的未来折扣回报的和，这样可以衡量使用某个动作的相对吸引力，相比该状态下所有动作的平均水平好多少，A&gt;0说明更好，A&lt;0说明更坏，再结合前面乘的新旧概率比值，能够明确优化方向：让A&gt;0的概率比值更大，A&lt;0的概率比值更小。最终目的是找到最大的J（theta），等于找到V函数的最大期望，即每个状态下最好的动作的概率都最大。</w:t>
      </w:r>
    </w:p>
    <w:p w14:paraId="4F5C6CF3">
      <w:pPr>
        <w:ind w:firstLine="420" w:firstLineChars="0"/>
        <w:rPr>
          <w:rFonts w:hint="default"/>
          <w:sz w:val="24"/>
          <w:szCs w:val="24"/>
          <w:lang w:val="en-US" w:eastAsia="zh-CN"/>
        </w:rPr>
      </w:pPr>
    </w:p>
    <w:p w14:paraId="0A0EFDAF">
      <w:pPr>
        <w:ind w:firstLine="420" w:firstLineChars="0"/>
        <w:rPr>
          <w:rFonts w:hint="default"/>
          <w:sz w:val="24"/>
          <w:szCs w:val="24"/>
          <w:lang w:val="en-US" w:eastAsia="zh-CN"/>
        </w:rPr>
      </w:pPr>
      <w:r>
        <w:rPr>
          <w:rFonts w:hint="eastAsia"/>
          <w:sz w:val="24"/>
          <w:szCs w:val="24"/>
          <w:lang w:val="en-US" w:eastAsia="zh-CN"/>
        </w:rPr>
        <w:t>最后总结一下：</w:t>
      </w:r>
    </w:p>
    <w:p w14:paraId="46BA5437">
      <w:pPr>
        <w:rPr>
          <w:rFonts w:hint="eastAsia"/>
          <w:sz w:val="24"/>
          <w:szCs w:val="24"/>
          <w:lang w:val="en-US" w:eastAsia="zh-CN"/>
        </w:rPr>
      </w:pPr>
      <w:r>
        <w:rPr>
          <w:rFonts w:hint="eastAsia"/>
          <w:sz w:val="24"/>
          <w:szCs w:val="24"/>
          <w:lang w:val="en-US" w:eastAsia="zh-CN"/>
        </w:rPr>
        <w:t>第一步：用 θ_old 跑轨迹，收集所有 (s,a,A, log_prob_old)</w:t>
      </w:r>
    </w:p>
    <w:p w14:paraId="68B06A27">
      <w:pPr>
        <w:rPr>
          <w:rFonts w:hint="eastAsia"/>
          <w:sz w:val="24"/>
          <w:szCs w:val="24"/>
          <w:lang w:val="en-US" w:eastAsia="zh-CN"/>
        </w:rPr>
      </w:pPr>
      <w:r>
        <w:rPr>
          <w:rFonts w:hint="eastAsia"/>
          <w:sz w:val="24"/>
          <w:szCs w:val="24"/>
          <w:lang w:val="en-US" w:eastAsia="zh-CN"/>
        </w:rPr>
        <w:t>第二步;从 θ_old 沿梯度方向试探性挪一步 → θ_try</w:t>
      </w:r>
    </w:p>
    <w:p w14:paraId="4F4DB3A0">
      <w:pPr>
        <w:rPr>
          <w:rFonts w:hint="eastAsia"/>
          <w:sz w:val="24"/>
          <w:szCs w:val="24"/>
          <w:lang w:val="en-US" w:eastAsia="zh-CN"/>
        </w:rPr>
      </w:pPr>
      <w:r>
        <w:rPr>
          <w:rFonts w:hint="eastAsia"/>
          <w:sz w:val="24"/>
          <w:szCs w:val="24"/>
          <w:lang w:val="en-US" w:eastAsia="zh-CN"/>
        </w:rPr>
        <w:t>第三步：计算概率比值后经过裁剪乘以优势函数算loss</w:t>
      </w:r>
    </w:p>
    <w:p w14:paraId="744EBD1A">
      <w:pPr>
        <w:rPr>
          <w:rFonts w:hint="default"/>
          <w:sz w:val="24"/>
          <w:szCs w:val="24"/>
          <w:lang w:val="en-US" w:eastAsia="zh-CN"/>
        </w:rPr>
      </w:pPr>
      <w:r>
        <w:rPr>
          <w:rFonts w:hint="eastAsia"/>
          <w:sz w:val="24"/>
          <w:szCs w:val="24"/>
          <w:lang w:val="en-US" w:eastAsia="zh-CN"/>
        </w:rPr>
        <w:t>第四步：更新θ，丢弃所有旧轨迹重新开始新一轮采集轨迹</w:t>
      </w:r>
    </w:p>
    <w:p w14:paraId="73D9CF95">
      <w:pPr>
        <w:rPr>
          <w:rFonts w:hint="default" w:ascii="宋体" w:hAnsi="宋体" w:eastAsia="宋体" w:cs="宋体"/>
          <w:sz w:val="24"/>
          <w:szCs w:val="24"/>
          <w:lang w:val="en-US" w:eastAsia="zh-CN"/>
        </w:rPr>
      </w:pPr>
    </w:p>
    <w:p w14:paraId="264CC799">
      <w:pPr>
        <w:numPr>
          <w:ilvl w:val="0"/>
          <w:numId w:val="0"/>
        </w:numPr>
        <w:ind w:firstLine="420" w:firstLineChars="0"/>
        <w:rPr>
          <w:rFonts w:hint="default" w:ascii="宋体" w:hAnsi="宋体" w:eastAsia="宋体" w:cs="宋体"/>
          <w:sz w:val="24"/>
          <w:szCs w:val="24"/>
          <w:vertAlign w:val="baseline"/>
          <w:lang w:val="en-US" w:eastAsia="zh-CN"/>
        </w:rPr>
      </w:pPr>
    </w:p>
    <w:p w14:paraId="33823737">
      <w:pPr>
        <w:numPr>
          <w:ilvl w:val="0"/>
          <w:numId w:val="0"/>
        </w:numPr>
        <w:ind w:firstLine="420" w:firstLineChars="0"/>
        <w:rPr>
          <w:rFonts w:hint="eastAsia" w:ascii="宋体" w:hAnsi="宋体" w:eastAsia="宋体" w:cs="宋体"/>
          <w:sz w:val="24"/>
          <w:szCs w:val="24"/>
          <w:vertAlign w:val="baseline"/>
          <w:lang w:val="en-US" w:eastAsia="zh-CN"/>
        </w:rPr>
      </w:pPr>
    </w:p>
    <w:p w14:paraId="2AD101C8">
      <w:pPr>
        <w:numPr>
          <w:ilvl w:val="0"/>
          <w:numId w:val="0"/>
        </w:numPr>
        <w:rPr>
          <w:rFonts w:hint="default" w:ascii="宋体" w:hAnsi="宋体" w:eastAsia="宋体" w:cs="宋体"/>
          <w:sz w:val="24"/>
          <w:szCs w:val="24"/>
          <w:vertAlign w:val="baseli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F7FEF"/>
    <w:multiLevelType w:val="singleLevel"/>
    <w:tmpl w:val="967F7FEF"/>
    <w:lvl w:ilvl="0" w:tentative="0">
      <w:start w:val="2"/>
      <w:numFmt w:val="decimal"/>
      <w:lvlText w:val="%1."/>
      <w:lvlJc w:val="left"/>
      <w:pPr>
        <w:tabs>
          <w:tab w:val="left" w:pos="312"/>
        </w:tabs>
      </w:pPr>
    </w:lvl>
  </w:abstractNum>
  <w:abstractNum w:abstractNumId="1">
    <w:nsid w:val="D65E066E"/>
    <w:multiLevelType w:val="singleLevel"/>
    <w:tmpl w:val="D65E066E"/>
    <w:lvl w:ilvl="0" w:tentative="0">
      <w:start w:val="1"/>
      <w:numFmt w:val="decimal"/>
      <w:suff w:val="space"/>
      <w:lvlText w:val="%1."/>
      <w:lvlJc w:val="left"/>
    </w:lvl>
  </w:abstractNum>
  <w:abstractNum w:abstractNumId="2">
    <w:nsid w:val="313E9D70"/>
    <w:multiLevelType w:val="singleLevel"/>
    <w:tmpl w:val="313E9D70"/>
    <w:lvl w:ilvl="0" w:tentative="0">
      <w:start w:val="1"/>
      <w:numFmt w:val="decimal"/>
      <w:lvlText w:val="%1."/>
      <w:lvlJc w:val="left"/>
      <w:pPr>
        <w:tabs>
          <w:tab w:val="left" w:pos="312"/>
        </w:tabs>
      </w:pPr>
    </w:lvl>
  </w:abstractNum>
  <w:abstractNum w:abstractNumId="3">
    <w:nsid w:val="7A485B9C"/>
    <w:multiLevelType w:val="singleLevel"/>
    <w:tmpl w:val="7A485B9C"/>
    <w:lvl w:ilvl="0" w:tentative="0">
      <w:start w:val="1"/>
      <w:numFmt w:val="decimal"/>
      <w:lvlText w:val="%1."/>
      <w:lvlJc w:val="left"/>
      <w:pPr>
        <w:tabs>
          <w:tab w:val="left" w:pos="312"/>
        </w:tabs>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D248F"/>
    <w:rsid w:val="015C4E4C"/>
    <w:rsid w:val="01626D55"/>
    <w:rsid w:val="01746C6F"/>
    <w:rsid w:val="018A0E13"/>
    <w:rsid w:val="01C506B1"/>
    <w:rsid w:val="03C11464"/>
    <w:rsid w:val="03F91E91"/>
    <w:rsid w:val="051B326D"/>
    <w:rsid w:val="06014BD4"/>
    <w:rsid w:val="069140D4"/>
    <w:rsid w:val="06C76160"/>
    <w:rsid w:val="071A65B6"/>
    <w:rsid w:val="082E7378"/>
    <w:rsid w:val="08F203BB"/>
    <w:rsid w:val="0AA16DFC"/>
    <w:rsid w:val="0B223ED3"/>
    <w:rsid w:val="0E924011"/>
    <w:rsid w:val="0EB672B2"/>
    <w:rsid w:val="0F0A6D3C"/>
    <w:rsid w:val="0F0E1EBF"/>
    <w:rsid w:val="0FB66128"/>
    <w:rsid w:val="10123CEB"/>
    <w:rsid w:val="10196EF9"/>
    <w:rsid w:val="10B648D6"/>
    <w:rsid w:val="121F5BBC"/>
    <w:rsid w:val="132A1CFF"/>
    <w:rsid w:val="15B83632"/>
    <w:rsid w:val="17263809"/>
    <w:rsid w:val="17507ED0"/>
    <w:rsid w:val="181F538C"/>
    <w:rsid w:val="1887214B"/>
    <w:rsid w:val="19877AF0"/>
    <w:rsid w:val="1AA0603E"/>
    <w:rsid w:val="1AB75C63"/>
    <w:rsid w:val="1B581F69"/>
    <w:rsid w:val="1B730595"/>
    <w:rsid w:val="1B8875AF"/>
    <w:rsid w:val="1BD702B9"/>
    <w:rsid w:val="1D9C4722"/>
    <w:rsid w:val="1EB4768C"/>
    <w:rsid w:val="1F8345C2"/>
    <w:rsid w:val="200E6725"/>
    <w:rsid w:val="203778E9"/>
    <w:rsid w:val="20504C0F"/>
    <w:rsid w:val="21AA77CB"/>
    <w:rsid w:val="22027E59"/>
    <w:rsid w:val="24947236"/>
    <w:rsid w:val="264A7253"/>
    <w:rsid w:val="26AD0802"/>
    <w:rsid w:val="27A26C1B"/>
    <w:rsid w:val="27FC39A7"/>
    <w:rsid w:val="28017E2F"/>
    <w:rsid w:val="2887138D"/>
    <w:rsid w:val="28FE6A4D"/>
    <w:rsid w:val="29114FDA"/>
    <w:rsid w:val="2A3D1958"/>
    <w:rsid w:val="2A5B478B"/>
    <w:rsid w:val="2AEB15F8"/>
    <w:rsid w:val="2AF40319"/>
    <w:rsid w:val="2B4C581C"/>
    <w:rsid w:val="2BA03472"/>
    <w:rsid w:val="2C7B5A8A"/>
    <w:rsid w:val="2D597D7C"/>
    <w:rsid w:val="2E365D60"/>
    <w:rsid w:val="309C1849"/>
    <w:rsid w:val="32041B05"/>
    <w:rsid w:val="37A24C61"/>
    <w:rsid w:val="37B855F7"/>
    <w:rsid w:val="389E45F0"/>
    <w:rsid w:val="3AF712CC"/>
    <w:rsid w:val="3B7B35B3"/>
    <w:rsid w:val="3DA70690"/>
    <w:rsid w:val="3E6C3DF6"/>
    <w:rsid w:val="3FA00970"/>
    <w:rsid w:val="3FD91DCF"/>
    <w:rsid w:val="40BA2742"/>
    <w:rsid w:val="40E1710C"/>
    <w:rsid w:val="429C09DF"/>
    <w:rsid w:val="43690D26"/>
    <w:rsid w:val="45643FE4"/>
    <w:rsid w:val="45DB2D29"/>
    <w:rsid w:val="45EE3F48"/>
    <w:rsid w:val="4702058D"/>
    <w:rsid w:val="473A3F6A"/>
    <w:rsid w:val="476A6CB8"/>
    <w:rsid w:val="48233EE8"/>
    <w:rsid w:val="489509A3"/>
    <w:rsid w:val="4B9F6D47"/>
    <w:rsid w:val="4BAB7C31"/>
    <w:rsid w:val="4C1D24EE"/>
    <w:rsid w:val="4FAD6978"/>
    <w:rsid w:val="50031E55"/>
    <w:rsid w:val="50F129D7"/>
    <w:rsid w:val="51260CB2"/>
    <w:rsid w:val="53FA3C53"/>
    <w:rsid w:val="548B08B3"/>
    <w:rsid w:val="55314FB7"/>
    <w:rsid w:val="55587413"/>
    <w:rsid w:val="56840DF5"/>
    <w:rsid w:val="57154464"/>
    <w:rsid w:val="58343043"/>
    <w:rsid w:val="58FB7589"/>
    <w:rsid w:val="5A0532BF"/>
    <w:rsid w:val="5A3D0EC9"/>
    <w:rsid w:val="5BB67402"/>
    <w:rsid w:val="5E016FC7"/>
    <w:rsid w:val="5E5F2BE4"/>
    <w:rsid w:val="5EA24952"/>
    <w:rsid w:val="5EDC21AD"/>
    <w:rsid w:val="5F3176B9"/>
    <w:rsid w:val="5FA34174"/>
    <w:rsid w:val="5FA805FC"/>
    <w:rsid w:val="60DD2BF7"/>
    <w:rsid w:val="60E24E81"/>
    <w:rsid w:val="61D4570E"/>
    <w:rsid w:val="632905BE"/>
    <w:rsid w:val="6358588A"/>
    <w:rsid w:val="64446389"/>
    <w:rsid w:val="659C0042"/>
    <w:rsid w:val="66C22023"/>
    <w:rsid w:val="6B6A52CA"/>
    <w:rsid w:val="6CCD168F"/>
    <w:rsid w:val="6DB6160C"/>
    <w:rsid w:val="6F165D50"/>
    <w:rsid w:val="72A57226"/>
    <w:rsid w:val="72B64F42"/>
    <w:rsid w:val="72F86CBC"/>
    <w:rsid w:val="730438B3"/>
    <w:rsid w:val="744A472C"/>
    <w:rsid w:val="74B64688"/>
    <w:rsid w:val="74CE1D2E"/>
    <w:rsid w:val="7650222A"/>
    <w:rsid w:val="76A72ED3"/>
    <w:rsid w:val="770045CD"/>
    <w:rsid w:val="77CD0717"/>
    <w:rsid w:val="77FB4464"/>
    <w:rsid w:val="780D7C78"/>
    <w:rsid w:val="7831493E"/>
    <w:rsid w:val="79566C9F"/>
    <w:rsid w:val="7B7E1B28"/>
    <w:rsid w:val="7CFE6B21"/>
    <w:rsid w:val="7D7C3B6C"/>
    <w:rsid w:val="7D937014"/>
    <w:rsid w:val="7E6C6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6502</Words>
  <Characters>10887</Characters>
  <Lines>0</Lines>
  <Paragraphs>0</Paragraphs>
  <TotalTime>24</TotalTime>
  <ScaleCrop>false</ScaleCrop>
  <LinksUpToDate>false</LinksUpToDate>
  <CharactersWithSpaces>12170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2026-03-15T07:06:00Z</dcterms:created>
  <dc:creator>venha</dc:creator>
  <cp:lastModifiedBy>张嘉桐</cp:lastModifiedBy>
  <dcterms:modified xsi:type="dcterms:W3CDTF">2026-04-09T09:35:38Z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eyJoZGlkIjoiZWYzNmM4MjY4Y2FkY2E4ODA1NTRjODdlYzhhOGJhNjAiLCJ1c2VySWQiOiIxNzcyNjgzOTkxIn0=</vt:lpwstr>
  </property>
  <property fmtid="{D5CDD505-2E9C-101B-9397-08002B2CF9AE}" pid="4" name="ICV">
    <vt:lpwstr>FF5673A543C94F1B92C1C96026A0B99B_12</vt:lpwstr>
  </property>
</Properties>
</file>