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1D6F9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30"/>
          <w:szCs w:val="30"/>
          <w:highlight w:val="yellow"/>
          <w:lang w:val="en-US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  <w:highlight w:val="yellow"/>
          <w:lang w:val="en-US" w:eastAsia="zh-CN" w:bidi="ar"/>
        </w:rPr>
        <w:t>Dexgraspnet1.0项目结构解析</w:t>
      </w:r>
    </w:p>
    <w:p w14:paraId="38746082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HIT ven</w:t>
      </w:r>
    </w:p>
    <w:p w14:paraId="242663F7">
      <w:pPr>
        <w:rPr>
          <w:rFonts w:hint="eastAsia"/>
        </w:rPr>
      </w:pPr>
      <w:r>
        <w:rPr>
          <w:rFonts w:hint="eastAsia"/>
        </w:rPr>
        <w:t xml:space="preserve">重点理解：​         </w:t>
      </w:r>
    </w:p>
    <w:p w14:paraId="4681067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Dexgraspnet1.0 的作用是什么​         </w:t>
      </w:r>
    </w:p>
    <w:p w14:paraId="3AE1B64E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grasp_generation（抓取生成模块）的目录结构与各部分作用</w:t>
      </w:r>
    </w:p>
    <w:p w14:paraId="4D612A5B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Dexgraspnet1.0 与 Unidexgrasp项目的联系</w:t>
      </w:r>
      <w:r>
        <w:rPr>
          <w:rFonts w:hint="eastAsia"/>
          <w:lang w:val="en-US" w:eastAsia="zh-CN"/>
        </w:rPr>
        <w:t>:生成的有效抓取位姿.npy作为</w:t>
      </w:r>
      <w:r>
        <w:rPr>
          <w:rFonts w:hint="eastAsia"/>
        </w:rPr>
        <w:t>Unidexgrasp</w:t>
      </w:r>
      <w:r>
        <w:rPr>
          <w:rFonts w:hint="eastAsia"/>
          <w:lang w:val="en-US" w:eastAsia="zh-CN"/>
        </w:rPr>
        <w:t>使用的同属可微力闭合的DFCdata的数据来源，需要经过转化供</w:t>
      </w:r>
      <w:r>
        <w:rPr>
          <w:rFonts w:hint="eastAsia"/>
        </w:rPr>
        <w:t>Unidexgrasp</w:t>
      </w:r>
      <w:r>
        <w:rPr>
          <w:rFonts w:hint="eastAsia"/>
          <w:lang w:val="en-US" w:eastAsia="zh-CN"/>
        </w:rPr>
        <w:t>后续使用</w:t>
      </w:r>
      <w:r>
        <w:rPr>
          <w:rFonts w:hint="eastAsia"/>
        </w:rPr>
        <w:t>​</w:t>
      </w:r>
    </w:p>
    <w:p w14:paraId="3215340E">
      <w:pPr>
        <w:numPr>
          <w:ilvl w:val="0"/>
          <w:numId w:val="0"/>
        </w:numPr>
        <w:ind w:leftChars="0"/>
        <w:rPr>
          <w:rFonts w:hint="eastAsia"/>
        </w:rPr>
      </w:pPr>
    </w:p>
    <w:p w14:paraId="463EF7D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Dexgraspnet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主要流程是</w:t>
      </w:r>
    </w:p>
    <w:p w14:paraId="621A0EE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物体处理asset_process+抓取生成grasp_generation＋仿真验证</w:t>
      </w:r>
    </w:p>
    <w:p w14:paraId="52261DC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5D588C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kern w:val="0"/>
          <w:sz w:val="30"/>
          <w:szCs w:val="3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30"/>
          <w:szCs w:val="30"/>
          <w:lang w:val="en-US" w:eastAsia="zh-CN" w:bidi="ar"/>
        </w:rPr>
        <w:t>一 物体处理asset_process主要流程：</w:t>
      </w:r>
    </w:p>
    <w:p w14:paraId="74CDBD7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提取(extract)→流形(manifold)→归一化(normalize)→凸分解(decompose_list)</w:t>
      </w:r>
    </w:p>
    <w:p w14:paraId="189605E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下面来对asset_process中各个代码文件进行说明。</w:t>
      </w:r>
    </w:p>
    <w:p w14:paraId="06F172E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0F0BCD05">
      <w:pPr>
        <w:numPr>
          <w:ilvl w:val="0"/>
          <w:numId w:val="2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Utils/extract_utils.py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提取时的工具函数（供extract.py调用）</w:t>
      </w:r>
    </w:p>
    <w:p w14:paraId="4ACD7E25">
      <w:pPr>
        <w:numPr>
          <w:ilvl w:val="1"/>
          <w:numId w:val="2"/>
        </w:numPr>
        <w:ind w:left="840" w:leftChars="0" w:hanging="42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3D 模型数据集提取工具，核心作用是从 4 个不同的 3D 模型数据源（ShapeNetCore、ShapeNetSem、Mujoco Models、DDG</w:t>
      </w:r>
      <w:r>
        <w:rPr>
          <w:rFonts w:hint="eastAsia" w:ascii="宋体" w:hAnsi="宋体" w:eastAsia="宋体" w:cs="宋体"/>
          <w:kern w:val="0"/>
          <w:sz w:val="24"/>
          <w:szCs w:val="24"/>
          <w:vertAlign w:val="subscript"/>
          <w:lang w:val="en-US" w:eastAsia="zh-CN" w:bidi="ar"/>
        </w:rPr>
        <w:t>论文引言中提到的Liu等人通过graspit！提供的深度可微抓取数据集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）中筛选并提取符合条件的.obj格式 3D 模型文件，同时过滤掉指定的无效 / 异常模型实例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（通过硬编码定义好的固定列表如bad_categories，bad_instances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，最终将筛选后的模型文件统一输出到指定目录。</w:t>
      </w:r>
    </w:p>
    <w:p w14:paraId="35FDE9A0">
      <w:pPr>
        <w:numPr>
          <w:ilvl w:val="1"/>
          <w:numId w:val="2"/>
        </w:numPr>
        <w:ind w:left="840" w:leftChars="0" w:hanging="42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所有符合条件的模型文件会被保存到用户指定的dst_path目录；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dst_path是执行指令时的传参</w:t>
      </w:r>
    </w:p>
    <w:p w14:paraId="247670FD">
      <w:pPr>
        <w:numPr>
          <w:ilvl w:val="1"/>
          <w:numId w:val="2"/>
        </w:numPr>
        <w:ind w:left="840" w:leftChars="0" w:hanging="42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不同数据源的文件通过前缀区分（core-/sem-/mujoco-/ddg-），便于后续区分来源；</w:t>
      </w:r>
    </w:p>
    <w:p w14:paraId="4AF30267">
      <w:pPr>
        <w:numPr>
          <w:ilvl w:val="1"/>
          <w:numId w:val="2"/>
        </w:numPr>
        <w:ind w:left="840" w:leftChars="0" w:hanging="42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格式统一为.obj（DDG 的.off会自动转换）。</w:t>
      </w:r>
    </w:p>
    <w:p w14:paraId="70AF8D7A">
      <w:pPr>
        <w:numPr>
          <w:ilvl w:val="0"/>
          <w:numId w:val="0"/>
        </w:numPr>
        <w:ind w:left="420" w:left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2F80D6E">
      <w:pPr>
        <w:numPr>
          <w:ilvl w:val="0"/>
          <w:numId w:val="2"/>
        </w:numPr>
        <w:ind w:left="0" w:leftChars="0" w:firstLine="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Extract.py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提取主执行脚本 </w:t>
      </w:r>
    </w:p>
    <w:p w14:paraId="5DE68FD5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把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上面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定义的 4 个提取函数，封装成命令行可执行的工具—— 通过命令行传入参数（数据源路径、输出路径、要提取的数据集类型）</w:t>
      </w:r>
    </w:p>
    <w:p w14:paraId="37C66540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使用形如下面的指令在终端运行，参数可选。</w:t>
      </w:r>
    </w:p>
    <w:p w14:paraId="3D12B0F6">
      <w:pPr>
        <w:numPr>
          <w:ilvl w:val="0"/>
          <w:numId w:val="0"/>
        </w:numPr>
        <w:ind w:leftChars="0" w:firstLine="420" w:firstLineChars="0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  <w:t>python run_extract.py --src /path/to/MujocoModels --dst ./output/mujoco --set mujoco</w:t>
      </w:r>
    </w:p>
    <w:p w14:paraId="441EE803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62DEFBD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manifold.py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调用ManifoldPlus，把模型修复为流形</w:t>
      </w:r>
    </w:p>
    <w:p w14:paraId="39C3AEEB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这段代码是一个自动化生成批处理脚本的工具，核心目的是：遍历指定目录下的所有 3D 模型文件，自动生成一个 run.sh 脚本文件，该脚本会调用 ManifoldPlus 工具（一款 3D 模型拓扑修复 / 重网格化工具）对每个模型文件批量执行处理，最终将处理后的模型输出到指定目录。</w:t>
      </w:r>
    </w:p>
    <w:p w14:paraId="3E3CB474">
      <w:pPr>
        <w:numPr>
          <w:ilvl w:val="0"/>
          <w:numId w:val="0"/>
        </w:num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E1F25DE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normalize.py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归一化中心与尺寸，过滤不良模型</w:t>
      </w:r>
    </w:p>
    <w:p w14:paraId="5A57547E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3D 模型标准化预处理工具，核心功能是把原始 3D 模型统一调整到「以原点为中心、最大外接球半径约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」的标准空间，并过滤掉非水密 / 体积过小的无效模型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（水密：无孔洞的封闭实心结构）保存有效模型到指定输出目录，文件名与原文件一致。</w:t>
      </w:r>
    </w:p>
    <w:p w14:paraId="2D581A3F">
      <w:pPr>
        <w:numPr>
          <w:ilvl w:val="0"/>
          <w:numId w:val="0"/>
        </w:num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3494D79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decompose.py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单次分解逻辑（被decompose_list调用）</w:t>
      </w:r>
    </w:p>
    <w:p w14:paraId="5080588B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3D 模型转 URDF 格式的核心工具，核心功能是：通过 CoACD 工具对单个 3D 模型进行凸分解，（把模型分解为多个凸子集，作为urdf中的link，通过fixed joint相连成一个刚体）然后将分解后的凸子集封装成符合URDF规范的文件包（包含.urdf、分解后的.obj、model.config），最终输出可直接用于物理仿真（如 ROS/Gazebo/Mujoco）的模型描述文件。</w:t>
      </w:r>
    </w:p>
    <w:p w14:paraId="2DF73E03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549A46AA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decompose_list.py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调用CoACD，做近似凸分解，输出URDF/OBJ</w:t>
      </w:r>
    </w:p>
    <w:p w14:paraId="2DDB9094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这段代码是3D 模型分解任务的批处理脚本生成工具，核心目的是：遍历指定目录下的所有 3D 模型文件，自动生成一个 run.sh 脚本文件，该脚本会批量调用 decompose.py 脚本对每个模型执行凸分解操作，最终将分解结果输出到指定目录。</w:t>
      </w:r>
    </w:p>
    <w:p w14:paraId="019CF002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最终数据集结构：</w:t>
      </w:r>
    </w:p>
    <w:p w14:paraId="2D2154D6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604895" cy="1232535"/>
            <wp:effectExtent l="0" t="0" r="190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4895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0B6C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6A42784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poolrun.py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多进程跑脚本（如manifold、decompose生成的run.sh）</w:t>
      </w:r>
    </w:p>
    <w:p w14:paraId="67A4BF6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2E93DFD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README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包括以下两部分</w:t>
      </w:r>
    </w:p>
    <w:p w14:paraId="5A7F2413">
      <w:pPr>
        <w:numPr>
          <w:ilvl w:val="0"/>
          <w:numId w:val="0"/>
        </w:numPr>
        <w:ind w:leftChars="0" w:firstLine="240" w:firstLineChars="1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依赖的安装（在DexGraspNet/thirdparty安装`ManifoldPlus` and `CoACD`和其他一些依赖，具体安装指令在其中已明确给出。</w:t>
      </w:r>
    </w:p>
    <w:p w14:paraId="7AB39D7A">
      <w:pPr>
        <w:numPr>
          <w:ilvl w:val="0"/>
          <w:numId w:val="0"/>
        </w:numPr>
        <w:ind w:leftChars="0" w:firstLine="240" w:firstLineChars="10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具体执行asset_process的终端指令</w:t>
      </w:r>
    </w:p>
    <w:p w14:paraId="76C2CFB1">
      <w:pPr>
        <w:numPr>
          <w:ilvl w:val="0"/>
          <w:numId w:val="0"/>
        </w:numPr>
        <w:ind w:leftChars="0" w:firstLine="240" w:firstLineChars="10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5DF2F7F">
      <w:pPr>
        <w:numPr>
          <w:ilvl w:val="0"/>
          <w:numId w:val="0"/>
        </w:numPr>
        <w:ind w:leftChars="0" w:firstLine="240" w:firstLineChars="10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343DC06">
      <w:pPr>
        <w:numPr>
          <w:ilvl w:val="0"/>
          <w:numId w:val="0"/>
        </w:num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07B9B9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kern w:val="0"/>
          <w:sz w:val="30"/>
          <w:szCs w:val="3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30"/>
          <w:szCs w:val="30"/>
          <w:lang w:val="en-US" w:eastAsia="zh-CN" w:bidi="ar"/>
        </w:rPr>
        <w:t>二 抓取生成grasp_generation主要流程：</w:t>
      </w:r>
    </w:p>
    <w:p w14:paraId="1840176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作用：在已有物体（meshdata）上，用“可微力闭合”优化合成抓取姿态，再交给IsaacGym做稳定性验证；输出为带scale、qpos的抓取列表（.npy）</w:t>
      </w:r>
    </w:p>
    <w:p w14:paraId="59BA72D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DE7B45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输入：data/meshdata（由asset_process产出）。</w:t>
      </w:r>
    </w:p>
    <w:p w14:paraId="63E0322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输出：data/graspdata下source(-category)-code0.npy等，每个.npy为listofdict，每条含scale（放缩系数）、qpos（手的六维位姿与手指关节的角度）、qpos_st（初始姿态，验证后可被去掉）、energy/E_fc（能量项）。</w:t>
      </w:r>
    </w:p>
    <w:p w14:paraId="43853AE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6B1ED3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典型流程：先运行scripts/generate_grasps.py--all生成抓取，再视需用validate_grasps.py或validate_grasps_batch+poolrun做Isaac验证。</w:t>
      </w:r>
    </w:p>
    <w:p w14:paraId="5ED5AA7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42966B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下面来对各个代码文件进行说明。</w:t>
      </w:r>
    </w:p>
    <w:p w14:paraId="2FF4881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F3DD02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Mjcf/存放灵巧手模型</w:t>
      </w:r>
    </w:p>
    <w:p w14:paraId="4DD16F7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Meshes存放各连杆的网格模型文件</w:t>
      </w:r>
    </w:p>
    <w:p w14:paraId="127173E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CBD8AA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textures存放纹理图片</w:t>
      </w:r>
    </w:p>
    <w:p w14:paraId="598A0392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写着openAI。。</w:t>
      </w:r>
      <w:r>
        <w:rPr>
          <w:rFonts w:hint="eastAsia"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</w:rPr>
        <w:t>天空盒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或者是被抓取物体贴图？被xml文件的纹理配置引用</w:t>
      </w:r>
    </w:p>
    <w:p w14:paraId="5A469D3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0EC10A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contact_points.json 接触候选点</w:t>
      </w:r>
    </w:p>
    <w:p w14:paraId="76A25E2C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作用：预先在每个手指/指节上标注适合和物体接触的 3D 点。在抓取学习中，只在这些点上计算抓取稳定性，接触力封闭，是否穿透物体，提升计算效率</w:t>
      </w:r>
    </w:p>
    <w:p w14:paraId="09C71AC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CF302B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penetration_points.json 自穿透检测关键点</w:t>
      </w:r>
    </w:p>
    <w:p w14:paraId="408E6D30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作用：用于自穿透检测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检测手自身连杆之间是否发生碰撞（比如手指互相戳穿）</w:t>
      </w:r>
    </w:p>
    <w:p w14:paraId="3B5BE56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204282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shadow_hand_wrist_free.xml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核心主模型文件（MJCF 格式）</w:t>
      </w:r>
    </w:p>
    <w:p w14:paraId="488D332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072C61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shadow_hand_vis.xml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可视化版本（关闭碰撞检测，隐藏碰撞体，使用高精度网格保证视觉效果）</w:t>
      </w:r>
    </w:p>
    <w:p w14:paraId="2164F31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09F6C0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utils/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工具类</w:t>
      </w:r>
    </w:p>
    <w:p w14:paraId="34D50F5B">
      <w:pPr>
        <w:numPr>
          <w:ilvl w:val="0"/>
          <w:numId w:val="3"/>
        </w:numPr>
        <w:ind w:left="0" w:leftChars="0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hand_model.py</w:t>
      </w:r>
    </w:p>
    <w:p w14:paraId="6DF74538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这段代码实现了一个机器人手模型（HandModel）类，主要用于加载和处理机器人手的 MJCF 模型、网格数据、接触点 / 穿透关键点，提供正运动学计算、碰撞检测（符号距离计算）、自穿透能量计算、表面点采样以及可视化</w:t>
      </w:r>
    </w:p>
    <w:p w14:paraId="6FB25DDD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自穿透能量计算逻辑：</w:t>
      </w:r>
    </w:p>
    <w:p w14:paraId="67FC4D5B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自穿透能量 E_spen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τ-d</w:t>
      </w:r>
      <w:r>
        <w:rPr>
          <w:rFonts w:hint="eastAsia" w:ascii="宋体" w:hAnsi="宋体" w:eastAsia="宋体" w:cs="宋体"/>
          <w:kern w:val="0"/>
          <w:sz w:val="24"/>
          <w:szCs w:val="24"/>
          <w:vertAlign w:val="subscript"/>
          <w:lang w:val="en-US" w:eastAsia="zh-CN" w:bidi="ar"/>
        </w:rPr>
        <w:t>ij</w:t>
      </w:r>
      <w:r>
        <w:rPr>
          <w:rFonts w:hint="eastAsia" w:ascii="宋体" w:hAnsi="宋体" w:eastAsia="宋体" w:cs="宋体"/>
          <w:kern w:val="0"/>
          <w:sz w:val="24"/>
          <w:szCs w:val="24"/>
          <w:vertAlign w:val="baseline"/>
          <w:lang w:val="en-US" w:eastAsia="zh-CN" w:bidi="ar"/>
        </w:rPr>
        <w:t>，</w:t>
      </w:r>
      <w:r>
        <w:rPr>
          <w:rFonts w:ascii="宋体" w:hAnsi="宋体" w:eastAsia="宋体" w:cs="宋体"/>
          <w:sz w:val="24"/>
          <w:szCs w:val="24"/>
        </w:rPr>
        <w:t>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w:r>
        <w:rPr>
          <w:rFonts w:ascii="宋体" w:hAnsi="宋体" w:eastAsia="宋体" w:cs="宋体"/>
          <w:sz w:val="24"/>
          <w:szCs w:val="24"/>
        </w:rPr>
        <w:t>距离阈值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0.02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</w:t>
      </w:r>
      <w:r>
        <w:rPr>
          <w:rFonts w:hint="eastAsia" w:ascii="宋体" w:hAnsi="宋体" w:eastAsia="宋体" w:cs="宋体"/>
          <w:kern w:val="0"/>
          <w:sz w:val="24"/>
          <w:szCs w:val="24"/>
          <w:vertAlign w:val="subscript"/>
          <w:lang w:val="en-US" w:eastAsia="zh-CN" w:bidi="ar"/>
        </w:rPr>
        <w:t>ij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为自穿透检测点之间欧氏距离，并不是物理意义上的焦耳能量，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本质是将几何碰撞转化为可优化的数值惩罚项，通过梯度最小化</w:t>
      </w:r>
      <w:r>
        <w:rPr>
          <w:rFonts w:ascii="宋体" w:hAnsi="宋体" w:eastAsia="宋体" w:cs="宋体"/>
          <w:sz w:val="24"/>
          <w:szCs w:val="24"/>
        </w:rPr>
        <w:t>E_spen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避开自穿透无效位姿</w:t>
      </w:r>
    </w:p>
    <w:p w14:paraId="09CE942D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对于接触候选点，应该从中筛选最优接触集：</w:t>
      </w:r>
    </w:p>
    <w:p w14:paraId="1365B238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第一步：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SDF</w:t>
      </w:r>
      <w:r>
        <w:rPr>
          <w:rFonts w:ascii="宋体" w:hAnsi="宋体" w:eastAsia="宋体" w:cs="宋体"/>
          <w:sz w:val="24"/>
          <w:szCs w:val="24"/>
        </w:rPr>
        <w:t>计算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3418B58A"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对每个候选点，计算其到物体表面的符号距离（SDF）</w:t>
      </w:r>
    </w:p>
    <w:p w14:paraId="4FC43769"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SDF = 0 → 点刚好接触物体（理想）</w:t>
      </w:r>
    </w:p>
    <w:p w14:paraId="366E9C3D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第二步：接触力封闭</w:t>
      </w:r>
    </w:p>
    <w:p w14:paraId="6FD74A5F">
      <w:pPr>
        <w:numPr>
          <w:ilvl w:val="0"/>
          <w:numId w:val="0"/>
        </w:num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筛选满足「力封闭」的接触点集：即这些点对物体的接触力能抵消物体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的重力外力，保证抓取稳定；</w:t>
      </w:r>
    </w:p>
    <w:p w14:paraId="2E4199A5">
      <w:pPr>
        <w:numPr>
          <w:ilvl w:val="0"/>
          <w:numId w:val="0"/>
        </w:num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原理：把接触点的法向量、位置代入「力封闭判据」（比如锥形判据、凸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包判据），判断是否能形成稳定的力平衡。</w:t>
      </w:r>
    </w:p>
    <w:p w14:paraId="0112A85C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第三步：精简数量</w:t>
      </w:r>
    </w:p>
    <w:p w14:paraId="2012EADF">
      <w:pPr>
        <w:numPr>
          <w:ilvl w:val="0"/>
          <w:numId w:val="0"/>
        </w:num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从满足力封闭的点集中选「分布均匀、远离自穿透区域」的点。</w:t>
      </w:r>
    </w:p>
    <w:p w14:paraId="021208C9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BC55B7E">
      <w:pPr>
        <w:numPr>
          <w:ilvl w:val="0"/>
          <w:numId w:val="4"/>
        </w:numPr>
        <w:tabs>
          <w:tab w:val="clear" w:pos="312"/>
        </w:tabs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hand_model_lite.py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轻量版</w:t>
      </w:r>
    </w:p>
    <w:p w14:paraId="51F70BB9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加载运动学链与坐标转换，只保留模型可视化与渲染，无计算能力</w:t>
      </w:r>
    </w:p>
    <w:p w14:paraId="6DCDED59">
      <w:pPr>
        <w:numPr>
          <w:ilvl w:val="0"/>
          <w:numId w:val="0"/>
        </w:num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97CB3FF">
      <w:pPr>
        <w:numPr>
          <w:ilvl w:val="0"/>
          <w:numId w:val="4"/>
        </w:numPr>
        <w:tabs>
          <w:tab w:val="clear" w:pos="312"/>
        </w:tabs>
        <w:ind w:left="0" w:leftChars="0" w:firstLine="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energy.py </w:t>
      </w:r>
      <w:r>
        <w:rPr>
          <w:rFonts w:ascii="宋体" w:hAnsi="宋体" w:eastAsia="宋体" w:cs="宋体"/>
          <w:sz w:val="24"/>
          <w:szCs w:val="24"/>
        </w:rPr>
        <w:t>抓取位姿优化的核心损失函数</w:t>
      </w:r>
    </w:p>
    <w:p w14:paraId="3B47A6E1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本质是把「稳定抓取」的所有约束条件（接触、碰撞、关节限位、自穿透、力封闭）转化为可量化、可优化的数值惩罚项，最终输出一个综合损失值，用于指导算法找到物理可行、稳定的抓取位姿。</w:t>
      </w:r>
    </w:p>
    <w:p w14:paraId="634BCB7A">
      <w:pPr>
        <w:numPr>
          <w:ilvl w:val="0"/>
          <w:numId w:val="0"/>
        </w:numPr>
      </w:pPr>
      <w:r>
        <w:drawing>
          <wp:inline distT="0" distB="0" distL="114300" distR="114300">
            <wp:extent cx="5273675" cy="2620010"/>
            <wp:effectExtent l="0" t="0" r="952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C5F36">
      <w:pPr>
        <w:numPr>
          <w:ilvl w:val="0"/>
          <w:numId w:val="0"/>
        </w:num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函数最终输出「综合能量值」：值越小，抓取位姿越优；值为 0（理想情况），表示抓取完全稳定、无碰撞、关节合规。</w:t>
      </w:r>
    </w:p>
    <w:p w14:paraId="22067011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力封闭能量计算原理：抓取时力封闭的核心要求是：接触点的法向力能够线性组合出任意的外部力或力矩（能被接触力完全抵消）。</w:t>
      </w:r>
    </w:p>
    <w:p w14:paraId="1C41AA1D">
      <w:pPr>
        <w:numPr>
          <w:ilvl w:val="0"/>
          <w:numId w:val="0"/>
        </w:numPr>
      </w:pPr>
      <w:r>
        <w:drawing>
          <wp:inline distT="0" distB="0" distL="114300" distR="114300">
            <wp:extent cx="5273040" cy="1501140"/>
            <wp:effectExtent l="0" t="0" r="1016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51E4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抓取矩阵G：对于不同被抓取物体，G不同，需要实时计算</w:t>
      </w:r>
    </w:p>
    <w:p w14:paraId="49E6C95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矩阵G构造：</w:t>
      </w:r>
    </w:p>
    <w:p w14:paraId="315984C8">
      <w:pPr>
        <w:numPr>
          <w:ilvl w:val="0"/>
          <w:numId w:val="0"/>
        </w:numPr>
      </w:pPr>
      <w:r>
        <w:drawing>
          <wp:inline distT="0" distB="0" distL="114300" distR="114300">
            <wp:extent cx="5272405" cy="2148840"/>
            <wp:effectExtent l="0" t="0" r="1079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2405F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严格的力封闭判据需要验证G的列空间覆盖整个6维力矩空间，但工程上常用简化判据：若接触法向量在抓取矩阵 G上的投影范数为 0，则满足力封闭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3E62DEA7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（范数=向量长度，将向量转化为连续可导可优化数值，适合梯度下降训练）</w:t>
      </w:r>
    </w:p>
    <w:p w14:paraId="7D9D46D1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力封闭能量</w:t>
      </w:r>
      <w:r>
        <w:rPr>
          <w:rFonts w:hint="default"/>
          <w:lang w:val="en-US" w:eastAsia="zh-CN"/>
        </w:rPr>
        <w:t xml:space="preserve">E </w:t>
      </w:r>
      <w:r>
        <w:rPr>
          <w:rFonts w:hint="default"/>
          <w:vertAlign w:val="subscript"/>
          <w:lang w:val="en-US" w:eastAsia="zh-CN"/>
        </w:rPr>
        <w:t>fc</w:t>
      </w:r>
      <w:r>
        <w:rPr>
          <w:rFonts w:hint="default"/>
          <w:lang w:val="en-US" w:eastAsia="zh-CN"/>
        </w:rPr>
        <w:t>=</w:t>
      </w:r>
      <w:r>
        <w:rPr>
          <w:rFonts w:hint="eastAsia"/>
          <w:lang w:val="en-US" w:eastAsia="zh-CN"/>
        </w:rPr>
        <w:t>||</w:t>
      </w:r>
      <w:r>
        <w:rPr>
          <w:rFonts w:hint="default"/>
          <w:lang w:val="en-US" w:eastAsia="zh-CN"/>
        </w:rPr>
        <w:t>n⋅G</w:t>
      </w:r>
      <w:r>
        <w:rPr>
          <w:rFonts w:hint="eastAsia"/>
          <w:lang w:val="en-US" w:eastAsia="zh-CN"/>
        </w:rPr>
        <w:t>||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vertAlign w:val="superscript"/>
          <w:lang w:val="en-US" w:eastAsia="zh-CN"/>
        </w:rPr>
        <w:t>2</w:t>
      </w:r>
    </w:p>
    <w:p w14:paraId="3EDB628A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最小化这个范数就可以找到最优力封闭</w:t>
      </w:r>
    </w:p>
    <w:p w14:paraId="6DBCDB07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 w14:paraId="1BB84983">
      <w:pPr>
        <w:numPr>
          <w:ilvl w:val="0"/>
          <w:numId w:val="4"/>
        </w:num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object_model.py</w:t>
      </w:r>
      <w:r>
        <w:rPr>
          <w:rFonts w:hint="eastAsia"/>
          <w:sz w:val="24"/>
          <w:szCs w:val="24"/>
          <w:lang w:val="en-US" w:eastAsia="zh-CN"/>
        </w:rPr>
        <w:t xml:space="preserve"> 物体加载与采样</w:t>
      </w:r>
    </w:p>
    <w:p w14:paraId="7C947003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核心功能：加载物体网格</w:t>
      </w:r>
      <w:r>
        <w:rPr>
          <w:rFonts w:hint="eastAsia"/>
          <w:sz w:val="24"/>
          <w:szCs w:val="24"/>
          <w:lang w:val="en-US" w:eastAsia="zh-CN"/>
        </w:rPr>
        <w:t>并施加随机缩放</w:t>
      </w:r>
      <w:r>
        <w:rPr>
          <w:rFonts w:hint="default"/>
          <w:sz w:val="24"/>
          <w:szCs w:val="24"/>
          <w:lang w:val="en-US" w:eastAsia="zh-CN"/>
        </w:rPr>
        <w:t>、采样物体表面点、计算手物接触的符号距离（SDF）</w:t>
      </w:r>
    </w:p>
    <w:p w14:paraId="353A5F24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</w:p>
    <w:p w14:paraId="3E2BE8D2">
      <w:pPr>
        <w:numPr>
          <w:ilvl w:val="0"/>
          <w:numId w:val="4"/>
        </w:num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optimizer.py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为抓取位姿优化设计的退火优化器</w:t>
      </w:r>
    </w:p>
    <w:p w14:paraId="15C9EE75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核心融合了「模拟退火（SA）」+「RMSProp 梯度优化」+「接触点随机重采样」三大机制 —— 目的是找到「能量最低、物理可行的抓取位姿」，既保证优化能跳出cal_energy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default"/>
          <w:sz w:val="24"/>
          <w:szCs w:val="24"/>
          <w:lang w:val="en-US" w:eastAsia="zh-CN"/>
        </w:rPr>
        <w:t>局部最优，又能快速收敛到稳定解。</w:t>
      </w:r>
    </w:p>
    <w:p w14:paraId="7DAF2174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模拟退火（Annealing）</w:t>
      </w:r>
      <w:r>
        <w:rPr>
          <w:rFonts w:hint="default"/>
          <w:sz w:val="24"/>
          <w:szCs w:val="24"/>
          <w:lang w:val="en-US" w:eastAsia="zh-CN"/>
        </w:rPr>
        <w:t>：允许一定概率接受能量升高的更新（跳出局部最优），温度逐渐降低后，只接受能量降低的更新；</w:t>
      </w:r>
      <w:r>
        <w:rPr>
          <w:rFonts w:hint="eastAsia"/>
          <w:sz w:val="24"/>
          <w:szCs w:val="24"/>
          <w:lang w:val="en-US" w:eastAsia="zh-CN"/>
        </w:rPr>
        <w:t>（</w:t>
      </w:r>
      <w:r>
        <w:rPr>
          <w:rFonts w:hint="default"/>
          <w:sz w:val="24"/>
          <w:szCs w:val="24"/>
          <w:lang w:val="en-US" w:eastAsia="zh-CN"/>
        </w:rPr>
        <w:t>前期高温探索全局，跳出局部最优；后期低温收敛到最优解。</w:t>
      </w:r>
      <w:r>
        <w:rPr>
          <w:rFonts w:hint="eastAsia"/>
          <w:sz w:val="24"/>
          <w:szCs w:val="24"/>
          <w:lang w:val="en-US" w:eastAsia="zh-CN"/>
        </w:rPr>
        <w:t>）</w:t>
      </w:r>
    </w:p>
    <w:p w14:paraId="4EA0B696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RMSProp：</w:t>
      </w:r>
      <w:r>
        <w:rPr>
          <w:rFonts w:hint="default"/>
          <w:sz w:val="24"/>
          <w:szCs w:val="24"/>
          <w:lang w:val="en-US" w:eastAsia="zh-CN"/>
        </w:rPr>
        <w:t>梯度优化手的位姿关节角度，自适应调整学习率；梯度大则步长小，梯度小则步长大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5598967D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随机重采样</w:t>
      </w:r>
      <w:r>
        <w:rPr>
          <w:rFonts w:hint="default"/>
          <w:sz w:val="24"/>
          <w:szCs w:val="24"/>
          <w:lang w:val="en-US" w:eastAsia="zh-CN"/>
        </w:rPr>
        <w:t>：随机</w:t>
      </w:r>
      <w:r>
        <w:rPr>
          <w:rFonts w:hint="eastAsia"/>
          <w:sz w:val="24"/>
          <w:szCs w:val="24"/>
          <w:lang w:val="en-US" w:eastAsia="zh-CN"/>
        </w:rPr>
        <w:t>重采样手部候选</w:t>
      </w:r>
      <w:r>
        <w:rPr>
          <w:rFonts w:hint="default"/>
          <w:sz w:val="24"/>
          <w:szCs w:val="24"/>
          <w:lang w:val="en-US" w:eastAsia="zh-CN"/>
        </w:rPr>
        <w:t>接触点，探索不同的接触组合。</w:t>
      </w:r>
      <w:r>
        <w:rPr>
          <w:rFonts w:hint="eastAsia"/>
          <w:sz w:val="24"/>
          <w:szCs w:val="24"/>
          <w:lang w:val="en-US" w:eastAsia="zh-CN"/>
        </w:rPr>
        <w:t>预定义了 分布在各手指的19 个候选接触点，但初始优化只会选其中4个（n_contact=4）作为“当前接触点”。</w:t>
      </w:r>
    </w:p>
    <w:p w14:paraId="2A09715A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1689735"/>
            <wp:effectExtent l="0" t="0" r="1206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6EE17">
      <w:pPr>
        <w:numPr>
          <w:ilvl w:val="0"/>
          <w:numId w:val="4"/>
        </w:num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initializations.py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抓取位姿的初始化模块</w:t>
      </w:r>
    </w:p>
    <w:p w14:paraId="59C90AA9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核心作用：基于物体的凸包（Convex Hull物体最小包围凸体）</w:t>
      </w:r>
      <w:r>
        <w:rPr>
          <w:rFonts w:hint="default"/>
          <w:sz w:val="24"/>
          <w:szCs w:val="24"/>
          <w:lang w:val="en-US" w:eastAsia="zh-CN"/>
        </w:rPr>
        <w:t>为机械手生成合理的初始抓取位姿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避免优化器从随机乱序的位姿开始导致收敛慢，大幅提升优化效率。</w:t>
      </w:r>
    </w:p>
    <w:p w14:paraId="52B4C09A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流程：凸包膨胀+法向量对准+随机抖动</w:t>
      </w:r>
    </w:p>
    <w:p w14:paraId="509BCDD1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</w:p>
    <w:p w14:paraId="2D31CFA2">
      <w:pPr>
        <w:numPr>
          <w:ilvl w:val="0"/>
          <w:numId w:val="4"/>
        </w:num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isaac_validator.py</w:t>
      </w:r>
      <w:r>
        <w:rPr>
          <w:rFonts w:hint="eastAsia"/>
          <w:sz w:val="24"/>
          <w:szCs w:val="24"/>
          <w:lang w:val="en-US" w:eastAsia="zh-CN"/>
        </w:rPr>
        <w:t xml:space="preserve"> 基于</w:t>
      </w:r>
      <w:r>
        <w:rPr>
          <w:rFonts w:hint="default"/>
          <w:sz w:val="24"/>
          <w:szCs w:val="24"/>
          <w:lang w:val="en-US" w:eastAsia="zh-CN"/>
        </w:rPr>
        <w:t>Isaac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Gym</w:t>
      </w:r>
      <w:r>
        <w:rPr>
          <w:rFonts w:hint="eastAsia"/>
          <w:sz w:val="24"/>
          <w:szCs w:val="24"/>
          <w:lang w:val="en-US" w:eastAsia="zh-CN"/>
        </w:rPr>
        <w:t>抓取</w:t>
      </w:r>
      <w:r>
        <w:rPr>
          <w:rFonts w:hint="default"/>
          <w:sz w:val="24"/>
          <w:szCs w:val="24"/>
          <w:lang w:val="en-US" w:eastAsia="zh-CN"/>
        </w:rPr>
        <w:t>验证</w:t>
      </w:r>
      <w:r>
        <w:rPr>
          <w:rFonts w:hint="eastAsia"/>
          <w:sz w:val="24"/>
          <w:szCs w:val="24"/>
          <w:lang w:val="en-US" w:eastAsia="zh-CN"/>
        </w:rPr>
        <w:t>模块</w:t>
      </w:r>
    </w:p>
    <w:p w14:paraId="627018C2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核心作用：在物理仿真环境中验证算法优化出的抓取位姿是否真的能抓住物体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把纯数值优化的结果（手位姿、关节角度）放到真实的物理引擎中测试</w:t>
      </w:r>
      <w:r>
        <w:rPr>
          <w:rFonts w:hint="eastAsia"/>
          <w:sz w:val="24"/>
          <w:szCs w:val="24"/>
          <w:lang w:val="en-US" w:eastAsia="zh-CN"/>
        </w:rPr>
        <w:t>（带有摩擦，惯性，质量，重力等真实物理效应）</w:t>
      </w:r>
      <w:r>
        <w:rPr>
          <w:rFonts w:hint="default"/>
          <w:sz w:val="24"/>
          <w:szCs w:val="24"/>
          <w:lang w:val="en-US" w:eastAsia="zh-CN"/>
        </w:rPr>
        <w:t>，判断抓取是否成功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避免 “数值上最优但物理上抓不住” 的情况。</w:t>
      </w:r>
    </w:p>
    <w:p w14:paraId="2F4732BF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流程：初始化物理参数（</w:t>
      </w:r>
      <w:r>
        <w:rPr>
          <w:rFonts w:ascii="宋体" w:hAnsi="宋体" w:eastAsia="宋体" w:cs="宋体"/>
          <w:sz w:val="24"/>
          <w:szCs w:val="24"/>
        </w:rPr>
        <w:t>摩擦、批量、仿真步数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），</w:t>
      </w:r>
      <w:r>
        <w:rPr>
          <w:rFonts w:ascii="宋体" w:hAnsi="宋体" w:eastAsia="宋体" w:cs="宋体"/>
          <w:sz w:val="24"/>
          <w:szCs w:val="24"/>
        </w:rPr>
        <w:t>配置Isaac Gym物理仿真参数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加载手和物体初始化（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遍历 6 种物体旋转角度，测试抓取的鲁棒性），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运行一定时长仿真，遍历接触点，找到任意一个有效接触即为判断抓取成功（没有脱落）</w:t>
      </w:r>
    </w:p>
    <w:p w14:paraId="0FA70852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65B92D">
      <w:pPr>
        <w:numPr>
          <w:ilvl w:val="0"/>
          <w:numId w:val="4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logger.py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基于 TensorBoard 的抓取优化日志记录模块</w:t>
      </w:r>
    </w:p>
    <w:p w14:paraId="79278865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可视化监控优化趋势</w:t>
      </w:r>
    </w:p>
    <w:p w14:paraId="640B3211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E899F57">
      <w:pPr>
        <w:numPr>
          <w:ilvl w:val="0"/>
          <w:numId w:val="4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rot6d.py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6维正交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旋转矩阵实现</w:t>
      </w:r>
    </w:p>
    <w:p w14:paraId="2671942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30EE8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Scripts/运行代码区</w:t>
      </w:r>
    </w:p>
    <w:p w14:paraId="55DEC996">
      <w:pPr>
        <w:numPr>
          <w:ilvl w:val="0"/>
          <w:numId w:val="5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generate_grasps.py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批量抓取生成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主程序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（常用入口）</w:t>
      </w:r>
    </w:p>
    <w:p w14:paraId="7C85F065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复用上面utils/定义的工具函数，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同时为成百上千个物体（每个物体生成 N 个抓取位姿）生成可行的抓取解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，采用多GPU并行加速，</w:t>
      </w:r>
      <w:r>
        <w:rPr>
          <w:rFonts w:ascii="宋体" w:hAnsi="宋体" w:eastAsia="宋体" w:cs="宋体"/>
          <w:sz w:val="24"/>
          <w:szCs w:val="24"/>
        </w:rPr>
        <w:t>为每个物体生成指定数量的抓取位姿（包含平移、旋转、关节角度、能量项），</w:t>
      </w:r>
      <w:r>
        <w:rPr>
          <w:rFonts w:hint="eastAsia" w:ascii="宋体" w:hAnsi="宋体" w:eastAsia="宋体" w:cs="宋体"/>
          <w:sz w:val="24"/>
          <w:szCs w:val="24"/>
        </w:rPr>
        <w:t>输出为的抓取列表（.npy）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存储位置为data/graspdata。</w:t>
      </w:r>
    </w:p>
    <w:p w14:paraId="585DB11B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F216448">
      <w:pPr>
        <w:numPr>
          <w:ilvl w:val="0"/>
          <w:numId w:val="5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validate_grasps.py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基于Issacgym的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物体抓取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验证</w:t>
      </w:r>
    </w:p>
    <w:p w14:paraId="35B5F29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加载单个物体批量生成的抓取结果（.npy），可选微调关节角度减少穿透。调用Isaac_validator完成验证。</w:t>
      </w:r>
    </w:p>
    <w:p w14:paraId="0B01A07A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判定有效抓取：</w:t>
      </w:r>
      <w:r>
        <w:rPr>
          <w:rFonts w:ascii="宋体" w:hAnsi="宋体" w:eastAsia="宋体" w:cs="宋体"/>
          <w:sz w:val="24"/>
          <w:szCs w:val="24"/>
        </w:rPr>
        <w:t>仿真中6个朝向都成功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E_pen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小于阙值（</w:t>
      </w:r>
      <w:r>
        <w:rPr>
          <w:rFonts w:ascii="宋体" w:hAnsi="宋体" w:eastAsia="宋体" w:cs="宋体"/>
          <w:sz w:val="24"/>
          <w:szCs w:val="24"/>
        </w:rPr>
        <w:t>数值上无穿透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只保存有效抓取结果</w:t>
      </w:r>
    </w:p>
    <w:p w14:paraId="67428AB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9846045">
      <w:pPr>
        <w:numPr>
          <w:ilvl w:val="0"/>
          <w:numId w:val="5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validate_grasps_batch.py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多GPU批量验证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所有物体的抓取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，生成run.sh</w:t>
      </w:r>
    </w:p>
    <w:p w14:paraId="086B43D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E569523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poolrun.py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多进程执行run.sh</w:t>
      </w:r>
    </w:p>
    <w:p w14:paraId="5CB0D539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883E235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Tests/</w:t>
      </w:r>
    </w:p>
    <w:p w14:paraId="7D2D5D27">
      <w:pPr>
        <w:widowControl w:val="0"/>
        <w:numPr>
          <w:ilvl w:val="0"/>
          <w:numId w:val="6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visualize_hand_model.py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可视化手模型</w:t>
      </w:r>
    </w:p>
    <w:p w14:paraId="7F6F12E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加载并初始化一个 Shadow Hand模型，设置特定的关节角度和位姿，提取手部的表面点、接触候选点、穿透关键点等几何特征，最后使用 Plotly 库将这些几何特征和手部模型以 3D 可视化的形式展示出来。</w:t>
      </w:r>
    </w:p>
    <w:p w14:paraId="41922F2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1385CE2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visualize_result.py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可视化生成的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有效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抓取</w:t>
      </w:r>
    </w:p>
    <w:p w14:paraId="4EF15D20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加载单个物体的单个有效抓取位姿（验证后的.npy文件），用 Plotly 生成交互式 3D 图形：</w:t>
      </w:r>
    </w:p>
    <w:p w14:paraId="2F3F5DF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59705" cy="2802890"/>
            <wp:effectExtent l="0" t="0" r="1079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FCBE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1A5652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Open_ai_assets/</w:t>
      </w:r>
      <w:r>
        <w:rPr>
          <w:rFonts w:hint="eastAsia"/>
          <w:sz w:val="24"/>
          <w:szCs w:val="24"/>
          <w:lang w:val="en-US" w:eastAsia="zh-CN"/>
        </w:rPr>
        <w:t xml:space="preserve"> 开源资产库</w:t>
      </w:r>
    </w:p>
    <w:p w14:paraId="1E88D88B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包括fetch机械臂和shadowhands灵巧手及简单被拾取物体的模型文件</w:t>
      </w:r>
    </w:p>
    <w:p w14:paraId="51B5173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</w:p>
    <w:p w14:paraId="7629BBA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Main.py</w:t>
      </w:r>
      <w:r>
        <w:rPr>
          <w:rFonts w:hint="eastAsia"/>
          <w:sz w:val="24"/>
          <w:szCs w:val="24"/>
          <w:lang w:val="en-US" w:eastAsia="zh-CN"/>
        </w:rPr>
        <w:t xml:space="preserve"> 小规模抓取生成实验入口（带tensorboard等）</w:t>
      </w:r>
    </w:p>
    <w:p w14:paraId="6FBE4809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相比之前的大规模批量生成脚本，</w:t>
      </w:r>
      <w:r>
        <w:rPr>
          <w:rFonts w:hint="eastAsia"/>
          <w:sz w:val="24"/>
          <w:szCs w:val="24"/>
          <w:lang w:val="en-US" w:eastAsia="zh-CN"/>
        </w:rPr>
        <w:t>小规模实验聚焦</w:t>
      </w:r>
      <w:r>
        <w:rPr>
          <w:rFonts w:ascii="宋体" w:hAnsi="宋体" w:eastAsia="宋体" w:cs="宋体"/>
          <w:sz w:val="24"/>
          <w:szCs w:val="24"/>
        </w:rPr>
        <w:t>单 GPU、全日志、小批量、可复现</w:t>
      </w:r>
      <w:r>
        <w:rPr>
          <w:rFonts w:hint="default"/>
          <w:sz w:val="24"/>
          <w:szCs w:val="24"/>
          <w:lang w:val="en-US" w:eastAsia="zh-CN"/>
        </w:rPr>
        <w:t>，是算法调试、参数调优、小样本测试的核心入口，也是理解整个抓取生成流程的 “最小完整版本”。这个脚本和 generate_grasps.py 功能完全一致，但会记录能量曲线并输出到 data/experiments/&lt;name&gt; 目录下。</w:t>
      </w:r>
    </w:p>
    <w:p w14:paraId="5DFA6EA9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使用 tensorboard --logdir=data/experiments/&lt;name&gt; 来可视化能量曲线。</w:t>
      </w:r>
    </w:p>
    <w:p w14:paraId="792E28FA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sz w:val="24"/>
          <w:szCs w:val="24"/>
          <w:lang w:val="en-US" w:eastAsia="zh-CN"/>
        </w:rPr>
      </w:pPr>
    </w:p>
    <w:p w14:paraId="62290D2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Quick_example.ipynb</w:t>
      </w:r>
      <w:r>
        <w:rPr>
          <w:rFonts w:hint="eastAsia"/>
          <w:sz w:val="24"/>
          <w:szCs w:val="24"/>
          <w:lang w:val="en-US" w:eastAsia="zh-CN"/>
        </w:rPr>
        <w:t xml:space="preserve"> 快速体验用Jupyter </w:t>
      </w:r>
      <w:r>
        <w:rPr>
          <w:rFonts w:hint="default"/>
          <w:sz w:val="24"/>
          <w:szCs w:val="24"/>
          <w:lang w:val="en-US" w:eastAsia="zh-CN"/>
        </w:rPr>
        <w:t>Noteboo</w:t>
      </w:r>
      <w:r>
        <w:rPr>
          <w:rFonts w:hint="eastAsia"/>
          <w:sz w:val="24"/>
          <w:szCs w:val="24"/>
          <w:lang w:val="en-US" w:eastAsia="zh-CN"/>
        </w:rPr>
        <w:t>k交互式代码</w:t>
      </w:r>
    </w:p>
    <w:p w14:paraId="4D3BE19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3C05DAC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README</w:t>
      </w:r>
      <w:r>
        <w:rPr>
          <w:rFonts w:hint="eastAsia"/>
          <w:sz w:val="24"/>
          <w:szCs w:val="24"/>
          <w:lang w:val="en-US" w:eastAsia="zh-CN"/>
        </w:rPr>
        <w:t xml:space="preserve"> 安装依赖具体说明与抓取生成并验证的详细指令流程</w:t>
      </w:r>
    </w:p>
    <w:p w14:paraId="0F8DF32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52D73AF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总结：预定义机械手的候选接触点 → 基于物体凸包生成手的初始位姿 → 为手上每个候选接触点匹配物体表面最近点 → 用 “模拟退火 + 梯度下降” 优化手的位姿 / 关节角度，让手 - 物接触点贴合且满足力封闭 / 无穿透 / 关节合规 → 能量筛选 + Isaac Gym 物理验证 → 保存验证通过的手位姿和关节角度。</w:t>
      </w:r>
    </w:p>
    <w:p w14:paraId="49EDBDA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2F24AF5B">
      <w:pPr>
        <w:widowControl w:val="0"/>
        <w:numPr>
          <w:ilvl w:val="0"/>
          <w:numId w:val="0"/>
        </w:numPr>
        <w:jc w:val="both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/>
          <w:sz w:val="24"/>
          <w:szCs w:val="24"/>
          <w:lang w:val="en-US" w:eastAsia="zh-CN"/>
        </w:rPr>
        <w:t>DexGraspNet缺点：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通过将数据集中的抓取动作与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文献中的分类体系进行对比，发现现有数据集无法涵盖所有描述的抓取类型。由于优化步骤会将每个候选点向物体方向拉近，最终生成的抓取动作总是呈现高接触点特征，即力量型抓取。因此，精确抓取动作几乎无法实现，这恰恰体现了多指机械手的灵巧性。此外，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该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方法缺乏语义引导机制，导致难以生成功能性抓取动作，例如通过抓握杯柄来完成抓取。精确抓取与功能性抓取仍是需要深入探索的重要课题。</w:t>
      </w:r>
    </w:p>
    <w:p w14:paraId="4E78AE87">
      <w:pPr>
        <w:widowControl w:val="0"/>
        <w:numPr>
          <w:ilvl w:val="0"/>
          <w:numId w:val="0"/>
        </w:numPr>
        <w:jc w:val="both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76FB9CA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更多理论知识请参照作者原论文。RESPECT!!!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B8E93"/>
    <w:multiLevelType w:val="singleLevel"/>
    <w:tmpl w:val="839B8E9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AE130DE"/>
    <w:multiLevelType w:val="singleLevel"/>
    <w:tmpl w:val="CAE130D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CA816F8"/>
    <w:multiLevelType w:val="multilevel"/>
    <w:tmpl w:val="CCA816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FC967EA8"/>
    <w:multiLevelType w:val="singleLevel"/>
    <w:tmpl w:val="FC967EA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8F3D3E6"/>
    <w:multiLevelType w:val="singleLevel"/>
    <w:tmpl w:val="08F3D3E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33F1B25"/>
    <w:multiLevelType w:val="singleLevel"/>
    <w:tmpl w:val="333F1B2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714F37"/>
    <w:rsid w:val="0A947A5F"/>
    <w:rsid w:val="0E825F40"/>
    <w:rsid w:val="22D14F8F"/>
    <w:rsid w:val="307A2F6C"/>
    <w:rsid w:val="64065861"/>
    <w:rsid w:val="747A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3927</Words>
  <Characters>5577</Characters>
  <Lines>0</Lines>
  <Paragraphs>0</Paragraphs>
  <TotalTime>184</TotalTime>
  <ScaleCrop>false</ScaleCrop>
  <LinksUpToDate>false</LinksUpToDate>
  <CharactersWithSpaces>5774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2026-03-14T11:10:00Z</dcterms:created>
  <dc:creator>venha</dc:creator>
  <cp:lastModifiedBy>张嘉桐</cp:lastModifiedBy>
  <dcterms:modified xsi:type="dcterms:W3CDTF">2026-04-05T14:05:31Z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eyJoZGlkIjoiZWYzNmM4MjY4Y2FkY2E4ODA1NTRjODdlYzhhOGJhNjAiLCJ1c2VySWQiOiIxNzcyNjgzOTkxIn0=</vt:lpwstr>
  </property>
  <property fmtid="{D5CDD505-2E9C-101B-9397-08002B2CF9AE}" pid="4" name="ICV">
    <vt:lpwstr>99CCF78CA7F44655B999C1D5FF7692B1_12</vt:lpwstr>
  </property>
</Properties>
</file>