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0DFDA">
      <w:pPr>
        <w:rPr>
          <w:rFonts w:hint="eastAsia"/>
        </w:rPr>
      </w:pPr>
      <w:r>
        <w:rPr>
          <w:rFonts w:hint="eastAsia"/>
        </w:rPr>
        <w:t>Deploying a Predictive Model with KServe on Minikube</w:t>
      </w:r>
    </w:p>
    <w:p w14:paraId="3AA7A7F2">
      <w:pPr>
        <w:rPr>
          <w:rFonts w:hint="eastAsia"/>
        </w:rPr>
      </w:pPr>
      <w:r>
        <w:rPr>
          <w:rFonts w:hint="eastAsia"/>
        </w:rPr>
        <w:t>1. Experiment Objective</w:t>
      </w:r>
    </w:p>
    <w:p w14:paraId="07E69E8B">
      <w:pPr>
        <w:rPr>
          <w:rFonts w:hint="eastAsia"/>
        </w:rPr>
      </w:pPr>
      <w:r>
        <w:rPr>
          <w:rFonts w:hint="eastAsia"/>
        </w:rPr>
        <w:t>The objective of this experiment is to deploy and test a predictive model using KServe on a local Kubernetes cluster (Minikube).</w:t>
      </w:r>
    </w:p>
    <w:p w14:paraId="20107745">
      <w:pPr>
        <w:rPr>
          <w:rFonts w:hint="eastAsia"/>
        </w:rPr>
      </w:pPr>
      <w:r>
        <w:rPr>
          <w:rFonts w:hint="eastAsia"/>
        </w:rPr>
        <w:t>The lab covers:</w:t>
      </w:r>
    </w:p>
    <w:p w14:paraId="5DE79572">
      <w:pPr>
        <w:rPr>
          <w:rFonts w:hint="eastAsia"/>
        </w:rPr>
      </w:pPr>
      <w:r>
        <w:rPr>
          <w:rFonts w:hint="eastAsia"/>
        </w:rPr>
        <w:t>Installing and configuring KServe</w:t>
      </w:r>
    </w:p>
    <w:p w14:paraId="528AD38A">
      <w:pPr>
        <w:rPr>
          <w:rFonts w:hint="eastAsia"/>
        </w:rPr>
      </w:pPr>
      <w:r>
        <w:rPr>
          <w:rFonts w:hint="eastAsia"/>
        </w:rPr>
        <w:t>Deploying a predictive model using InferenceService</w:t>
      </w:r>
    </w:p>
    <w:p w14:paraId="45EE4177">
      <w:pPr>
        <w:rPr>
          <w:rFonts w:hint="eastAsia"/>
        </w:rPr>
      </w:pPr>
      <w:r>
        <w:rPr>
          <w:rFonts w:hint="eastAsia"/>
        </w:rPr>
        <w:t>Monitoring service status and debugging</w:t>
      </w:r>
    </w:p>
    <w:p w14:paraId="6B018AC7">
      <w:pPr>
        <w:rPr>
          <w:rFonts w:hint="eastAsia"/>
        </w:rPr>
      </w:pPr>
      <w:r>
        <w:rPr>
          <w:rFonts w:hint="eastAsia"/>
        </w:rPr>
        <w:t>Exposing the service outside the cluster</w:t>
      </w:r>
    </w:p>
    <w:p w14:paraId="2389C988">
      <w:pPr>
        <w:rPr>
          <w:rFonts w:hint="eastAsia"/>
        </w:rPr>
      </w:pPr>
      <w:r>
        <w:rPr>
          <w:rFonts w:hint="eastAsia"/>
        </w:rPr>
        <w:t>Sending inference requests and interpreting results</w:t>
      </w:r>
    </w:p>
    <w:p w14:paraId="28F4D65C">
      <w:pPr>
        <w:rPr>
          <w:rFonts w:hint="eastAsia"/>
        </w:rPr>
      </w:pPr>
    </w:p>
    <w:p w14:paraId="35B20E6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Experiment Environment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1"/>
        <w:gridCol w:w="2705"/>
      </w:tblGrid>
      <w:tr w14:paraId="5572D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A4B2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/>
                <w:bCs/>
                <w:kern w:val="0"/>
                <w:sz w:val="21"/>
                <w:szCs w:val="21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22D28B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/>
                <w:bCs/>
                <w:kern w:val="0"/>
                <w:sz w:val="21"/>
                <w:szCs w:val="21"/>
                <w:lang w:val="en-US" w:eastAsia="zh-CN" w:bidi="ar"/>
              </w:rPr>
              <w:t>Description</w:t>
            </w:r>
          </w:p>
        </w:tc>
      </w:tr>
      <w:tr w14:paraId="46CB8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7EA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OS</w:t>
            </w:r>
          </w:p>
        </w:tc>
        <w:tc>
          <w:tcPr>
            <w:tcW w:w="0" w:type="auto"/>
            <w:shd w:val="clear"/>
            <w:vAlign w:val="center"/>
          </w:tcPr>
          <w:p w14:paraId="6FEEA0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Windows 10</w:t>
            </w:r>
          </w:p>
        </w:tc>
      </w:tr>
      <w:tr w14:paraId="58782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F036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Shell</w:t>
            </w:r>
          </w:p>
        </w:tc>
        <w:tc>
          <w:tcPr>
            <w:tcW w:w="0" w:type="auto"/>
            <w:shd w:val="clear"/>
            <w:vAlign w:val="center"/>
          </w:tcPr>
          <w:p w14:paraId="48A90E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PowerShell (black background)</w:t>
            </w:r>
          </w:p>
        </w:tc>
      </w:tr>
      <w:tr w14:paraId="08B7B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D252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Kubernetes</w:t>
            </w:r>
          </w:p>
        </w:tc>
        <w:tc>
          <w:tcPr>
            <w:tcW w:w="0" w:type="auto"/>
            <w:shd w:val="clear"/>
            <w:vAlign w:val="center"/>
          </w:tcPr>
          <w:p w14:paraId="3B9FA5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Minikube</w:t>
            </w:r>
          </w:p>
        </w:tc>
      </w:tr>
      <w:tr w14:paraId="4340D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2A09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Container Runtime</w:t>
            </w:r>
          </w:p>
        </w:tc>
        <w:tc>
          <w:tcPr>
            <w:tcW w:w="0" w:type="auto"/>
            <w:shd w:val="clear"/>
            <w:vAlign w:val="center"/>
          </w:tcPr>
          <w:p w14:paraId="073F5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Docker</w:t>
            </w:r>
          </w:p>
        </w:tc>
      </w:tr>
      <w:tr w14:paraId="4100E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4E57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Serving Framework</w:t>
            </w:r>
          </w:p>
        </w:tc>
        <w:tc>
          <w:tcPr>
            <w:tcW w:w="0" w:type="auto"/>
            <w:shd w:val="clear"/>
            <w:vAlign w:val="center"/>
          </w:tcPr>
          <w:p w14:paraId="75B4E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KServe</w:t>
            </w:r>
          </w:p>
        </w:tc>
      </w:tr>
      <w:tr w14:paraId="376C4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3225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46DC4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Sklearn Iris Classifier</w:t>
            </w:r>
          </w:p>
        </w:tc>
      </w:tr>
    </w:tbl>
    <w:p w14:paraId="4F553ECA">
      <w:pPr>
        <w:numPr>
          <w:numId w:val="0"/>
        </w:numPr>
        <w:rPr>
          <w:rFonts w:hint="eastAsia"/>
        </w:rPr>
      </w:pPr>
    </w:p>
    <w:p w14:paraId="13CBF559">
      <w:pPr>
        <w:numPr>
          <w:numId w:val="0"/>
        </w:numPr>
        <w:rPr>
          <w:rFonts w:hint="eastAsia"/>
        </w:rPr>
      </w:pPr>
      <w:r>
        <w:rPr>
          <w:rFonts w:hint="eastAsia"/>
        </w:rPr>
        <w:t>3. Start Minikube Cluster</w:t>
      </w:r>
    </w:p>
    <w:p w14:paraId="46FE5E9E">
      <w:pPr>
        <w:numPr>
          <w:numId w:val="0"/>
        </w:numPr>
        <w:rPr>
          <w:rFonts w:hint="eastAsia"/>
        </w:rPr>
      </w:pPr>
      <w:r>
        <w:rPr>
          <w:rFonts w:hint="eastAsia"/>
        </w:rPr>
        <w:t>3.1 Start Minikube</w:t>
      </w:r>
    </w:p>
    <w:p w14:paraId="51FE9B91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2108200"/>
            <wp:effectExtent l="0" t="0" r="6985" b="0"/>
            <wp:docPr id="1" name="图片 1" descr="Screenshot 2025-12-21 141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 2025-12-21 1415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59D3">
      <w:pPr>
        <w:numPr>
          <w:numId w:val="0"/>
        </w:numPr>
        <w:rPr>
          <w:rFonts w:hint="eastAsia" w:eastAsiaTheme="minorEastAsia"/>
          <w:lang w:eastAsia="zh-CN"/>
        </w:rPr>
      </w:pPr>
    </w:p>
    <w:p w14:paraId="751267B5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 Install KServe</w:t>
      </w:r>
    </w:p>
    <w:p w14:paraId="409EF08E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4.1 Install Cert-Manager</w:t>
      </w:r>
    </w:p>
    <w:p w14:paraId="45F2FDD5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25425"/>
            <wp:effectExtent l="0" t="0" r="3810" b="3175"/>
            <wp:docPr id="2" name="图片 2" descr="Screenshot 2025-12-21 141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 2025-12-21 1417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0AF8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989965"/>
            <wp:effectExtent l="0" t="0" r="12065" b="635"/>
            <wp:docPr id="3" name="图片 3" descr="Screenshot 2025-12-21 141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 2025-12-21 1417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EA4F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4.2 Install KServe Core Components</w:t>
      </w:r>
    </w:p>
    <w:p w14:paraId="77F545E4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Command:</w:t>
      </w:r>
    </w:p>
    <w:p w14:paraId="06D021B3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kubectl apply -f https://github.com/kserve/kserve/releases/latest/download/kserve.yaml</w:t>
      </w:r>
    </w:p>
    <w:p w14:paraId="4A1227C7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51485"/>
            <wp:effectExtent l="0" t="0" r="635" b="5715"/>
            <wp:docPr id="4" name="图片 4" descr="Screenshot 2025-12-21 141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 2025-12-21 1419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9B3A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4.3 Verify KServe Pods</w:t>
      </w:r>
    </w:p>
    <w:p w14:paraId="373F5435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Command:</w:t>
      </w:r>
    </w:p>
    <w:p w14:paraId="481D9FB9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kubectl get pods -n kserve</w:t>
      </w:r>
    </w:p>
    <w:p w14:paraId="0B49922F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41960"/>
            <wp:effectExtent l="0" t="0" r="0" b="2540"/>
            <wp:docPr id="5" name="图片 5" descr="Screenshot 2025-12-21 14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 2025-12-21 1420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C7FE">
      <w:pPr>
        <w:numPr>
          <w:numId w:val="0"/>
        </w:numPr>
        <w:rPr>
          <w:rFonts w:hint="eastAsia" w:eastAsiaTheme="minorEastAsia"/>
          <w:lang w:eastAsia="zh-CN"/>
        </w:rPr>
      </w:pPr>
    </w:p>
    <w:p w14:paraId="7C71CBC6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 Deploy Predictive Model (InferenceService)</w:t>
      </w:r>
    </w:p>
    <w:p w14:paraId="765CF529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5.1 Create Sklearn Iris InferenceService</w:t>
      </w:r>
    </w:p>
    <w:p w14:paraId="1CDB9E7D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apiVersion: serving.kserve.io/v1beta1</w:t>
      </w:r>
    </w:p>
    <w:p w14:paraId="359C80F9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kind: InferenceService</w:t>
      </w:r>
    </w:p>
    <w:p w14:paraId="5AD7AF37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metadata:</w:t>
      </w:r>
    </w:p>
    <w:p w14:paraId="51C386B6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name: iris-model</w:t>
      </w:r>
    </w:p>
    <w:p w14:paraId="2B93769E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spec:</w:t>
      </w:r>
    </w:p>
    <w:p w14:paraId="2791EF25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predictor:</w:t>
      </w:r>
    </w:p>
    <w:p w14:paraId="4EB41F3E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sklearn:</w:t>
      </w:r>
    </w:p>
    <w:p w14:paraId="64A1014A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storageUri: gs://kfserving-examples/models/sklearn/iris</w:t>
      </w:r>
    </w:p>
    <w:p w14:paraId="34413CD4">
      <w:pPr>
        <w:numPr>
          <w:numId w:val="0"/>
        </w:numPr>
        <w:rPr>
          <w:rFonts w:hint="eastAsia" w:eastAsiaTheme="minorEastAsia"/>
          <w:lang w:eastAsia="zh-CN"/>
        </w:rPr>
      </w:pPr>
    </w:p>
    <w:p w14:paraId="1804A2DB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5.2 Apply InferenceService</w:t>
      </w:r>
    </w:p>
    <w:p w14:paraId="5E406E8C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Command:</w:t>
      </w:r>
    </w:p>
    <w:p w14:paraId="7674AFEF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kubectl apply -f iris-isvc.yaml</w:t>
      </w:r>
    </w:p>
    <w:p w14:paraId="6A43F622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49885"/>
            <wp:effectExtent l="0" t="0" r="1270" b="5715"/>
            <wp:docPr id="7" name="图片 7" descr="Screenshot 2025-12-21 142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 2025-12-21 1422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F58A">
      <w:pPr>
        <w:numPr>
          <w:numId w:val="0"/>
        </w:numPr>
        <w:rPr>
          <w:rFonts w:hint="eastAsia" w:eastAsiaTheme="minorEastAsia"/>
          <w:lang w:eastAsia="zh-CN"/>
        </w:rPr>
      </w:pPr>
    </w:p>
    <w:p w14:paraId="67A2A861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6. Monitor InferenceService Status</w:t>
      </w:r>
    </w:p>
    <w:p w14:paraId="2CF01050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6.1 Check InferenceService</w:t>
      </w:r>
    </w:p>
    <w:p w14:paraId="49017236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Command:</w:t>
      </w:r>
    </w:p>
    <w:p w14:paraId="611A651B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kubectl get inferenceservice</w:t>
      </w:r>
    </w:p>
    <w:p w14:paraId="50FCA531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98780"/>
            <wp:effectExtent l="0" t="0" r="1905" b="7620"/>
            <wp:docPr id="8" name="图片 8" descr="Screenshot 2025-12-21 142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 2025-12-21 1423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6EE8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6.2 Debugging (Describe InferenceService)</w:t>
      </w:r>
    </w:p>
    <w:p w14:paraId="2B56802C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Command:</w:t>
      </w:r>
    </w:p>
    <w:p w14:paraId="50FEEB05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kubectl describe inferenceservice iris-model</w:t>
      </w:r>
    </w:p>
    <w:p w14:paraId="4DE845A1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939165"/>
            <wp:effectExtent l="0" t="0" r="0" b="635"/>
            <wp:docPr id="9" name="图片 9" descr="Screenshot 2025-12-21 142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 2025-12-21 1424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325B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7. Access InferenceService from Outside Cluster</w:t>
      </w:r>
    </w:p>
    <w:p w14:paraId="6DD21F68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7.1 Get Minikube IP</w:t>
      </w:r>
    </w:p>
    <w:p w14:paraId="65001825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Command:</w:t>
      </w:r>
    </w:p>
    <w:p w14:paraId="7668762B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minikube ip</w:t>
      </w:r>
    </w:p>
    <w:p w14:paraId="5A05490D">
      <w:pPr>
        <w:numPr>
          <w:numId w:val="0"/>
        </w:numPr>
      </w:pPr>
      <w:r>
        <w:drawing>
          <wp:inline distT="0" distB="0" distL="114300" distR="114300">
            <wp:extent cx="4057650" cy="466725"/>
            <wp:effectExtent l="0" t="0" r="6350" b="317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FB7E9"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7.2 Port Forwarding (Alternative Access)</w:t>
      </w:r>
    </w:p>
    <w:p w14:paraId="5402B19B">
      <w:pPr>
        <w:numPr>
          <w:numId w:val="0"/>
        </w:numPr>
      </w:pPr>
      <w:r>
        <w:drawing>
          <wp:inline distT="0" distB="0" distL="114300" distR="114300">
            <wp:extent cx="5268595" cy="252095"/>
            <wp:effectExtent l="0" t="0" r="1905" b="190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4DB5">
      <w:pPr>
        <w:numPr>
          <w:numId w:val="0"/>
        </w:numPr>
      </w:pPr>
    </w:p>
    <w:p w14:paraId="5F60D01B"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8. Send Inference Request</w:t>
      </w:r>
    </w:p>
    <w:p w14:paraId="1C09E0F8"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8.1 Send Prediction Request</w:t>
      </w:r>
    </w:p>
    <w:p w14:paraId="4C918CC3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902335"/>
            <wp:effectExtent l="0" t="0" r="1905" b="12065"/>
            <wp:docPr id="12" name="图片 12" descr="Screenshot 2025-12-21 142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reenshot 2025-12-21 1427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AEC8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9. Interpret Results</w:t>
      </w:r>
    </w:p>
    <w:p w14:paraId="2E0D1540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The model returns a prediction label:</w:t>
      </w:r>
    </w:p>
    <w:p w14:paraId="07AD2607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0 → Iris-setosa</w:t>
      </w:r>
    </w:p>
    <w:p w14:paraId="635B75C0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 → Iris-versicolor</w:t>
      </w:r>
    </w:p>
    <w:p w14:paraId="4AAAC9C9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 → Iris-virginica</w:t>
      </w:r>
    </w:p>
    <w:p w14:paraId="483F2026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 this example, the input corresponds to Iris-setosa.</w:t>
      </w:r>
    </w:p>
    <w:p w14:paraId="64AC0170">
      <w:pPr>
        <w:numPr>
          <w:numId w:val="0"/>
        </w:numPr>
        <w:rPr>
          <w:rFonts w:hint="eastAsia" w:eastAsiaTheme="minorEastAsia"/>
          <w:lang w:eastAsia="zh-CN"/>
        </w:rPr>
      </w:pPr>
    </w:p>
    <w:p w14:paraId="5BB0BF8B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10. Conclusion</w:t>
      </w:r>
    </w:p>
    <w:p w14:paraId="765FA4BE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 this experiment:</w:t>
      </w:r>
    </w:p>
    <w:p w14:paraId="4AD56967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KServe was successfully installed on a Minikube cluster</w:t>
      </w:r>
    </w:p>
    <w:p w14:paraId="7EEAB2B5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 Sklearn predictive model was deployed using InferenceService</w:t>
      </w:r>
    </w:p>
    <w:p w14:paraId="27E12660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The service status was monitored and debugged</w:t>
      </w:r>
    </w:p>
    <w:p w14:paraId="38034788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The model was exposed outside the cluster</w:t>
      </w:r>
    </w:p>
    <w:p w14:paraId="6A709234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Inference requests were sent and predictions were interpreted</w:t>
      </w:r>
    </w:p>
    <w:p w14:paraId="6F34D69E">
      <w:pPr>
        <w:numPr>
          <w:numId w:val="0"/>
        </w:num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t>This demonstrates how KServe enables scalable and standardized model serving on Kubernetes.</w:t>
      </w:r>
    </w:p>
    <w:p w14:paraId="0A40E442">
      <w:pPr>
        <w:numPr>
          <w:numId w:val="0"/>
        </w:numPr>
        <w:rPr>
          <w:rFonts w:hint="eastAsia" w:eastAsiaTheme="minorEastAsia"/>
          <w:lang w:eastAsia="zh-CN"/>
        </w:rPr>
      </w:pPr>
    </w:p>
    <w:p w14:paraId="3B666690">
      <w:pPr>
        <w:numPr>
          <w:numId w:val="0"/>
        </w:numPr>
        <w:rPr>
          <w:rFonts w:hint="eastAsia" w:eastAsiaTheme="minorEastAsia"/>
          <w:lang w:eastAsia="zh-CN"/>
        </w:rPr>
      </w:pPr>
    </w:p>
    <w:p w14:paraId="15130C3C">
      <w:pPr>
        <w:rPr>
          <w:rFonts w:hint="eastAsia"/>
        </w:rPr>
      </w:pPr>
    </w:p>
    <w:p w14:paraId="47BFD09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54C67A"/>
    <w:multiLevelType w:val="singleLevel"/>
    <w:tmpl w:val="3A54C67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EB6062"/>
    <w:rsid w:val="3EEB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2025-12-21T06:08:00Z</dcterms:created>
  <dc:creator>WPS_1647443924</dc:creator>
  <cp:lastModifiedBy>WPS_1647443924</cp:lastModifiedBy>
  <dcterms:modified xsi:type="dcterms:W3CDTF">2025-12-21T06:30:04Z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A7C20A906F7A4457A7171E8201D3E91E_11</vt:lpwstr>
  </property>
  <property fmtid="{D5CDD505-2E9C-101B-9397-08002B2CF9AE}" pid="4" name="KSOTemplateDocerSaveRecord">
    <vt:lpwstr>eyJoZGlkIjoiOTdjOWU3Mjg5Y2JmZThjZGFlYTYxOTMyNTEzMjFhMzMiLCJ1c2VySWQiOiIxMzQ3MjY5OTQ5In0=</vt:lpwstr>
  </property>
</Properties>
</file>