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47E" w:rsidRPr="00BD4777" w:rsidRDefault="00BD4777" w:rsidP="00622957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</w:rPr>
      </w:pPr>
      <w:r w:rsidRPr="00BD4777">
        <w:rPr>
          <w:rFonts w:ascii="宋体" w:eastAsia="宋体" w:hAnsi="宋体"/>
          <w:sz w:val="24"/>
        </w:rPr>
        <w:t>自助设备业务运营管理包括业务维护、设备配置、结账加钞管理、密码钥匙管理、账务差错处理、吞卡处理、设备上下线及业务资料管理等工作。</w:t>
      </w:r>
    </w:p>
    <w:p w:rsidR="00BD4777" w:rsidRPr="00BD4777" w:rsidRDefault="00BD4777" w:rsidP="00622957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</w:rPr>
      </w:pPr>
      <w:r w:rsidRPr="00BD4777">
        <w:rPr>
          <w:rFonts w:ascii="宋体" w:eastAsia="宋体" w:hAnsi="宋体"/>
          <w:sz w:val="24"/>
        </w:rPr>
        <w:t>自助设备按服务类型分为现金类自助设备和非现金类自助设备。现金设备是指自动取款机、自动存款机、存取款一体机等包含现金功能的自助设备</w:t>
      </w:r>
      <w:r w:rsidRPr="00BD4777">
        <w:rPr>
          <w:rFonts w:ascii="宋体" w:eastAsia="宋体" w:hAnsi="宋体" w:hint="eastAsia"/>
          <w:sz w:val="24"/>
        </w:rPr>
        <w:t>，ATM属于现金类自助设备。</w:t>
      </w:r>
    </w:p>
    <w:p w:rsidR="00BD4777" w:rsidRPr="00BD4777" w:rsidRDefault="00BD4777" w:rsidP="00622957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</w:rPr>
      </w:pPr>
      <w:r w:rsidRPr="00BD4777">
        <w:rPr>
          <w:rFonts w:ascii="宋体" w:eastAsia="宋体" w:hAnsi="宋体" w:hint="eastAsia"/>
          <w:sz w:val="24"/>
        </w:rPr>
        <w:t>自助设备业务管理实行总行统一管理、分行</w:t>
      </w:r>
      <w:r w:rsidRPr="00BD4777">
        <w:rPr>
          <w:rFonts w:ascii="宋体" w:eastAsia="宋体" w:hAnsi="宋体"/>
          <w:sz w:val="24"/>
        </w:rPr>
        <w:t>分别实施的综合管理模式。总行个人金融部为全行自助设备业务主管部门。</w:t>
      </w:r>
    </w:p>
    <w:p w:rsidR="00BD4777" w:rsidRPr="00BD4777" w:rsidRDefault="00BD4777" w:rsidP="00622957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</w:rPr>
      </w:pPr>
      <w:r w:rsidRPr="00BD4777">
        <w:rPr>
          <w:rFonts w:ascii="宋体" w:eastAsia="宋体" w:hAnsi="宋体" w:hint="eastAsia"/>
          <w:sz w:val="24"/>
        </w:rPr>
        <w:t>管理机构有</w:t>
      </w:r>
      <w:r w:rsidRPr="00BD4777">
        <w:rPr>
          <w:rFonts w:ascii="宋体" w:eastAsia="宋体" w:hAnsi="宋体"/>
          <w:sz w:val="24"/>
        </w:rPr>
        <w:t>总行个人金融部</w:t>
      </w:r>
      <w:r w:rsidRPr="00BD4777">
        <w:rPr>
          <w:rFonts w:ascii="宋体" w:eastAsia="宋体" w:hAnsi="宋体" w:hint="eastAsia"/>
          <w:sz w:val="24"/>
        </w:rPr>
        <w:t>、总行办公室、总行发展规划部、总行计划财务部、总行会计结算部、总行审计部、总行信息技术部、总行安全保卫部、总行信用中心、总行清算中心、分行、支行。</w:t>
      </w:r>
    </w:p>
    <w:p w:rsidR="00BD4777" w:rsidRDefault="00BD4777" w:rsidP="00622957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</w:rPr>
      </w:pPr>
      <w:r w:rsidRPr="00BD4777">
        <w:rPr>
          <w:rFonts w:ascii="宋体" w:eastAsia="宋体" w:hAnsi="宋体" w:hint="eastAsia"/>
          <w:sz w:val="24"/>
        </w:rPr>
        <w:t>自助设备采购遵循总行核准、分行采购的管理模式，并根据个人金融部涉及多家供应商的设备集中采购规则执行。</w:t>
      </w:r>
    </w:p>
    <w:p w:rsidR="00BD4777" w:rsidRDefault="00BD4777" w:rsidP="00622957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</w:rPr>
      </w:pPr>
      <w:r w:rsidRPr="00BD4777">
        <w:rPr>
          <w:rFonts w:ascii="宋体" w:eastAsia="宋体" w:hAnsi="宋体" w:hint="eastAsia"/>
          <w:sz w:val="24"/>
        </w:rPr>
        <w:t>全行自助设备的维护保修费用成本，统一由总行承担。</w:t>
      </w:r>
    </w:p>
    <w:p w:rsidR="00070A25" w:rsidRDefault="00E227EE" w:rsidP="00622957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rFonts w:ascii="宋体" w:eastAsia="宋体" w:hAnsi="宋体"/>
          <w:sz w:val="24"/>
        </w:rPr>
      </w:pPr>
      <w:r w:rsidRPr="00E227EE">
        <w:rPr>
          <w:rFonts w:ascii="宋体" w:eastAsia="宋体" w:hAnsi="宋体" w:hint="eastAsia"/>
          <w:sz w:val="24"/>
        </w:rPr>
        <w:t>每台现金设备须配备记账管理员、出纳管理员各</w:t>
      </w:r>
      <w:r w:rsidRPr="00E227EE">
        <w:rPr>
          <w:rFonts w:ascii="宋体" w:eastAsia="宋体" w:hAnsi="宋体"/>
          <w:sz w:val="24"/>
        </w:rPr>
        <w:t>1名。</w:t>
      </w:r>
    </w:p>
    <w:p w:rsidR="00070A25" w:rsidRDefault="00070A25" w:rsidP="00070A25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</w:t>
      </w:r>
      <w:r w:rsidR="00E227EE" w:rsidRPr="00E227EE">
        <w:rPr>
          <w:rFonts w:ascii="宋体" w:eastAsia="宋体" w:hAnsi="宋体" w:hint="eastAsia"/>
          <w:sz w:val="24"/>
        </w:rPr>
        <w:t>记账管理员负责保管保险柜密码、打印电脑对账报表、</w:t>
      </w:r>
      <w:r w:rsidR="00E227EE">
        <w:rPr>
          <w:rFonts w:ascii="宋体" w:eastAsia="宋体" w:hAnsi="宋体" w:hint="eastAsia"/>
          <w:sz w:val="24"/>
        </w:rPr>
        <w:t>处理账务；出纳管理员负责</w:t>
      </w:r>
      <w:r>
        <w:rPr>
          <w:rFonts w:ascii="宋体" w:eastAsia="宋体" w:hAnsi="宋体" w:hint="eastAsia"/>
          <w:sz w:val="24"/>
        </w:rPr>
        <w:t>保管保险柜钥匙、钱箱钥匙、现金设备钱箱。</w:t>
      </w:r>
    </w:p>
    <w:p w:rsidR="00070A25" w:rsidRDefault="00070A25" w:rsidP="00070A25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</w:t>
      </w:r>
      <w:r w:rsidR="00E227EE" w:rsidRPr="00E227EE">
        <w:rPr>
          <w:rFonts w:ascii="宋体" w:eastAsia="宋体" w:hAnsi="宋体" w:hint="eastAsia"/>
          <w:sz w:val="24"/>
        </w:rPr>
        <w:t>现金清点、装箱、清机加钞、核查长短款等所有涉及现金的操作，以及吞卡清点保管、交接等所</w:t>
      </w:r>
      <w:r>
        <w:rPr>
          <w:rFonts w:ascii="宋体" w:eastAsia="宋体" w:hAnsi="宋体" w:hint="eastAsia"/>
          <w:sz w:val="24"/>
        </w:rPr>
        <w:t>有涉及银行卡的操作，都必须由记账管理员和出纳管理员双人共同操作。</w:t>
      </w:r>
      <w:bookmarkStart w:id="0" w:name="_GoBack"/>
      <w:bookmarkEnd w:id="0"/>
    </w:p>
    <w:p w:rsidR="00E227EE" w:rsidRPr="00BD4777" w:rsidRDefault="00070A25" w:rsidP="00070A25">
      <w:pPr>
        <w:pStyle w:val="a7"/>
        <w:spacing w:line="360" w:lineRule="auto"/>
        <w:ind w:left="357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</w:t>
      </w:r>
      <w:r w:rsidR="00E227EE" w:rsidRPr="00E227EE">
        <w:rPr>
          <w:rFonts w:ascii="宋体" w:eastAsia="宋体" w:hAnsi="宋体" w:hint="eastAsia"/>
          <w:sz w:val="24"/>
        </w:rPr>
        <w:t>检查更换客户通知书、流水纸、色带，打印机器交易流水账，监督维修工程师维护机器等工作，由记账管理员或出纳管理员完成操作即可。</w:t>
      </w:r>
    </w:p>
    <w:sectPr w:rsidR="00E227EE" w:rsidRPr="00BD4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64C" w:rsidRDefault="0016664C" w:rsidP="00BD4777">
      <w:r>
        <w:separator/>
      </w:r>
    </w:p>
  </w:endnote>
  <w:endnote w:type="continuationSeparator" w:id="0">
    <w:p w:rsidR="0016664C" w:rsidRDefault="0016664C" w:rsidP="00BD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64C" w:rsidRDefault="0016664C" w:rsidP="00BD4777">
      <w:r>
        <w:separator/>
      </w:r>
    </w:p>
  </w:footnote>
  <w:footnote w:type="continuationSeparator" w:id="0">
    <w:p w:rsidR="0016664C" w:rsidRDefault="0016664C" w:rsidP="00BD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A58A9"/>
    <w:multiLevelType w:val="hybridMultilevel"/>
    <w:tmpl w:val="806C1BB8"/>
    <w:lvl w:ilvl="0" w:tplc="6360D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685"/>
    <w:rsid w:val="00070A25"/>
    <w:rsid w:val="0016664C"/>
    <w:rsid w:val="00266685"/>
    <w:rsid w:val="00622957"/>
    <w:rsid w:val="006E647E"/>
    <w:rsid w:val="00B311F7"/>
    <w:rsid w:val="00BD4777"/>
    <w:rsid w:val="00E2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5AC0F"/>
  <w15:chartTrackingRefBased/>
  <w15:docId w15:val="{10E87824-257B-4FF2-B3D9-92896A5D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777"/>
    <w:rPr>
      <w:sz w:val="18"/>
      <w:szCs w:val="18"/>
    </w:rPr>
  </w:style>
  <w:style w:type="paragraph" w:styleId="a7">
    <w:name w:val="List Paragraph"/>
    <w:basedOn w:val="a"/>
    <w:uiPriority w:val="34"/>
    <w:qFormat/>
    <w:rsid w:val="00BD4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> 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4</cp:revision>
  <dcterms:created xsi:type="dcterms:W3CDTF">2023-11-10T06:44:00Z</dcterms:created>
  <dcterms:modified xsi:type="dcterms:W3CDTF">2023-11-10T07:54:00Z</dcterms:modified>
</cp:coreProperties>
</file>