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&lt;UC5&gt; borrowOneBook</w:t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2820"/>
        <w:gridCol w:w="4500"/>
        <w:tblGridChange w:id="0">
          <w:tblGrid>
            <w:gridCol w:w="1710"/>
            <w:gridCol w:w="2820"/>
            <w:gridCol w:w="4500"/>
          </w:tblGrid>
        </w:tblGridChange>
      </w:tblGrid>
      <w:tr>
        <w:trPr>
          <w:cantSplit w:val="0"/>
          <w:trHeight w:val="746.85058593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borrowOneBook</w:t>
            </w:r>
          </w:p>
        </w:tc>
      </w:tr>
      <w:tr>
        <w:trPr>
          <w:cantSplit w:val="0"/>
          <w:trHeight w:val="299.494308590182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Primary 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Librarian</w:t>
            </w:r>
          </w:p>
        </w:tc>
      </w:tr>
      <w:tr>
        <w:trPr>
          <w:cantSplit w:val="0"/>
          <w:trHeight w:val="776.8505859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Secondary 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Borrower</w:t>
            </w:r>
          </w:p>
        </w:tc>
      </w:tr>
      <w:tr>
        <w:trPr>
          <w:cantSplit w:val="0"/>
          <w:trHeight w:val="299.494308590182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ind w:left="100" w:hanging="10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Borrower가 Librarian을 통해 one book을 대출한다.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Scenario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240" w:before="240" w:lineRule="auto"/>
              <w:ind w:left="283.46456692913375" w:hanging="285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Borrower가 대출하려는 Book을 들고 대출창구에 도착한다.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240" w:before="240" w:lineRule="auto"/>
              <w:ind w:left="283.46456692913375" w:hanging="30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Borrower가 대출하려는 Book과 회원증을 Librarian에게 제출한다.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240" w:before="240" w:lineRule="auto"/>
              <w:ind w:left="283.46456692913375" w:hanging="285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Librarian이 대출할 Book과 회원증의 바코드(c_num, u_name)를 인식시킨다.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240" w:before="240" w:lineRule="auto"/>
              <w:ind w:left="283.4645669291342" w:hanging="285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BookCollection 객체에서 나온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대출할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Book 객체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를 검색하고, BorrowerCollection 객체에서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Borrower 객체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를 검색한다.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after="240" w:before="240" w:lineRule="auto"/>
              <w:ind w:left="283.4645669291342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Book 객체의 속성과 Borrower 객체의 속성을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화면에 출력한다.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6. 찾아낸 Book 객체와 Borrower 객체가 대출 가능한지 확인한다.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7. Loan 객체를 생성하고 Book 객체와 Borrower 객체를 양방향으로 링크한다.</w:t>
              <w:br w:type="textWrapping"/>
              <w:t xml:space="preserve">(Borrower-Loan-Book)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8. Loan 객체에서 대출일자를 현재시간으로 하고 반납기한일자를 계산하고 저장한다.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9. Loan 객체를 LoanCollection 객체에 저장한다.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10. Loan 객체의 속성을 화면에 출력한다.</w:t>
            </w:r>
          </w:p>
        </w:tc>
      </w:tr>
      <w:tr>
        <w:trPr>
          <w:cantSplit w:val="0"/>
          <w:trHeight w:val="1076.85058593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11. Librarian은 Borrower에게 Book과 회원증을 건네고, 반납일자를 고지한다.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12. Borrower는 Book과 회원증을 받고 대출창구를 떠난다.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Alternative Scenario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