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Replication</w:t>
      </w:r>
      <w:r>
        <w:t xml:space="preserve"> </w:t>
      </w:r>
      <w:r>
        <w:t xml:space="preserve">Laboratory</w:t>
      </w:r>
      <w:r>
        <w:t xml:space="preserve"> </w:t>
      </w:r>
      <w:r>
        <w:t xml:space="preserve">#1</w:t>
      </w:r>
      <w:r>
        <w:t xml:space="preserve"> </w:t>
      </w:r>
      <w:r>
        <w:t xml:space="preserve">|</w:t>
      </w:r>
      <w:r>
        <w:t xml:space="preserve"> </w:t>
      </w:r>
      <w:r>
        <w:t xml:space="preserve">Evaluation</w:t>
      </w:r>
      <w:r>
        <w:t xml:space="preserve"> </w:t>
      </w:r>
      <w:r>
        <w:t xml:space="preserve">Design</w:t>
      </w:r>
      <w:r>
        <w:t xml:space="preserve"> </w:t>
      </w:r>
      <w:r>
        <w:t xml:space="preserve">Matters</w:t>
      </w:r>
    </w:p>
    <w:p>
      <w:pPr>
        <w:pStyle w:val="Subtitle"/>
      </w:pPr>
      <w:r>
        <w:t xml:space="preserve">ANLY</w:t>
      </w:r>
      <w:r>
        <w:t xml:space="preserve"> </w:t>
      </w:r>
      <w:r>
        <w:t xml:space="preserve">735:</w:t>
      </w:r>
      <w:r>
        <w:t xml:space="preserve"> </w:t>
      </w:r>
      <w:r>
        <w:t xml:space="preserve">Predictive</w:t>
      </w:r>
      <w:r>
        <w:t xml:space="preserve"> </w:t>
      </w:r>
      <w:r>
        <w:t xml:space="preserve">AI</w:t>
      </w:r>
      <w:r>
        <w:t xml:space="preserve"> </w:t>
      </w:r>
      <w:r>
        <w:t xml:space="preserve">—</w:t>
      </w:r>
      <w:r>
        <w:t xml:space="preserve"> </w:t>
      </w:r>
      <w:r>
        <w:t xml:space="preserve">Week</w:t>
      </w:r>
      <w:r>
        <w:t xml:space="preserve"> </w:t>
      </w:r>
      <w:r>
        <w:t xml:space="preserve">2</w:t>
      </w:r>
    </w:p>
    <w:p>
      <w:pPr>
        <w:pStyle w:val="Author"/>
      </w:pPr>
      <w:r>
        <w:t xml:space="preserve">Halson</w:t>
      </w:r>
      <w:r>
        <w:t xml:space="preserve"> </w:t>
      </w:r>
      <w:r>
        <w:t xml:space="preserve">Ogeto</w:t>
      </w:r>
      <w:r>
        <w:t xml:space="preserve"> </w:t>
      </w:r>
      <w:r>
        <w:t xml:space="preserve">Nyaberi</w:t>
      </w:r>
    </w:p>
    <w:p>
      <w:pPr>
        <w:pStyle w:val="Date"/>
      </w:pPr>
      <w:r>
        <w:t xml:space="preserve">2026-09-16</w:t>
      </w:r>
    </w:p>
    <w:bookmarkStart w:id="23" w:name="laboratory-question-theoretical-claim"/>
    <w:p>
      <w:pPr>
        <w:pStyle w:val="Heading1"/>
      </w:pPr>
      <w:r>
        <w:t xml:space="preserve">1. Laboratory Question &amp; Theoretical Claim</w:t>
      </w:r>
    </w:p>
    <w:bookmarkStart w:id="20" w:name="laboratory-question"/>
    <w:p>
      <w:pPr>
        <w:pStyle w:val="Heading2"/>
      </w:pPr>
      <w:r>
        <w:t xml:space="preserve">1.1 Laboratory Question</w:t>
      </w:r>
    </w:p>
    <w:p>
      <w:pPr>
        <w:pStyle w:val="FirstParagraph"/>
      </w:pPr>
      <w:r>
        <w:t xml:space="preserve">Does changing the evaluation design change estimated predictive performance—and does it change which model appears stronger?</w:t>
      </w:r>
    </w:p>
    <w:bookmarkEnd w:id="20"/>
    <w:bookmarkStart w:id="21" w:name="research-claim"/>
    <w:p>
      <w:pPr>
        <w:pStyle w:val="Heading2"/>
      </w:pPr>
      <w:r>
        <w:t xml:space="preserve">1.2 Research Claim</w:t>
      </w:r>
    </w:p>
    <w:p>
      <w:pPr>
        <w:pStyle w:val="FirstParagraph"/>
      </w:pPr>
      <w:r>
        <w:t xml:space="preserve">Evaluating predictive regression models using an unconstrained random split yields an artificially optimistic estimate of out-of-sample</w:t>
      </w:r>
      <w:r>
        <w:t xml:space="preserve"> </w:t>
      </w:r>
      <w:r>
        <w:t xml:space="preserve">error and misrepresents operational generalization relative to a temporally structured evaluation on time-indexed demand data (Hyndman and Athanasopoulos 2014).</w:t>
      </w:r>
    </w:p>
    <w:bookmarkEnd w:id="21"/>
    <w:bookmarkStart w:id="22" w:name="pre-analysis-expectations"/>
    <w:p>
      <w:pPr>
        <w:pStyle w:val="Heading2"/>
      </w:pPr>
      <w:r>
        <w:t xml:space="preserve">1.3 Pre-Analysis Expectations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Estimated Predictive Performance:</w:t>
      </w:r>
      <w:r>
        <w:t xml:space="preserve"> </w:t>
      </w:r>
      <w:r>
        <w:t xml:space="preserve">Both Ridge Regression (Hoerl and Kennard, 1970) and Random Forest Regression (Breiman, 2001) will produce markedly lower</w:t>
      </w:r>
      <w:r>
        <w:t xml:space="preserve"> </w:t>
      </w:r>
      <w:r>
        <w:t xml:space="preserve">Root Mean Squared Error (RMSE) and Mean Absolute Error (MAE) under the Random Evaluation scheme than under the Temporally Structured Evaluation. Random splitting</w:t>
      </w:r>
      <w:r>
        <w:t xml:space="preserve"> </w:t>
      </w:r>
      <w:r>
        <w:t xml:space="preserve">allows temporally adjacent observations to populate both training and test sets, enabling interpolation across contiguous serial correlations.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Model Ranking:</w:t>
      </w:r>
      <w:r>
        <w:t xml:space="preserve"> </w:t>
      </w:r>
      <w:r>
        <w:t xml:space="preserve">Random Forest Regression is anticipated to outperform Ridge Regression across both regimes due to its ability to model non-linear</w:t>
      </w:r>
      <w:r>
        <w:t xml:space="preserve"> </w:t>
      </w:r>
      <w:r>
        <w:t xml:space="preserve">interactions among temporal flags, calendar variables, and weather dynamics without requiring manual basis expansions.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reproducible-analytical-pipeline"/>
    <w:p>
      <w:pPr>
        <w:pStyle w:val="Heading1"/>
      </w:pPr>
      <w:r>
        <w:t xml:space="preserve">2. Reproducible Analytical Pipeline</w:t>
      </w:r>
    </w:p>
    <w:p>
      <w:pPr>
        <w:pStyle w:val="FirstParagraph"/>
      </w:pPr>
      <w:r>
        <w:t xml:space="preserve">The prediction target is hourly bike rental demand (</w:t>
      </w:r>
      <w:r>
        <w:rPr>
          <w:rStyle w:val="VerbatimChar"/>
        </w:rPr>
        <w:t xml:space="preserve">cnt</w:t>
      </w:r>
      <w:r>
        <w:t xml:space="preserve">) from the Capital Bikeshare system via the UCI Machine Learning Repository (Fanaee-T and Gama, 2014).</w:t>
      </w:r>
      <w:r>
        <w:t xml:space="preserve"> </w:t>
      </w:r>
      <w:r>
        <w:t xml:space="preserve">Potential sources of target leakage (</w:t>
      </w:r>
      <w:r>
        <w:rPr>
          <w:rStyle w:val="VerbatimChar"/>
        </w:rPr>
        <w:t xml:space="preserve">casual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registered</w:t>
      </w:r>
      <w:r>
        <w:t xml:space="preserve"> </w:t>
      </w:r>
      <w:r>
        <w:t xml:space="preserve">counts) and record indices (</w:t>
      </w:r>
      <w:r>
        <w:rPr>
          <w:rStyle w:val="VerbatimChar"/>
        </w:rPr>
        <w:t xml:space="preserve">instant</w:t>
      </w:r>
      <w:r>
        <w:t xml:space="preserve">,</w:t>
      </w:r>
      <w:r>
        <w:t xml:space="preserve"> </w:t>
      </w:r>
      <w:r>
        <w:rPr>
          <w:rStyle w:val="VerbatimChar"/>
        </w:rPr>
        <w:t xml:space="preserve">dteday</w:t>
      </w:r>
      <w:r>
        <w:t xml:space="preserve">) are strictly excluded.</w:t>
      </w:r>
      <w:r>
        <w:t xml:space="preserve"> </w:t>
      </w:r>
      <w:r>
        <w:t xml:space="preserve">Operational feature availability is preserved by incorporating 24-hour and 48-hour historical rental lags (</w:t>
      </w:r>
      <w:r>
        <w:rPr>
          <w:rStyle w:val="VerbatimChar"/>
        </w:rPr>
        <w:t xml:space="preserve">cnt_lag_24h</w:t>
      </w:r>
      <w:r>
        <w:t xml:space="preserve">,</w:t>
      </w:r>
      <w:r>
        <w:t xml:space="preserve"> </w:t>
      </w:r>
      <w:r>
        <w:rPr>
          <w:rStyle w:val="VerbatimChar"/>
        </w:rPr>
        <w:t xml:space="preserve">cnt_lag_48h</w:t>
      </w:r>
      <w:r>
        <w:t xml:space="preserve">).</w:t>
      </w:r>
    </w:p>
    <w:p>
      <w:pPr>
        <w:pStyle w:val="BodyText"/>
      </w:pPr>
      <w:r>
        <w:t xml:space="preserve">#| label: load-and-evaluate</w:t>
      </w:r>
      <w:r>
        <w:t xml:space="preserve"> </w:t>
      </w:r>
      <w:r>
        <w:t xml:space="preserve">#| echo: false</w:t>
      </w:r>
    </w:p>
    <w:p>
      <w:pPr>
        <w:pStyle w:val="BodyText"/>
      </w:pPr>
      <w:r>
        <w:t xml:space="preserve">import os</w:t>
      </w:r>
      <w:r>
        <w:t xml:space="preserve"> </w:t>
      </w:r>
      <w:r>
        <w:t xml:space="preserve">import io</w:t>
      </w:r>
      <w:r>
        <w:t xml:space="preserve"> </w:t>
      </w:r>
      <w:r>
        <w:t xml:space="preserve">import zipfile</w:t>
      </w:r>
      <w:r>
        <w:t xml:space="preserve"> </w:t>
      </w:r>
      <w:r>
        <w:t xml:space="preserve">import urllib.request</w:t>
      </w:r>
      <w:r>
        <w:t xml:space="preserve"> </w:t>
      </w:r>
      <w:r>
        <w:t xml:space="preserve">import numpy as np</w:t>
      </w:r>
      <w:r>
        <w:t xml:space="preserve"> </w:t>
      </w:r>
      <w:r>
        <w:t xml:space="preserve">import pandas as pd</w:t>
      </w:r>
      <w:r>
        <w:t xml:space="preserve"> </w:t>
      </w:r>
      <w:r>
        <w:t xml:space="preserve">from sklearn.compose import ColumnTransformer</w:t>
      </w:r>
      <w:r>
        <w:t xml:space="preserve"> </w:t>
      </w:r>
      <w:r>
        <w:t xml:space="preserve">from sklearn.ensemble import RandomForestRegressor</w:t>
      </w:r>
      <w:r>
        <w:t xml:space="preserve"> </w:t>
      </w:r>
      <w:r>
        <w:t xml:space="preserve">from sklearn.linear_model import Ridge</w:t>
      </w:r>
      <w:r>
        <w:t xml:space="preserve"> </w:t>
      </w:r>
      <w:r>
        <w:t xml:space="preserve">from sklearn.metrics import mean_absolute_error, mean_squared_error</w:t>
      </w:r>
      <w:r>
        <w:t xml:space="preserve"> </w:t>
      </w:r>
      <w:r>
        <w:t xml:space="preserve">from sklearn.pipeline import Pipeline</w:t>
      </w:r>
      <w:r>
        <w:t xml:space="preserve"> </w:t>
      </w:r>
      <w:r>
        <w:t xml:space="preserve">from sklearn.preprocessing import OneHotEncoder, StandardScaler</w:t>
      </w:r>
      <w:r>
        <w:t xml:space="preserve"> </w:t>
      </w:r>
      <w:r>
        <w:t xml:space="preserve">from sklearn.model_selection import train_test_split</w:t>
      </w:r>
    </w:p>
    <w:p>
      <w:pPr>
        <w:pStyle w:val="BodyText"/>
      </w:pPr>
      <w:r>
        <w:t xml:space="preserve">results_path =</w:t>
      </w:r>
      <w:r>
        <w:t xml:space="preserve"> </w:t>
      </w:r>
      <w:r>
        <w:t xml:space="preserve">“</w:t>
      </w:r>
      <w:r>
        <w:t xml:space="preserve">analysis/lab01_results.csv</w:t>
      </w:r>
      <w:r>
        <w:t xml:space="preserve">”</w:t>
      </w:r>
    </w:p>
    <w:p>
      <w:pPr>
        <w:pStyle w:val="BodyText"/>
      </w:pPr>
      <w:r>
        <w:t xml:space="preserve">if os.path.exists(results_path):</w:t>
      </w:r>
      <w:r>
        <w:t xml:space="preserve"> </w:t>
      </w:r>
      <w:r>
        <w:t xml:space="preserve">results_df = pd.read_csv(results_path)</w:t>
      </w:r>
      <w:r>
        <w:t xml:space="preserve"> </w:t>
      </w:r>
      <w:r>
        <w:t xml:space="preserve">else:</w:t>
      </w:r>
      <w:r>
        <w:t xml:space="preserve"> </w:t>
      </w:r>
      <w:r>
        <w:t xml:space="preserve">url =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https://archive.ics.uci.edu/static/public/275/bike+sharing+dataset.zip</w:t>
        </w:r>
      </w:hyperlink>
      <w:r>
        <w:t xml:space="preserve">”</w:t>
      </w:r>
      <w:r>
        <w:t xml:space="preserve"> </w:t>
      </w:r>
      <w:r>
        <w:t xml:space="preserve">req = urllib.request.Request(url, headers={</w:t>
      </w:r>
      <w:r>
        <w:t xml:space="preserve">“</w:t>
      </w:r>
      <w:r>
        <w:t xml:space="preserve">User-Agent</w:t>
      </w:r>
      <w:r>
        <w:t xml:space="preserve">”</w:t>
      </w:r>
      <w:r>
        <w:t xml:space="preserve">:</w:t>
      </w:r>
      <w:r>
        <w:t xml:space="preserve"> </w:t>
      </w:r>
      <w:r>
        <w:t xml:space="preserve">“</w:t>
      </w:r>
      <w:r>
        <w:t xml:space="preserve">Mozilla/5.0</w:t>
      </w:r>
      <w:r>
        <w:t xml:space="preserve">”</w:t>
      </w:r>
      <w:r>
        <w:t xml:space="preserve">})</w:t>
      </w:r>
      <w:r>
        <w:t xml:space="preserve"> </w:t>
      </w:r>
      <w:r>
        <w:t xml:space="preserve">with urllib.request.urlopen(req) as response:</w:t>
      </w:r>
      <w:r>
        <w:t xml:space="preserve"> </w:t>
      </w:r>
      <w:r>
        <w:t xml:space="preserve">zip_data = zipfile.ZipFile(io.BytesIO(response.read()))</w:t>
      </w:r>
      <w:r>
        <w:t xml:space="preserve"> </w:t>
      </w:r>
      <w:r>
        <w:t xml:space="preserve">df = pd.read_csv(zip_data.open(</w:t>
      </w:r>
      <w:r>
        <w:t xml:space="preserve">“</w:t>
      </w:r>
      <w:r>
        <w:t xml:space="preserve">hour.csv</w:t>
      </w:r>
      <w:r>
        <w:t xml:space="preserve">”</w:t>
      </w:r>
      <w:r>
        <w:t xml:space="preserve">))</w:t>
      </w:r>
    </w:p>
    <w:p>
      <w:pPr>
        <w:pStyle w:val="SourceCode"/>
      </w:pPr>
      <w:r>
        <w:rPr>
          <w:rStyle w:val="VerbatimChar"/>
        </w:rPr>
        <w:t xml:space="preserve">df["dteday"] = pd.to_datetime(df["dteday"])</w:t>
      </w:r>
      <w:r>
        <w:br/>
      </w:r>
      <w:r>
        <w:rPr>
          <w:rStyle w:val="VerbatimChar"/>
        </w:rPr>
        <w:t xml:space="preserve">df = df.sort_values(["dteday", "hr"]).reset_index(drop=True)</w:t>
      </w:r>
      <w:r>
        <w:br/>
      </w:r>
      <w:r>
        <w:rPr>
          <w:rStyle w:val="VerbatimChar"/>
        </w:rPr>
        <w:t xml:space="preserve">df["cnt_lag_24h"] = df["cnt"].shift(24)</w:t>
      </w:r>
      <w:r>
        <w:br/>
      </w:r>
      <w:r>
        <w:rPr>
          <w:rStyle w:val="VerbatimChar"/>
        </w:rPr>
        <w:t xml:space="preserve">df["cnt_lag_48h"] = df["cnt"].shift(48)</w:t>
      </w:r>
      <w:r>
        <w:br/>
      </w:r>
      <w:r>
        <w:rPr>
          <w:rStyle w:val="VerbatimChar"/>
        </w:rPr>
        <w:t xml:space="preserve">df = df.dropna().reset_index(drop=True)</w:t>
      </w:r>
      <w:r>
        <w:br/>
      </w:r>
      <w:r>
        <w:br/>
      </w:r>
      <w:r>
        <w:rPr>
          <w:rStyle w:val="VerbatimChar"/>
        </w:rPr>
        <w:t xml:space="preserve">target = "cnt"</w:t>
      </w:r>
      <w:r>
        <w:br/>
      </w:r>
      <w:r>
        <w:rPr>
          <w:rStyle w:val="VerbatimChar"/>
        </w:rPr>
        <w:t xml:space="preserve">leakage_cols = ["instant", "dteday", "casual", "registered", target]</w:t>
      </w:r>
      <w:r>
        <w:br/>
      </w:r>
      <w:r>
        <w:rPr>
          <w:rStyle w:val="VerbatimChar"/>
        </w:rPr>
        <w:t xml:space="preserve">feature_cols = [c for c in df.columns if c not in leakage_cols]</w:t>
      </w:r>
      <w:r>
        <w:br/>
      </w:r>
      <w:r>
        <w:br/>
      </w:r>
      <w:r>
        <w:rPr>
          <w:rStyle w:val="VerbatimChar"/>
        </w:rPr>
        <w:t xml:space="preserve">categorical_features = ["season", "yr", "mnth", "hr", "weekday", "weathersit"]</w:t>
      </w:r>
      <w:r>
        <w:br/>
      </w:r>
      <w:r>
        <w:rPr>
          <w:rStyle w:val="VerbatimChar"/>
        </w:rPr>
        <w:t xml:space="preserve">numeric_features = [c for c in feature_cols if c not in categorical_features]</w:t>
      </w:r>
      <w:r>
        <w:br/>
      </w:r>
      <w:r>
        <w:br/>
      </w:r>
      <w:r>
        <w:rPr>
          <w:rStyle w:val="VerbatimChar"/>
        </w:rPr>
        <w:t xml:space="preserve">X = df[feature_cols]</w:t>
      </w:r>
      <w:r>
        <w:br/>
      </w:r>
      <w:r>
        <w:rPr>
          <w:rStyle w:val="VerbatimChar"/>
        </w:rPr>
        <w:t xml:space="preserve">y = df[target]</w:t>
      </w:r>
      <w:r>
        <w:br/>
      </w:r>
      <w:r>
        <w:br/>
      </w:r>
      <w:r>
        <w:rPr>
          <w:rStyle w:val="VerbatimChar"/>
        </w:rPr>
        <w:t xml:space="preserve">preprocessor = ColumnTransformer(</w:t>
      </w:r>
      <w:r>
        <w:br/>
      </w:r>
      <w:r>
        <w:rPr>
          <w:rStyle w:val="VerbatimChar"/>
        </w:rPr>
        <w:t xml:space="preserve">    transformers=[</w:t>
      </w:r>
      <w:r>
        <w:br/>
      </w:r>
      <w:r>
        <w:rPr>
          <w:rStyle w:val="VerbatimChar"/>
        </w:rPr>
        <w:t xml:space="preserve">        ("num", StandardScaler(), numeric_features),</w:t>
      </w:r>
      <w:r>
        <w:br/>
      </w:r>
      <w:r>
        <w:rPr>
          <w:rStyle w:val="VerbatimChar"/>
        </w:rPr>
        <w:t xml:space="preserve">        ("cat", OneHotEncoder(handle_unknown="ignore", sparse_output=False), categorical_features),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models = {</w:t>
      </w:r>
      <w:r>
        <w:br/>
      </w:r>
      <w:r>
        <w:rPr>
          <w:rStyle w:val="VerbatimChar"/>
        </w:rPr>
        <w:t xml:space="preserve">    "Ridge Regression": Ridge(alpha=1.0),</w:t>
      </w:r>
      <w:r>
        <w:br/>
      </w:r>
      <w:r>
        <w:rPr>
          <w:rStyle w:val="VerbatimChar"/>
        </w:rPr>
        <w:t xml:space="preserve">    "Random Forest Regressor": RandomForestRegressor(n_estimators=100, random_state=42, n_jobs=-1),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records = []</w:t>
      </w:r>
      <w:r>
        <w:br/>
      </w:r>
      <w:r>
        <w:br/>
      </w:r>
      <w:r>
        <w:rPr>
          <w:rStyle w:val="VerbatimChar"/>
        </w:rPr>
        <w:t xml:space="preserve"># 1. Temporally Structured Evaluation (Earliest 80% train, latest 20% test)</w:t>
      </w:r>
      <w:r>
        <w:br/>
      </w:r>
      <w:r>
        <w:rPr>
          <w:rStyle w:val="VerbatimChar"/>
        </w:rPr>
        <w:t xml:space="preserve">split_idx = int(len(df) * 0.8)</w:t>
      </w:r>
      <w:r>
        <w:br/>
      </w:r>
      <w:r>
        <w:rPr>
          <w:rStyle w:val="VerbatimChar"/>
        </w:rPr>
        <w:t xml:space="preserve">X_train_temp, X_test_temp = X.iloc[:split_idx], X.iloc[split_idx:]</w:t>
      </w:r>
      <w:r>
        <w:br/>
      </w:r>
      <w:r>
        <w:rPr>
          <w:rStyle w:val="VerbatimChar"/>
        </w:rPr>
        <w:t xml:space="preserve">y_train_temp, y_test_temp = y.iloc[:split_idx], y.iloc[split_idx:]</w:t>
      </w:r>
      <w:r>
        <w:br/>
      </w:r>
      <w:r>
        <w:br/>
      </w:r>
      <w:r>
        <w:rPr>
          <w:rStyle w:val="VerbatimChar"/>
        </w:rPr>
        <w:t xml:space="preserve">for name, model in models.items():</w:t>
      </w:r>
      <w:r>
        <w:br/>
      </w:r>
      <w:r>
        <w:rPr>
          <w:rStyle w:val="VerbatimChar"/>
        </w:rPr>
        <w:t xml:space="preserve">    pipe = Pipeline(steps=[("preprocessor", preprocessor), ("regressor", model)])</w:t>
      </w:r>
      <w:r>
        <w:br/>
      </w:r>
      <w:r>
        <w:rPr>
          <w:rStyle w:val="VerbatimChar"/>
        </w:rPr>
        <w:t xml:space="preserve">    pipe.fit(X_train_temp, y_train_temp)</w:t>
      </w:r>
      <w:r>
        <w:br/>
      </w:r>
      <w:r>
        <w:rPr>
          <w:rStyle w:val="VerbatimChar"/>
        </w:rPr>
        <w:t xml:space="preserve">    y_pred = np.clip(pipe.predict(X_test_temp), a_min=0, a_max=None)</w:t>
      </w:r>
      <w:r>
        <w:br/>
      </w:r>
      <w:r>
        <w:rPr>
          <w:rStyle w:val="VerbatimChar"/>
        </w:rPr>
        <w:t xml:space="preserve">    records.append({</w:t>
      </w:r>
      <w:r>
        <w:br/>
      </w:r>
      <w:r>
        <w:rPr>
          <w:rStyle w:val="VerbatimChar"/>
        </w:rPr>
        <w:t xml:space="preserve">        "evaluation_design": "Temporally Structured",</w:t>
      </w:r>
      <w:r>
        <w:br/>
      </w:r>
      <w:r>
        <w:rPr>
          <w:rStyle w:val="VerbatimChar"/>
        </w:rPr>
        <w:t xml:space="preserve">        "model": name,</w:t>
      </w:r>
      <w:r>
        <w:br/>
      </w:r>
      <w:r>
        <w:rPr>
          <w:rStyle w:val="VerbatimChar"/>
        </w:rPr>
        <w:t xml:space="preserve">        "rmse": np.sqrt(mean_squared_error(y_test_temp, y_pred)),</w:t>
      </w:r>
      <w:r>
        <w:br/>
      </w:r>
      <w:r>
        <w:rPr>
          <w:rStyle w:val="VerbatimChar"/>
        </w:rPr>
        <w:t xml:space="preserve">        "mae": mean_absolute_error(y_test_temp, y_pred)</w:t>
      </w:r>
      <w:r>
        <w:br/>
      </w:r>
      <w:r>
        <w:rPr>
          <w:rStyle w:val="VerbatimChar"/>
        </w:rPr>
        <w:t xml:space="preserve">    })</w:t>
      </w:r>
      <w:r>
        <w:br/>
      </w:r>
      <w:r>
        <w:br/>
      </w:r>
      <w:r>
        <w:rPr>
          <w:rStyle w:val="VerbatimChar"/>
        </w:rPr>
        <w:t xml:space="preserve"># 2. Random Evaluation (Unstratified 80/20 split)</w:t>
      </w:r>
      <w:r>
        <w:br/>
      </w:r>
      <w:r>
        <w:rPr>
          <w:rStyle w:val="VerbatimChar"/>
        </w:rPr>
        <w:t xml:space="preserve">X_train_rand, X_test_rand, y_train_rand, y_test_rand = train_test_split(</w:t>
      </w:r>
      <w:r>
        <w:br/>
      </w:r>
      <w:r>
        <w:rPr>
          <w:rStyle w:val="VerbatimChar"/>
        </w:rPr>
        <w:t xml:space="preserve">    X, y, test_size=0.2, random_state=42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for name, model in models.items():</w:t>
      </w:r>
      <w:r>
        <w:br/>
      </w:r>
      <w:r>
        <w:rPr>
          <w:rStyle w:val="VerbatimChar"/>
        </w:rPr>
        <w:t xml:space="preserve">    pipe = Pipeline(steps=[("preprocessor", preprocessor), ("regressor", model)])</w:t>
      </w:r>
      <w:r>
        <w:br/>
      </w:r>
      <w:r>
        <w:rPr>
          <w:rStyle w:val="VerbatimChar"/>
        </w:rPr>
        <w:t xml:space="preserve">    pipe.fit(X_train_rand, y_train_rand)</w:t>
      </w:r>
      <w:r>
        <w:br/>
      </w:r>
      <w:r>
        <w:rPr>
          <w:rStyle w:val="VerbatimChar"/>
        </w:rPr>
        <w:t xml:space="preserve">    y_pred = np.clip(pipe.predict(X_test_rand), a_min=0, a_max=None)</w:t>
      </w:r>
      <w:r>
        <w:br/>
      </w:r>
      <w:r>
        <w:rPr>
          <w:rStyle w:val="VerbatimChar"/>
        </w:rPr>
        <w:t xml:space="preserve">    records.append({</w:t>
      </w:r>
      <w:r>
        <w:br/>
      </w:r>
      <w:r>
        <w:rPr>
          <w:rStyle w:val="VerbatimChar"/>
        </w:rPr>
        <w:t xml:space="preserve">        "evaluation_design": "Random Split",</w:t>
      </w:r>
      <w:r>
        <w:br/>
      </w:r>
      <w:r>
        <w:rPr>
          <w:rStyle w:val="VerbatimChar"/>
        </w:rPr>
        <w:t xml:space="preserve">        "model": name,</w:t>
      </w:r>
      <w:r>
        <w:br/>
      </w:r>
      <w:r>
        <w:rPr>
          <w:rStyle w:val="VerbatimChar"/>
        </w:rPr>
        <w:t xml:space="preserve">        "rmse": np.sqrt(mean_squared_error(y_test_rand, y_pred)),</w:t>
      </w:r>
      <w:r>
        <w:br/>
      </w:r>
      <w:r>
        <w:rPr>
          <w:rStyle w:val="VerbatimChar"/>
        </w:rPr>
        <w:t xml:space="preserve">        "mae": mean_absolute_error(y_test_rand, y_pred)</w:t>
      </w:r>
      <w:r>
        <w:br/>
      </w:r>
      <w:r>
        <w:rPr>
          <w:rStyle w:val="VerbatimChar"/>
        </w:rPr>
        <w:t xml:space="preserve">    })</w:t>
      </w:r>
      <w:r>
        <w:br/>
      </w:r>
      <w:r>
        <w:br/>
      </w:r>
      <w:r>
        <w:rPr>
          <w:rStyle w:val="VerbatimChar"/>
        </w:rPr>
        <w:t xml:space="preserve">os.makedirs("analysis", exist_ok=True)</w:t>
      </w:r>
      <w:r>
        <w:br/>
      </w:r>
      <w:r>
        <w:rPr>
          <w:rStyle w:val="VerbatimChar"/>
        </w:rPr>
        <w:t xml:space="preserve">results_df = pd.DataFrame(records)</w:t>
      </w:r>
      <w:r>
        <w:br/>
      </w:r>
      <w:r>
        <w:rPr>
          <w:rStyle w:val="VerbatimChar"/>
        </w:rPr>
        <w:t xml:space="preserve">results_df.to_csv(results_path, index=False)</w:t>
      </w:r>
    </w:p>
    <w:p>
      <w:pPr>
        <w:pStyle w:val="FirstParagraph"/>
      </w:pPr>
      <w:r>
        <w:t xml:space="preserve"># Empirical Results &amp; Comparison</w:t>
      </w:r>
    </w:p>
    <w:p>
      <w:pPr>
        <w:pStyle w:val="BodyText"/>
      </w:pPr>
      <w:r>
        <w:t xml:space="preserve">Below are the computed performance metrics derived from analysis/lab01_results.csv:</w:t>
      </w:r>
    </w:p>
    <w:bookmarkEnd w:id="25"/>
    <w:bookmarkStart w:id="26" w:name="fair-model-comparison-audit"/>
    <w:p>
      <w:pPr>
        <w:pStyle w:val="Heading1"/>
      </w:pPr>
      <w:r>
        <w:t xml:space="preserve">3. FAIR Model Comparison Audit</w:t>
      </w:r>
    </w:p>
    <w:p>
      <w:pPr>
        <w:pStyle w:val="FirstParagraph"/>
      </w:pPr>
      <w:r>
        <w:t xml:space="preserve">F — Frame: What Exactly Is Being Compared?</w:t>
      </w:r>
    </w:p>
    <w:p>
      <w:pPr>
        <w:pStyle w:val="BodyText"/>
      </w:pPr>
      <w:r>
        <w:t xml:space="preserve">The comparison contrasts an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-regularized linear model (Ridge Regression) (Hoerl and Kennard, 1970)</w:t>
      </w:r>
      <w:r>
        <w:t xml:space="preserve"> </w:t>
      </w:r>
      <w:r>
        <w:t xml:space="preserve">against a non-parametric ensemble (Random Forest Regression) (Breiman 2001) predicting</w:t>
      </w:r>
      <w:r>
        <w:t xml:space="preserve"> </w:t>
      </w:r>
      <w:r>
        <w:t xml:space="preserve">hourly bike rental counts (</w:t>
      </w:r>
      <m:oMath>
        <m:r>
          <m:t>c</m:t>
        </m:r>
        <m:r>
          <m:t>n</m:t>
        </m:r>
        <m:r>
          <m:t>t</m:t>
        </m:r>
      </m:oMath>
      <w:r>
        <w:t xml:space="preserve">). Two specific methodological conditions govern the split: an</w:t>
      </w:r>
      <w:r>
        <w:t xml:space="preserve"> </w:t>
      </w:r>
      <w:r>
        <w:t xml:space="preserve">unstratified Random 80/20 split and a chronological Temporally Structured 80/20 split (Hyndman and Athanasopoulos, 2014).</w:t>
      </w:r>
    </w:p>
    <w:p>
      <w:pPr>
        <w:pStyle w:val="BodyText"/>
      </w:pPr>
      <w:r>
        <w:t xml:space="preserve">A — Align: Are the Model Conditions Comparable?</w:t>
      </w:r>
    </w:p>
    <w:p>
      <w:pPr>
        <w:pStyle w:val="BodyText"/>
      </w:pPr>
      <w:r>
        <w:t xml:space="preserve">Feature space, preprocessing transformations,</w:t>
      </w:r>
      <w:r>
        <w:t xml:space="preserve"> </w:t>
      </w:r>
      <w:r>
        <w:t xml:space="preserve">target leakage exclusions, and error metrics (RMSE, MAE) remain identical across both conditions. The sole variable</w:t>
      </w:r>
      <w:r>
        <w:t xml:space="preserve"> </w:t>
      </w:r>
      <w:r>
        <w:t xml:space="preserve">manipulated is the sample partitioning protocol.</w:t>
      </w:r>
    </w:p>
    <w:p>
      <w:pPr>
        <w:pStyle w:val="BodyText"/>
      </w:pPr>
      <w:r>
        <w:t xml:space="preserve">I — Inspect: What Do RMSE and MAE Show?</w:t>
      </w:r>
    </w:p>
    <w:p>
      <w:pPr>
        <w:pStyle w:val="BodyText"/>
      </w:pPr>
      <w:r>
        <w:t xml:space="preserve">Under Random Evaluation, error metrics are substantially lower because the model interpolates between adjacent hours.</w:t>
      </w:r>
      <w:r>
        <w:t xml:space="preserve"> </w:t>
      </w:r>
      <w:r>
        <w:t xml:space="preserve">Under Temporally Structured Evaluation, error values increase markedly across both candidate architectures as models</w:t>
      </w:r>
      <w:r>
        <w:t xml:space="preserve"> </w:t>
      </w:r>
      <w:r>
        <w:t xml:space="preserve">are forced to extrapolate into the unobserved future.</w:t>
      </w:r>
    </w:p>
    <w:p>
      <w:pPr>
        <w:pStyle w:val="BodyText"/>
      </w:pPr>
      <w:r>
        <w:t xml:space="preserve">R — Review: Does the Conclusion Change?</w:t>
      </w:r>
    </w:p>
    <w:p>
      <w:pPr>
        <w:pStyle w:val="BodyText"/>
      </w:pPr>
      <w:r>
        <w:t xml:space="preserve">Model Ranking: Unchanged. Random Forest maintains Rank 1 across both regimes due to interaction-modeling capacity.</w:t>
      </w:r>
    </w:p>
    <w:p>
      <w:pPr>
        <w:pStyle w:val="BodyText"/>
      </w:pPr>
      <w:r>
        <w:t xml:space="preserve">Estimated Predictive Performance: Radically altered. Relying on random evaluation misrepresents real-world forecast accuracy and produces overly optimistic operational error expectations.</w:t>
      </w:r>
    </w:p>
    <w:p>
      <w:pPr>
        <w:pStyle w:val="BodyText"/>
      </w:pPr>
      <w:r>
        <w:t xml:space="preserve"># Methodological Diagnosis &amp; Verdict</w:t>
      </w:r>
    </w:p>
    <w:p>
      <w:pPr>
        <w:pStyle w:val="BodyText"/>
      </w:pPr>
      <w:r>
        <w:t xml:space="preserve">Autocorrelation Leakage: Random train/test splits violate independence assumptions on time-series datasets by placing</w:t>
      </w:r>
      <w:r>
        <w:t xml:space="preserve"> </w:t>
      </w:r>
      <w:r>
        <w:t xml:space="preserve">points immediately preceding and following test instances into the training partition (Hyndman and Athanasopoulos, 2014; Hastie et al, 2009).</w:t>
      </w:r>
    </w:p>
    <w:p>
      <w:pPr>
        <w:pStyle w:val="BodyText"/>
      </w:pPr>
      <w:r>
        <w:t xml:space="preserve">Ranking vs. Performance: Preserving model rank does not validate an evaluation design; capacity planning requires accurate error magnitudes, which random splits fail to deliver.</w:t>
      </w:r>
    </w:p>
    <w:p>
      <w:pPr>
        <w:pStyle w:val="BodyText"/>
      </w:pPr>
      <w:r>
        <w:t xml:space="preserve"># Permissible vs. Non-Permissible Claims</w:t>
      </w:r>
    </w:p>
    <w:p>
      <w:pPr>
        <w:pStyle w:val="BodyText"/>
      </w:pPr>
      <w:r>
        <w:t xml:space="preserve">What the evidence permits claiming: Random partitioning severely underestimates out-of-sample prediction error on time-dependent datasets. Random Forest consistently outperforms linear regularized models across both split designs on this feature space.</w:t>
      </w:r>
    </w:p>
    <w:p>
      <w:pPr>
        <w:pStyle w:val="BodyText"/>
      </w:pPr>
      <w:r>
        <w:t xml:space="preserve">What the evidence does NOT permit claiming: The evidence does not permit claiming that Random Forest will maintain superiority under arbitrary forecast horizons, nor that an 80/20 chronological split is universally optimal for production validation.</w:t>
      </w:r>
    </w:p>
    <w:p>
      <w:pPr>
        <w:pStyle w:val="BodyText"/>
      </w:pPr>
      <w:r>
        <w:t xml:space="preserve"># Replication Verdict</w:t>
      </w:r>
    </w:p>
    <w:p>
      <w:pPr>
        <w:pStyle w:val="BodyText"/>
      </w:pPr>
      <w:r>
        <w:t xml:space="preserve">Reproduced.</w:t>
      </w:r>
    </w:p>
    <w:p>
      <w:pPr>
        <w:pStyle w:val="BodyText"/>
      </w:pPr>
      <w:r>
        <w:t xml:space="preserve">The empirical results confirm the central claim: changing the evaluation design from a random split to a temporally structured split significantly degrades estimated predictive performance (RMSE and MAE).</w:t>
      </w:r>
    </w:p>
    <w:p>
      <w:pPr>
        <w:pStyle w:val="BodyText"/>
      </w:pPr>
      <w:r>
        <w:t xml:space="preserve"># Extension</w:t>
      </w:r>
    </w:p>
    <w:p>
      <w:pPr>
        <w:pStyle w:val="BodyText"/>
      </w:pPr>
      <w:r>
        <w:t xml:space="preserve">Implement a 5-fold walk-forward rolling-window time-series cross-validation (Hyndman and Athanasopoulos, 2014; Bergmeir and Benítez, 2012)</w:t>
      </w:r>
    </w:p>
    <w:p>
      <w:pPr>
        <w:pStyle w:val="BodyText"/>
      </w:pPr>
      <w:r>
        <w:t xml:space="preserve">to assess stability across all seasonal transitions rather than relying on a single static holdout partition.</w:t>
      </w:r>
    </w:p>
    <w:p>
      <w:pPr>
        <w:pStyle w:val="BodyText"/>
      </w:pPr>
      <w:r>
        <w:t xml:space="preserve"># References</w:t>
      </w:r>
    </w:p>
    <w:p>
      <w:pPr>
        <w:pStyle w:val="BodyText"/>
      </w:pPr>
      <w:r>
        <w:t xml:space="preserve">Bergmeir, C., &amp; Benítez, J. M. (2012). On the use of cross-validation for time series predictor evaluation. Information Sciences, 191, 192-213.es, 191, 192-213.</w:t>
      </w:r>
    </w:p>
    <w:p>
      <w:pPr>
        <w:pStyle w:val="BodyText"/>
      </w:pPr>
      <w:r>
        <w:t xml:space="preserve">Breiman, L. (2001). Random forests. Machine learning, 45(1), 5-32.</w:t>
      </w:r>
    </w:p>
    <w:p>
      <w:pPr>
        <w:pStyle w:val="BodyText"/>
      </w:pPr>
      <w:r>
        <w:t xml:space="preserve">Fanaee-T, H., &amp; Gama, J. (2014). Event labeling combining ensemble detectors and background knowledge. Progress in Artificial Intelligence, 2(2), 113-127.</w:t>
      </w:r>
    </w:p>
    <w:p>
      <w:pPr>
        <w:pStyle w:val="BodyText"/>
      </w:pPr>
      <w:r>
        <w:t xml:space="preserve">Hastie, T., Tibshirani, R., &amp; Friedman, J. (2009). The Elements of Statistical Learning: Data Mining, Inference, and Prediction (2nd ed.). Springer.</w:t>
      </w:r>
    </w:p>
    <w:p>
      <w:pPr>
        <w:pStyle w:val="BodyText"/>
      </w:pPr>
      <w:r>
        <w:t xml:space="preserve">Hoerl, A. E., &amp; Kennard, R. W. (1970). Ridge regression: Biased estimation for nonorthogonal problems. Technometrics, 12(1), 55-67.</w:t>
      </w:r>
    </w:p>
    <w:p>
      <w:pPr>
        <w:pStyle w:val="BodyText"/>
      </w:pPr>
      <w:r>
        <w:t xml:space="preserve">Hyndman, R. J., &amp; Athanasopoulos, G. (2014). Forecasting: principles and practice (Vol. 2). Melbourne, Australia: OTexts.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color w:val="d73a49"/>
      <w:b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color w:val="ff5555"/>
      <w:b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archive.ics.uci.edu/static/public/275/bike+sharing+dataset.zi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rchive.ics.uci.edu/static/public/275/bike+sharing+dataset.zi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Replication Laboratory #1 | Evaluation Design Matters</dc:title>
  <dc:creator>Halson Ogeto Nyaberi</dc:creator>
  <cp:keywords/>
  <dcterms:created xsi:type="dcterms:W3CDTF">2026-09-16T01:06:48Z</dcterms:created>
  <dcterms:modified xsi:type="dcterms:W3CDTF">2026-09-16T01:06:48Z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2026-09-16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ANLY 735: Predictive AI — Week 2</vt:lpwstr>
  </property>
  <property fmtid="{D5CDD505-2E9C-101B-9397-08002B2CF9AE}" pid="12" name="toc-title">
    <vt:lpwstr>Table of contents</vt:lpwstr>
  </property>
</Properties>
</file>