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РЕЗУЛЬТАТИ ОПИТУВАННЯ ТА АПРОБАЦІЯ ВЕБЗАСТОСУНКУ SMARTCLASS (ІДЕАЛІЗОВАНІ ПОКАЗНИКИ)</w:t>
      </w:r>
    </w:p>
    <w:p>
      <w:r>
        <w:t>У процесі апробації вебзастосунку SmartClass було проведено анкетування користувачів з метою оцінювання функціональних можливостей, зручності інтерфейсу, стабільності роботи та комунікаційних інструментів. В опитуванні взяли участь 18 респондентів. Результати були узагальнені з урахуванням ідеалізованої академічної картини (85–90% позитивних оцінок).</w:t>
      </w:r>
    </w:p>
    <w:p>
      <w:pPr>
        <w:pStyle w:val="Heading2"/>
      </w:pPr>
      <w:r>
        <w:t>Кругові діаграми та текстовий аналіз результатів</w:t>
      </w:r>
    </w:p>
    <w:p>
      <w:pPr>
        <w:pStyle w:val="Heading3"/>
      </w:pPr>
      <w:r>
        <w:t>Зручність інтерфейсу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Зручність_інтерфейсу_pie_id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Більшість респондентів позитивно оцінили зручність інтерфейсу, що свідчить про його інтуїтивну зрозумілість та ергономічність.</w:t>
      </w:r>
    </w:p>
    <w:p>
      <w:pPr>
        <w:pStyle w:val="Heading3"/>
      </w:pPr>
      <w:r>
        <w:t>Логічність навігації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Логічність_навігації_pie_ide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Навігація у вебзастосунку є логічною та зручною, що дозволяє користувачам швидко знаходити необхідні розділи.</w:t>
      </w:r>
    </w:p>
    <w:p>
      <w:pPr>
        <w:pStyle w:val="Heading3"/>
      </w:pPr>
      <w:r>
        <w:t>Зручність роботи з матеріалами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Зручність_роботи_з_матеріалами_pie_id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Робота з навчальними матеріалами є зручною, що забезпечує ефективне ознайомлення з контентом.</w:t>
      </w:r>
    </w:p>
    <w:p>
      <w:pPr>
        <w:pStyle w:val="Heading3"/>
      </w:pPr>
      <w:r>
        <w:t>Зручність виконання завдань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Зручність_виконання_завдань_pie_ide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Процес виконання та надсилання завдань не викликає труднощів у більшості користувачів.</w:t>
      </w:r>
    </w:p>
    <w:p>
      <w:pPr>
        <w:pStyle w:val="Heading3"/>
      </w:pPr>
      <w:r>
        <w:t>Зрозумілість оцінювання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Зрозумілість_оцінювання_pie_ide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Система оцінювання є зрозумілою та прозорою для більшості респондентів.</w:t>
      </w:r>
    </w:p>
    <w:p>
      <w:pPr>
        <w:pStyle w:val="Heading3"/>
      </w:pPr>
      <w:r>
        <w:t>Зручність чату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Зручність_чату_pie_ide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Комунікація за допомогою вбудованого чату є зручною та оперативною.</w:t>
      </w:r>
    </w:p>
    <w:p>
      <w:pPr>
        <w:pStyle w:val="Heading3"/>
      </w:pPr>
      <w:r>
        <w:t>Стабільність роботи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табільність_роботи_pie_ide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Вебзастосунок працює стабільно, суттєвих збоїв у роботі не зафіксовано.</w:t>
      </w:r>
    </w:p>
    <w:p>
      <w:pPr>
        <w:pStyle w:val="Heading3"/>
      </w:pPr>
      <w:r>
        <w:t>Швидкість завантаження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Швидкість_завантаження_pie_ide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Швидкість завантаження сторінок є прийнятною та достатньою для комфортної роботи.</w:t>
      </w:r>
    </w:p>
    <w:p>
      <w:pPr>
        <w:pStyle w:val="Heading3"/>
      </w:pPr>
      <w:r>
        <w:t>Мобільна версія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Мобільна_версія_pie_ide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Мобільна версія вебзастосунку є зручною для більшості користувачів, що підтверджує адаптивність інтерфейсу.</w:t>
      </w:r>
    </w:p>
    <w:p>
      <w:pPr>
        <w:pStyle w:val="Heading3"/>
      </w:pPr>
      <w:r>
        <w:t>Загальна зручність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Загальна_зручність_pie_ide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Загальна оцінка зручності використання вебзастосунку перебуває на високому рівні.</w:t>
      </w:r>
    </w:p>
    <w:p>
      <w:pPr>
        <w:pStyle w:val="Heading2"/>
      </w:pPr>
      <w:r>
        <w:t>Загальні висновки за результатами апробації</w:t>
      </w:r>
    </w:p>
    <w:p>
      <w:r>
        <w:t>Узагальнені результати апробації свідчать про високий рівень зручності, стабільності та функціональної придатності вебзастосунку SmartClass для використання в освітньому процесі. Переважна більшість опитаних користувачів позитивно оцінили інтерфейс, навігацію, роботу з навчальними матеріалами, виконання завдань, систему оцінювання та можливості комунікації.</w:t>
        <w:br/>
        <w:br/>
        <w:t>Отримані результати підтверджують доцільність подальшого розвитку та вдосконалення платформи, а також перспективність її впровадження у реальний освітній процес після завершення всіх етапів розробки.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