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634" w:rsidRPr="002D5634" w:rsidRDefault="002D5634" w:rsidP="002D56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CE3023">
        <w:rPr>
          <w:rFonts w:ascii="Times New Roman" w:hAnsi="Times New Roman" w:cs="Times New Roman"/>
          <w:b/>
          <w:sz w:val="28"/>
          <w:szCs w:val="28"/>
        </w:rPr>
        <w:t>8</w:t>
      </w:r>
      <w:r w:rsidR="008114E6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C47BDA" w:rsidRPr="00AE7444" w:rsidRDefault="00CE3023" w:rsidP="00C15F05">
      <w:pPr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 основных элементов пользовательского интерфейса бизнес-продукта</w:t>
      </w:r>
    </w:p>
    <w:p w:rsidR="002D5634" w:rsidRPr="006F1E03" w:rsidRDefault="002D5634" w:rsidP="00C15F05">
      <w:pPr>
        <w:spacing w:after="24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878A0">
        <w:rPr>
          <w:rFonts w:ascii="Times New Roman" w:hAnsi="Times New Roman" w:cs="Times New Roman"/>
          <w:sz w:val="28"/>
          <w:szCs w:val="28"/>
        </w:rPr>
        <w:t xml:space="preserve">Познакомиться </w:t>
      </w:r>
      <w:r w:rsidR="00CE3023">
        <w:rPr>
          <w:rFonts w:ascii="Times New Roman" w:hAnsi="Times New Roman" w:cs="Times New Roman"/>
          <w:sz w:val="28"/>
          <w:szCs w:val="28"/>
        </w:rPr>
        <w:t xml:space="preserve">с основными правилами разработки </w:t>
      </w:r>
      <w:r w:rsidR="00CE302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CE3023">
        <w:rPr>
          <w:rFonts w:ascii="Times New Roman" w:hAnsi="Times New Roman" w:cs="Times New Roman"/>
          <w:sz w:val="28"/>
          <w:szCs w:val="28"/>
        </w:rPr>
        <w:t>-дизайна, правилами работы с цветом и типографикой.</w:t>
      </w:r>
      <w:r w:rsidR="006F1E03">
        <w:rPr>
          <w:rFonts w:ascii="Times New Roman" w:hAnsi="Times New Roman" w:cs="Times New Roman"/>
          <w:sz w:val="28"/>
          <w:szCs w:val="28"/>
        </w:rPr>
        <w:t xml:space="preserve"> Разработать основные </w:t>
      </w:r>
      <w:r w:rsidR="006F1E03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="006F1E03">
        <w:rPr>
          <w:rFonts w:ascii="Times New Roman" w:hAnsi="Times New Roman" w:cs="Times New Roman"/>
          <w:sz w:val="28"/>
          <w:szCs w:val="28"/>
        </w:rPr>
        <w:t>-элементы для своего продукта.</w:t>
      </w:r>
    </w:p>
    <w:p w:rsidR="004C713E" w:rsidRDefault="002D5634" w:rsidP="00C15F05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D5634">
        <w:rPr>
          <w:rFonts w:ascii="Times New Roman" w:hAnsi="Times New Roman" w:cs="Times New Roman"/>
          <w:b/>
          <w:sz w:val="28"/>
          <w:szCs w:val="28"/>
        </w:rPr>
        <w:t>Краткая</w:t>
      </w:r>
      <w:r w:rsidRPr="00AE744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D5634">
        <w:rPr>
          <w:rFonts w:ascii="Times New Roman" w:hAnsi="Times New Roman" w:cs="Times New Roman"/>
          <w:b/>
          <w:sz w:val="28"/>
          <w:szCs w:val="28"/>
        </w:rPr>
        <w:t>теория</w:t>
      </w:r>
    </w:p>
    <w:p w:rsidR="00D26E3C" w:rsidRDefault="00C40B64" w:rsidP="00C40B64">
      <w:pPr>
        <w:spacing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Психология цвета</w:t>
      </w:r>
    </w:p>
    <w:p w:rsidR="00C40B64" w:rsidRP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 — один из основных элементов дизайна интерфейса.</w:t>
      </w:r>
      <w:r>
        <w:rPr>
          <w:rFonts w:ascii="Times New Roman" w:hAnsi="Times New Roman" w:cs="Times New Roman"/>
          <w:sz w:val="28"/>
          <w:szCs w:val="28"/>
        </w:rPr>
        <w:t xml:space="preserve"> Он усиливает любой дизайн.</w:t>
      </w:r>
    </w:p>
    <w:p w:rsidR="00D26E3C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Цвета влияют на психику человека, а также создаю</w:t>
      </w:r>
      <w:r w:rsidR="000D7147">
        <w:rPr>
          <w:rFonts w:ascii="Times New Roman" w:hAnsi="Times New Roman" w:cs="Times New Roman"/>
          <w:sz w:val="28"/>
          <w:szCs w:val="28"/>
        </w:rPr>
        <w:t xml:space="preserve">т эмоции и вызывают ассоциации, влияют на настроение и поведение пользователей. </w:t>
      </w:r>
      <w:r>
        <w:rPr>
          <w:rFonts w:ascii="Times New Roman" w:hAnsi="Times New Roman" w:cs="Times New Roman"/>
          <w:sz w:val="28"/>
          <w:szCs w:val="28"/>
        </w:rPr>
        <w:t>Значения цветов могут меняться в зависимости от культурных особенностей и обстоятельств.</w:t>
      </w:r>
    </w:p>
    <w:p w:rsidR="00C40B64" w:rsidRDefault="00C40B64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Значения цветов: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Тёплые цвета. Такие цвета вызывают чувства комфорта и тепла. Для некоторых людей (в зависимости от страны или менталитета) могут означать ярость или враждебность.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Красный. Любовь, уверенность, страсть, опасность, Рождество.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Оранжевый. Вызывает волнение, притягивает внимание, ассоции</w:t>
      </w:r>
      <w:r w:rsidR="002E7761">
        <w:rPr>
          <w:rFonts w:ascii="Times New Roman" w:hAnsi="Times New Roman" w:cs="Times New Roman"/>
          <w:sz w:val="28"/>
          <w:szCs w:val="28"/>
        </w:rPr>
        <w:t>руется со свежестью, энергией, Хэллоуином.</w:t>
      </w:r>
    </w:p>
    <w:p w:rsidR="00B43ECB" w:rsidRDefault="00B43ECB" w:rsidP="002E7761">
      <w:pPr>
        <w:pStyle w:val="a3"/>
        <w:numPr>
          <w:ilvl w:val="0"/>
          <w:numId w:val="9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Жёлтый. Ассоциируется с радостью, счастьем, солнечным светом, надеждой.</w:t>
      </w:r>
    </w:p>
    <w:p w:rsidR="00B43ECB" w:rsidRDefault="00B43ECB" w:rsidP="00B43ECB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Холодные цвета. Синий, зелёный, фиолетовый, голубой – холодные оттенки. Ассоциации с доверием, уверенностью и спокойствием. Поэтому многие компании, такие как </w:t>
      </w:r>
      <w:r>
        <w:rPr>
          <w:rFonts w:ascii="Times New Roman" w:hAnsi="Times New Roman" w:cs="Times New Roman"/>
          <w:sz w:val="28"/>
          <w:szCs w:val="28"/>
          <w:lang w:val="en-US"/>
        </w:rPr>
        <w:t>Skype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Telegram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IBM</w:t>
      </w:r>
      <w:r w:rsidRPr="00B43EC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Facebook</w:t>
      </w:r>
      <w:r>
        <w:rPr>
          <w:rFonts w:ascii="Times New Roman" w:hAnsi="Times New Roman" w:cs="Times New Roman"/>
          <w:sz w:val="28"/>
          <w:szCs w:val="28"/>
        </w:rPr>
        <w:t>, используют такие оттенки в качестве основного цвета.</w:t>
      </w:r>
    </w:p>
    <w:p w:rsidR="00B43ECB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Синий. Символизирует безопасность, доверие, авторитет, спокойствие.</w:t>
      </w:r>
    </w:p>
    <w:p w:rsidR="002E7761" w:rsidRDefault="00B43ECB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Зелёный. </w:t>
      </w:r>
      <w:r w:rsidR="002E7761">
        <w:rPr>
          <w:rFonts w:ascii="Times New Roman" w:hAnsi="Times New Roman" w:cs="Times New Roman"/>
          <w:sz w:val="28"/>
          <w:szCs w:val="28"/>
        </w:rPr>
        <w:t>Ассоциируется с миром, здоровьем, восстановлением. Отражает баланс, простоту и доверие.</w:t>
      </w:r>
    </w:p>
    <w:p w:rsidR="002E7761" w:rsidRDefault="002E7761" w:rsidP="002E7761">
      <w:pPr>
        <w:pStyle w:val="a3"/>
        <w:numPr>
          <w:ilvl w:val="0"/>
          <w:numId w:val="10"/>
        </w:numPr>
        <w:tabs>
          <w:tab w:val="left" w:pos="1276"/>
        </w:tabs>
        <w:spacing w:after="0" w:line="240" w:lineRule="auto"/>
        <w:ind w:left="0" w:firstLine="99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Фиолетовый. Аристократический и благородный цвет. Отражает сдержанную силу, величие и традиции.</w:t>
      </w:r>
    </w:p>
    <w:p w:rsidR="002E7761" w:rsidRDefault="002E7761" w:rsidP="002E7761">
      <w:pPr>
        <w:pStyle w:val="a3"/>
        <w:numPr>
          <w:ilvl w:val="0"/>
          <w:numId w:val="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Чёрный, белый и их оттенки. Они ассоциируются с балансом. Их сочетание часто связывают с максимализмом и упрощённым видением, дороговизной, качеством, благородством, изысканностью.</w:t>
      </w:r>
      <w:r w:rsidR="005A320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E2715" w:rsidRDefault="008E2715" w:rsidP="008E2715">
      <w:p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E2715" w:rsidRPr="002F4965" w:rsidRDefault="008E2715" w:rsidP="008E271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Шпаргалка по психологии цвета представлена на рисунке 1.</w:t>
      </w:r>
    </w:p>
    <w:p w:rsidR="002E7761" w:rsidRPr="002E7761" w:rsidRDefault="002E7761" w:rsidP="002E7761">
      <w:pPr>
        <w:pStyle w:val="a3"/>
        <w:tabs>
          <w:tab w:val="left" w:pos="993"/>
        </w:tabs>
        <w:spacing w:after="0" w:line="240" w:lineRule="auto"/>
        <w:ind w:left="1429"/>
        <w:jc w:val="both"/>
        <w:rPr>
          <w:rFonts w:ascii="Times New Roman" w:hAnsi="Times New Roman" w:cs="Times New Roman"/>
          <w:sz w:val="28"/>
          <w:szCs w:val="28"/>
        </w:rPr>
      </w:pPr>
    </w:p>
    <w:p w:rsidR="00D26E3C" w:rsidRDefault="00D26E3C" w:rsidP="00D26E3C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CA08B9" w:rsidRDefault="00CA08B9" w:rsidP="00CA08B9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CA08B9" w:rsidRPr="0018408E" w:rsidRDefault="002F4965" w:rsidP="00CA08B9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012B85" wp14:editId="14EF6B81">
            <wp:extent cx="5934710" cy="3218815"/>
            <wp:effectExtent l="0" t="0" r="8890" b="635"/>
            <wp:docPr id="3" name="Рисунок 3" descr="C:\Users\Say My Name\Downloads\Frame 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2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1DD4" w:rsidRPr="00651562" w:rsidRDefault="00CA08B9" w:rsidP="008114E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F4965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 w:rsidR="002F4965">
        <w:rPr>
          <w:rFonts w:ascii="Times New Roman" w:hAnsi="Times New Roman" w:cs="Times New Roman"/>
          <w:sz w:val="28"/>
          <w:szCs w:val="28"/>
        </w:rPr>
        <w:t>Шпаргалка по психологии цвета</w:t>
      </w:r>
    </w:p>
    <w:p w:rsidR="00B243B8" w:rsidRDefault="00B243B8" w:rsidP="00B243B8">
      <w:pPr>
        <w:spacing w:before="360" w:after="24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Цветовой круг</w:t>
      </w:r>
    </w:p>
    <w:p w:rsidR="00B243B8" w:rsidRDefault="00B243B8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0B64">
        <w:rPr>
          <w:rFonts w:ascii="Times New Roman" w:hAnsi="Times New Roman" w:cs="Times New Roman"/>
          <w:sz w:val="28"/>
          <w:szCs w:val="28"/>
        </w:rPr>
        <w:t>Цвет</w:t>
      </w:r>
      <w:r w:rsidR="00870361">
        <w:rPr>
          <w:rFonts w:ascii="Times New Roman" w:hAnsi="Times New Roman" w:cs="Times New Roman"/>
          <w:sz w:val="28"/>
          <w:szCs w:val="28"/>
        </w:rPr>
        <w:t>овой круг</w:t>
      </w:r>
      <w:r w:rsidRPr="00C40B64">
        <w:rPr>
          <w:rFonts w:ascii="Times New Roman" w:hAnsi="Times New Roman" w:cs="Times New Roman"/>
          <w:sz w:val="28"/>
          <w:szCs w:val="28"/>
        </w:rPr>
        <w:t xml:space="preserve"> — </w:t>
      </w:r>
      <w:r w:rsidR="00870361">
        <w:rPr>
          <w:rFonts w:ascii="Times New Roman" w:hAnsi="Times New Roman" w:cs="Times New Roman"/>
          <w:sz w:val="28"/>
          <w:szCs w:val="28"/>
        </w:rPr>
        <w:t>это круг, состоящий из разных цветов и помогает понять, как разные цвета соотносятся друг с другом и как их можно комбинировать. Обычно цветовой круг построен из первичных, вторичных и третичных цветов, которые называются оттенками.</w:t>
      </w:r>
    </w:p>
    <w:p w:rsidR="00870361" w:rsidRDefault="00870361" w:rsidP="00B243B8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цветовых схем, которые при помощи цветового круга помогают правильно подобрать цвета, чтобы они комбинировались между собой.</w:t>
      </w: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Монохроматическая схема. </w:t>
      </w:r>
      <w:r w:rsidRPr="00870361">
        <w:rPr>
          <w:rFonts w:ascii="Times New Roman" w:hAnsi="Times New Roman" w:cs="Times New Roman"/>
          <w:sz w:val="28"/>
          <w:szCs w:val="28"/>
        </w:rPr>
        <w:t>Монохроматическая цветовая схема основана на одном</w:t>
      </w:r>
      <w:r>
        <w:rPr>
          <w:rFonts w:ascii="Times New Roman" w:hAnsi="Times New Roman" w:cs="Times New Roman"/>
          <w:sz w:val="28"/>
          <w:szCs w:val="28"/>
        </w:rPr>
        <w:t xml:space="preserve"> цвете с различными тонами и от</w:t>
      </w:r>
      <w:r w:rsidRPr="00870361">
        <w:rPr>
          <w:rFonts w:ascii="Times New Roman" w:hAnsi="Times New Roman" w:cs="Times New Roman"/>
          <w:sz w:val="28"/>
          <w:szCs w:val="28"/>
        </w:rPr>
        <w:t>тенками.</w:t>
      </w:r>
      <w:r>
        <w:rPr>
          <w:rFonts w:ascii="Times New Roman" w:hAnsi="Times New Roman" w:cs="Times New Roman"/>
          <w:sz w:val="28"/>
          <w:szCs w:val="28"/>
        </w:rPr>
        <w:t xml:space="preserve"> Необходимо выбрать цвет, а затем подходить ближе к центру колеса, чтобы получить его оттенки. Пример монохроматической схемы представлен на рисунке 2.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057CC1E" wp14:editId="633E563D">
            <wp:extent cx="3685032" cy="1497464"/>
            <wp:effectExtent l="0" t="0" r="0" b="7620"/>
            <wp:docPr id="82" name="Рисунок 82" descr="https://ux.pub/images/c11RxYQJqQrP4FYWmzzdXWTz3IXTAwEpD9cbnM0S91I/w:880/mb:500000/ar:1/aHR0cHM6Ly9vbGQu/dXgucHViL3dwLWNv/bnRlbnQvdXBsb2Fk/cy8yMDIxLzA3LzEz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ux.pub/images/c11RxYQJqQrP4FYWmzzdXWTz3IXTAwEpD9cbnM0S91I/w:880/mb:500000/ar:1/aHR0cHM6Ly9vbGQu/dXgucHViL3dwLWNv/bnRlbnQvdXBsb2Fk/cy8yMDIxLzA3LzEz/LmpwZW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5987" cy="15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Pr="00870361" w:rsidRDefault="00870361" w:rsidP="00870361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монохроматической схемы</w:t>
      </w:r>
    </w:p>
    <w:p w:rsidR="00870361" w:rsidRP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Аналоговая схема. Необходимо выбирать цвета, которые находятся рядом друг от друга. Можно двигаться в любом направлении по цветовому </w:t>
      </w:r>
      <w:r>
        <w:rPr>
          <w:rFonts w:ascii="Times New Roman" w:hAnsi="Times New Roman" w:cs="Times New Roman"/>
          <w:sz w:val="28"/>
          <w:szCs w:val="28"/>
        </w:rPr>
        <w:lastRenderedPageBreak/>
        <w:t>кругу. Они должны располагаться под углом 90 градусов. Такой тип цветовой схемы используется для дизайна, где не требуется контраст. Пример аналоговой схемы представлен на рисунке 3.</w:t>
      </w:r>
    </w:p>
    <w:p w:rsidR="00870361" w:rsidRPr="00870361" w:rsidRDefault="00870361" w:rsidP="00870361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A468518" wp14:editId="0E6CC5E2">
            <wp:extent cx="3648456" cy="1482600"/>
            <wp:effectExtent l="0" t="0" r="0" b="3810"/>
            <wp:docPr id="83" name="Рисунок 83" descr="https://ux.pub/images/8tqutkLRUZM7fvcZC73BxYe6iaUDRfBeDQgy9G10Be4/w:880/mb:500000/ar:1/aHR0cHM6Ly9vbGQu/dXgucHViL3dwLWNv/bnRlbnQvdXBsb2Fk/cy8yMDIxLzA3LzE0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ux.pub/images/8tqutkLRUZM7fvcZC73BxYe6iaUDRfBeDQgy9G10Be4/w:880/mb:500000/ar:1/aHR0cHM6Ly9vbGQu/dXgucHViL3dwLWNv/bnRlbnQvdXBsb2Fk/cy8yMDIxLzA3LzE0/LmpwZWc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77" cy="149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аналоговой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870361" w:rsidRDefault="00870361" w:rsidP="00870361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870361" w:rsidRDefault="00870361" w:rsidP="00870361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Дополнительная/Расширенная схема (Комплиментарная). Расширенной схемой являются цвета, расположенные друг напротив друга на цветовом круге. </w:t>
      </w:r>
      <w:r w:rsidR="002E18A8">
        <w:rPr>
          <w:rFonts w:ascii="Times New Roman" w:hAnsi="Times New Roman" w:cs="Times New Roman"/>
          <w:sz w:val="28"/>
          <w:szCs w:val="28"/>
        </w:rPr>
        <w:t>Необходимо сначала выбрать основной цвет, а затем добавить к нему дополнительный цвет с противоположной стороны круга. Пример расширенной схемы представлен на рисунке 4.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70F8678" wp14:editId="39A68F32">
            <wp:extent cx="3284220" cy="1331602"/>
            <wp:effectExtent l="0" t="0" r="0" b="1905"/>
            <wp:docPr id="84" name="Рисунок 84" descr="https://ux.pub/images/PVxUyDvvssLwfr_IhUBdMvyEwsfSEqnkq25ULX80JLI/w:880/mb:500000/ar:1/aHR0cHM6Ly9vbGQu/dXgucHViL3dwLWNv/bnRlbnQvdXBsb2Fk/cy8yMDIxLzA3LzE1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ux.pub/images/PVxUyDvvssLwfr_IhUBdMvyEwsfSEqnkq25ULX80JLI/w:880/mb:500000/ar:1/aHR0cHM6Ly9vbGQu/dXgucHViL3dwLWNv/bnRlbnQvdXBsb2Fk/cy8yMDIxLzA3LzE1/LmpwZWc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497" cy="13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Сплит-расширенная схема или расщеплённые дополняющие цвета. Эта схема работает по аналогии с предыдущей, но использует больше цветов. Необходимо выбрать основной цвет, дополнительный цвет противоположный к нему, а также два цвета смежных с его противоположным цветом. Пример сплит-расширенной схемы представлен на рисунке 5.</w:t>
      </w:r>
    </w:p>
    <w:p w:rsidR="002E18A8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44906B09" wp14:editId="73671FE4">
            <wp:extent cx="3645326" cy="1481328"/>
            <wp:effectExtent l="0" t="0" r="0" b="5080"/>
            <wp:docPr id="85" name="Рисунок 85" descr="https://ux.pub/images/CJIDhtWGTw75bYgxxTR101rltvq4ie0prcXc5OcTrEU/w:880/mb:500000/ar:1/aHR0cHM6Ly9vbGQu/dXgucHViL3dwLWNv/bnRlbnQvdXBsb2Fk/cy8yMDIxLzA3LzE2/LmpwZW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ux.pub/images/CJIDhtWGTw75bYgxxTR101rltvq4ie0prcXc5OcTrEU/w:880/mb:500000/ar:1/aHR0cHM6Ly9vbGQu/dXgucHViL3dwLWNv/bnRlbnQvdXBsb2Fk/cy8yMDIxLzA3LzE2/LmpwZWc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227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сплит-расширенной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numPr>
          <w:ilvl w:val="0"/>
          <w:numId w:val="11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Триадическая схема. Основана на трёх отдельных цветах, которые равноудалены друг от друга на цветовом круге. При работе с этой схемой необходимо один цвет использовать как доминирующий, другие – как акценты. Пример триадической схемы представлен на рисунке 6.</w:t>
      </w:r>
    </w:p>
    <w:p w:rsidR="002E18A8" w:rsidRPr="00870361" w:rsidRDefault="002E18A8" w:rsidP="002E18A8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E18A8" w:rsidRDefault="002E18A8" w:rsidP="002E18A8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4D5A142" wp14:editId="32983054">
            <wp:extent cx="1915915" cy="1371600"/>
            <wp:effectExtent l="0" t="0" r="8255" b="0"/>
            <wp:docPr id="86" name="Рисунок 86" descr="https://recommendyou.ru/wp-content/uploads/2021/03/tri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recommendyou.ru/wp-content/uploads/2021/03/triada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6851" cy="137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8A8" w:rsidRPr="002E18A8" w:rsidRDefault="002E18A8" w:rsidP="002E18A8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триадической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2E18A8" w:rsidRDefault="002E18A8" w:rsidP="002E18A8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2E18A8" w:rsidRDefault="00100F86" w:rsidP="00100F86">
      <w:pPr>
        <w:pStyle w:val="a3"/>
        <w:numPr>
          <w:ilvl w:val="0"/>
          <w:numId w:val="11"/>
        </w:numPr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Четырёхцветная/Прямоугольная схема. Схема использует 4 цвета от круга, которые являются дополнительными парами. Если соединить выбранные цвета точками, то они образуют прямоугольник. Пример прямоугольной схемы представлен на рисунке 7.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100F86" w:rsidRDefault="00100F86" w:rsidP="00100F86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458EEDB" wp14:editId="12D0315C">
            <wp:extent cx="2944368" cy="1782740"/>
            <wp:effectExtent l="0" t="0" r="8890" b="8255"/>
            <wp:docPr id="87" name="Рисунок 87" descr="https://lavreniuk-design.com.ua/sites/default/files/Blog/untitled%20folder/square-wheel-colors.jpg.pagespeed.ce.LuKw4GIfx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s://lavreniuk-design.com.ua/sites/default/files/Blog/untitled%20folder/square-wheel-colors.jpg.pagespeed.ce.LuKw4GIfxB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009"/>
                    <a:stretch/>
                  </pic:blipFill>
                  <pic:spPr bwMode="auto">
                    <a:xfrm>
                      <a:off x="0" y="0"/>
                      <a:ext cx="2953140" cy="178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0F86" w:rsidRPr="002E18A8" w:rsidRDefault="00100F86" w:rsidP="00100F86">
      <w:pPr>
        <w:pStyle w:val="a3"/>
        <w:spacing w:before="280" w:after="280" w:line="240" w:lineRule="auto"/>
        <w:ind w:left="1069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прямоугольной</w:t>
      </w:r>
      <w:r w:rsidRPr="00870361">
        <w:rPr>
          <w:rFonts w:ascii="Times New Roman" w:hAnsi="Times New Roman" w:cs="Times New Roman"/>
          <w:sz w:val="28"/>
          <w:szCs w:val="28"/>
        </w:rPr>
        <w:t xml:space="preserve"> схемы</w:t>
      </w:r>
    </w:p>
    <w:p w:rsidR="00100F86" w:rsidRPr="00100F86" w:rsidRDefault="00100F86" w:rsidP="00100F86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100F86" w:rsidRPr="00100F86" w:rsidRDefault="00100F86" w:rsidP="00100F86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работы с цветом в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-дизайне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разработке цветовой схемы проекта лучше ограничивать количество цветов максимум 3-4. При создании более яркого дизайна гораздо важнее сочетание цветов, чем их количество.</w:t>
      </w:r>
    </w:p>
    <w:p w:rsidR="00100F86" w:rsidRDefault="00100F86" w:rsidP="00100F86">
      <w:pPr>
        <w:pStyle w:val="a3"/>
        <w:tabs>
          <w:tab w:val="left" w:pos="851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правила работы с цветом:</w:t>
      </w:r>
    </w:p>
    <w:p w:rsidR="00100F86" w:rsidRDefault="00100F86" w:rsidP="00100F86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Система 60-30-10. Это главное правило построения дизайн палитр. Это система для распределения цвета. Правило означает, что базовый цвет занимает до 60% дизайна (доминантные цвета), 30% вторичный (цвета для контента или дополнительные цвета), а цвет для выделения и акцентов занимает 10% дизайна, например, призывы к действию. Под цветом можно понимать </w:t>
      </w:r>
      <w:r>
        <w:rPr>
          <w:rFonts w:ascii="Times New Roman" w:hAnsi="Times New Roman" w:cs="Times New Roman"/>
          <w:sz w:val="28"/>
          <w:szCs w:val="28"/>
        </w:rPr>
        <w:lastRenderedPageBreak/>
        <w:t>один цвет или цвет и его варианты (оттенки). Пример системы 60-30-10 показан на рисунке 8.</w:t>
      </w:r>
    </w:p>
    <w:p w:rsidR="00100F86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710" cy="2578735"/>
            <wp:effectExtent l="0" t="0" r="8890" b="0"/>
            <wp:docPr id="10" name="Рисунок 10" descr="C:\Users\Say My Name\Downloads\Frame 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05C" w:rsidRDefault="00E4605C" w:rsidP="00E4605C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системы 60-30-10</w:t>
      </w:r>
    </w:p>
    <w:p w:rsidR="00E4605C" w:rsidRDefault="00E4605C" w:rsidP="00E4605C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E4605C" w:rsidRDefault="00E4605C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Контрастность. Важно, чтобы между контентом и фоном был достаточный контраст.</w:t>
      </w:r>
    </w:p>
    <w:p w:rsidR="00E4605C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Сначала серые тона, без цвета. На начальных этапах, при проектировании элементов и их расположении, необходимо не акцентировать внимание на цвете и его выборе, это будет только отвлекать.</w:t>
      </w:r>
    </w:p>
    <w:p w:rsidR="005E0CEB" w:rsidRDefault="005E0CEB" w:rsidP="00E4605C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Избегать чисто серых и чисто чёрных цветов. В реальности чисто серых и чисто чёрных цветов практически не существует. Следует всегда добавлять немного насыщенности в эти цвета и использовать их оттенки. Оттенок будет казаться более естественным и знакомым. На рисунке 9 представлены рекомендованные схемы сочетания чёрного и белого для повышения читабельности</w:t>
      </w:r>
      <w:r w:rsidR="00973003">
        <w:rPr>
          <w:rFonts w:ascii="Times New Roman" w:hAnsi="Times New Roman" w:cs="Times New Roman"/>
          <w:sz w:val="28"/>
          <w:szCs w:val="28"/>
        </w:rPr>
        <w:t xml:space="preserve"> в светлой и тёмной теме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73095" cy="2871470"/>
            <wp:effectExtent l="0" t="0" r="8255" b="5080"/>
            <wp:docPr id="11" name="Рисунок 11" descr="C:\Users\Say My Name\Downloads\Frame 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2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28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5E0CEB" w:rsidRDefault="005E0CEB" w:rsidP="005E0CEB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5E0CEB">
        <w:rPr>
          <w:rFonts w:ascii="Times New Roman" w:hAnsi="Times New Roman" w:cs="Times New Roman"/>
          <w:sz w:val="28"/>
          <w:szCs w:val="28"/>
        </w:rPr>
        <w:t>9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>–</w:t>
      </w:r>
      <w:r w:rsidR="00973003">
        <w:rPr>
          <w:rFonts w:ascii="Times New Roman" w:hAnsi="Times New Roman" w:cs="Times New Roman"/>
          <w:sz w:val="28"/>
          <w:szCs w:val="28"/>
        </w:rPr>
        <w:t xml:space="preserve"> Цветовые схемы белого цвета и оттенков чёрного</w:t>
      </w:r>
    </w:p>
    <w:p w:rsidR="00973003" w:rsidRDefault="00973003" w:rsidP="00973003">
      <w:pPr>
        <w:pStyle w:val="a3"/>
        <w:numPr>
          <w:ilvl w:val="0"/>
          <w:numId w:val="12"/>
        </w:numPr>
        <w:tabs>
          <w:tab w:val="left" w:pos="709"/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Вдохновляться природой. Самые лучшие цветовые палитры создавала природа, в которых можно найти и гармонию, и контраст между цветами и оттенками. Пример показан на рисунке 10.</w:t>
      </w:r>
    </w:p>
    <w:p w:rsidR="00973003" w:rsidRPr="00973003" w:rsidRDefault="00973003" w:rsidP="0097300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290273" cy="2082885"/>
            <wp:effectExtent l="0" t="0" r="0" b="0"/>
            <wp:docPr id="14" name="Рисунок 14" descr="https://pp.userapi.com/c849028/v849028284/98e81/glav99Tc13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49028/v849028284/98e81/glav99Tc13g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9643" cy="209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3003" w:rsidRDefault="00973003" w:rsidP="0097300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7036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87036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70361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цветовой палитры по фотографии природы</w:t>
      </w:r>
    </w:p>
    <w:p w:rsidR="00973003" w:rsidRDefault="00973003" w:rsidP="00973003">
      <w:pPr>
        <w:pStyle w:val="a3"/>
        <w:tabs>
          <w:tab w:val="left" w:pos="709"/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73003" w:rsidRPr="00BD6A23" w:rsidRDefault="00973003" w:rsidP="00BD6A23">
      <w:pPr>
        <w:pStyle w:val="a3"/>
        <w:numPr>
          <w:ilvl w:val="0"/>
          <w:numId w:val="12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Добавлять контраст между элементами интерфейса при помощи контрастных цветов.</w:t>
      </w:r>
    </w:p>
    <w:p w:rsidR="00BD6A23" w:rsidRDefault="00BD6A23" w:rsidP="00BD6A23">
      <w:pPr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Правила чистого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b/>
          <w:sz w:val="28"/>
          <w:szCs w:val="28"/>
        </w:rPr>
        <w:t>-дизайна</w:t>
      </w:r>
    </w:p>
    <w:p w:rsidR="00BD6A23" w:rsidRDefault="00BD6A23" w:rsidP="00BD6A23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придерживаться нескольких правил для того, чтобы создать хороший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Простые шрифты. И</w:t>
      </w:r>
      <w:r w:rsidRPr="00B33EDE">
        <w:rPr>
          <w:rFonts w:ascii="Times New Roman" w:hAnsi="Times New Roman" w:cs="Times New Roman"/>
          <w:sz w:val="28"/>
          <w:szCs w:val="28"/>
        </w:rPr>
        <w:t>спользование простых и м</w:t>
      </w:r>
      <w:r>
        <w:rPr>
          <w:rFonts w:ascii="Times New Roman" w:hAnsi="Times New Roman" w:cs="Times New Roman"/>
          <w:sz w:val="28"/>
          <w:szCs w:val="28"/>
        </w:rPr>
        <w:t xml:space="preserve">инималистичных шрифтов сделает </w:t>
      </w:r>
      <w:r w:rsidRPr="00B33EDE">
        <w:rPr>
          <w:rFonts w:ascii="Times New Roman" w:hAnsi="Times New Roman" w:cs="Times New Roman"/>
          <w:sz w:val="28"/>
          <w:szCs w:val="28"/>
        </w:rPr>
        <w:t>тексты и весь дизайн более читабельными</w:t>
      </w:r>
      <w:r>
        <w:rPr>
          <w:rFonts w:ascii="Times New Roman" w:hAnsi="Times New Roman" w:cs="Times New Roman"/>
          <w:sz w:val="28"/>
          <w:szCs w:val="28"/>
        </w:rPr>
        <w:t>. Пример представлен на рисунке 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B33ED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шрифты в первой колонке лучше использовать минимально раз для каких-то крупных заголовков</w:t>
      </w:r>
      <w:r w:rsidRPr="00B33EDE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8CA97B4" wp14:editId="4F2A9A4C">
            <wp:extent cx="4024109" cy="2076628"/>
            <wp:effectExtent l="0" t="0" r="0" b="0"/>
            <wp:docPr id="1" name="Рисунок 1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B33EDE" w:rsidRDefault="00BD6A23" w:rsidP="00BD6A23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D5B64">
        <w:rPr>
          <w:rFonts w:ascii="Times New Roman" w:hAnsi="Times New Roman" w:cs="Times New Roman"/>
          <w:sz w:val="28"/>
          <w:szCs w:val="28"/>
        </w:rPr>
        <w:t>Ограниченная цветовая палитра. Не отвлекае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8D5B64">
        <w:rPr>
          <w:rFonts w:ascii="Times New Roman" w:hAnsi="Times New Roman" w:cs="Times New Roman"/>
          <w:sz w:val="28"/>
          <w:szCs w:val="28"/>
        </w:rPr>
        <w:t xml:space="preserve"> пользователя большим раз</w:t>
      </w:r>
      <w:r>
        <w:rPr>
          <w:rFonts w:ascii="Times New Roman" w:hAnsi="Times New Roman" w:cs="Times New Roman"/>
          <w:sz w:val="28"/>
          <w:szCs w:val="28"/>
        </w:rPr>
        <w:t xml:space="preserve">нообразием цветов и оттенков. Пример правила представлен на рисунке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 (в столбце слева представлены популярные палитры цветов).</w:t>
      </w:r>
    </w:p>
    <w:p w:rsidR="00BD6A23" w:rsidRDefault="00BD6A23" w:rsidP="00BD6A23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6E4182" wp14:editId="10D3E149">
            <wp:extent cx="4421179" cy="2230452"/>
            <wp:effectExtent l="0" t="0" r="0" b="0"/>
            <wp:docPr id="9" name="Рисунок 9" descr="C:\Users\Say My Name\Downloads\Frame 13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13 (1)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158" cy="225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Pr="00A753A2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 w:rsidRPr="00A753A2"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цветовой палитры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3.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7664D1" wp14:editId="780681B6">
            <wp:extent cx="4472145" cy="1736508"/>
            <wp:effectExtent l="0" t="0" r="5080" b="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73" cy="1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E5D" w:rsidRDefault="00956E5D" w:rsidP="00BD6A23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BD6A23" w:rsidRPr="00BE2C24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CAB1084" wp14:editId="39A552EC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BD6A23" w:rsidRDefault="00BD6A23" w:rsidP="00BD6A23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5.</w:t>
      </w:r>
    </w:p>
    <w:p w:rsidR="00BD6A23" w:rsidRPr="006F08B0" w:rsidRDefault="00BD6A23" w:rsidP="00BD6A23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66AFFB4" wp14:editId="21E0594F">
            <wp:extent cx="4878093" cy="2751746"/>
            <wp:effectExtent l="0" t="0" r="0" b="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499" cy="2780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Использование качественных изображений. Рекомендуется использовать качественные, естественные, живые фотографии и изображения.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Простые градиенты. Рекомендуется не использовать тяжёлые градиенты и правильно сочетать цвета в них.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6.</w:t>
      </w:r>
    </w:p>
    <w:p w:rsidR="00BD6A23" w:rsidRPr="00A9090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CEF907" wp14:editId="3D344667">
            <wp:extent cx="5492717" cy="2136449"/>
            <wp:effectExtent l="0" t="0" r="0" b="0"/>
            <wp:docPr id="16" name="Рисунок 16" descr="C:\Users\Say My Name\Downloads\Frame 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17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194" cy="215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6F08B0" w:rsidRDefault="00BD6A23" w:rsidP="00BD6A23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градиентов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7.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97DB47D" wp14:editId="0681D570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BD6A23" w:rsidRPr="00C9090D" w:rsidRDefault="00BD6A23" w:rsidP="00BD6A23">
      <w:pPr>
        <w:pStyle w:val="a3"/>
        <w:numPr>
          <w:ilvl w:val="0"/>
          <w:numId w:val="13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</w:t>
      </w:r>
      <w:r w:rsidR="00D154B4">
        <w:rPr>
          <w:rFonts w:ascii="Times New Roman" w:hAnsi="Times New Roman" w:cs="Times New Roman"/>
          <w:sz w:val="28"/>
          <w:szCs w:val="28"/>
        </w:rPr>
        <w:t xml:space="preserve"> отступы,</w:t>
      </w:r>
      <w:r>
        <w:rPr>
          <w:rFonts w:ascii="Times New Roman" w:hAnsi="Times New Roman" w:cs="Times New Roman"/>
          <w:sz w:val="28"/>
          <w:szCs w:val="28"/>
        </w:rPr>
        <w:t xml:space="preserve">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8. </w:t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E5DBBD" wp14:editId="362BC863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Читаемые заголовки. Необходимо делать заголовки более акцентными и контрастными, для того, чтобы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9.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B358ED" wp14:editId="23676992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20 (дизайн не путает пользователя и создаётся иерархия, в которой есть призыв к целевому действию).</w:t>
      </w:r>
    </w:p>
    <w:p w:rsidR="00BD6A23" w:rsidRPr="003B08AC" w:rsidRDefault="00BD6A23" w:rsidP="00BD6A23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49C7FA" wp14:editId="168995AB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BD6A23" w:rsidRDefault="00BD6A23" w:rsidP="00BD6A23">
      <w:pPr>
        <w:pStyle w:val="a3"/>
        <w:numPr>
          <w:ilvl w:val="0"/>
          <w:numId w:val="13"/>
        </w:numPr>
        <w:tabs>
          <w:tab w:val="left" w:pos="1134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введённые пользователем данные.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BD6A23" w:rsidRDefault="00BD6A23" w:rsidP="00BD6A23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3F7E6A" wp14:editId="19E17251">
            <wp:extent cx="4313943" cy="2386584"/>
            <wp:effectExtent l="0" t="0" r="0" b="0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42" cy="239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A23" w:rsidRPr="003B08AC" w:rsidRDefault="00BD6A23" w:rsidP="00BD6A23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BD6A23" w:rsidRPr="00BD6A23" w:rsidRDefault="00BD6A23" w:rsidP="00BD6A23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Кнопка</w:t>
      </w:r>
    </w:p>
    <w:p w:rsidR="00BD6A23" w:rsidRDefault="001F47D0" w:rsidP="00BD6A23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Существует несколько </w:t>
      </w:r>
      <w:r w:rsidRPr="00B73F97">
        <w:rPr>
          <w:rFonts w:ascii="Times New Roman" w:hAnsi="Times New Roman" w:cs="Times New Roman"/>
          <w:b/>
          <w:sz w:val="28"/>
          <w:szCs w:val="28"/>
        </w:rPr>
        <w:t>видов кнопок: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призыва к действию</w:t>
      </w:r>
      <w:r w:rsidR="00881D88">
        <w:rPr>
          <w:rFonts w:ascii="Times New Roman" w:hAnsi="Times New Roman" w:cs="Times New Roman"/>
          <w:sz w:val="28"/>
          <w:szCs w:val="28"/>
        </w:rPr>
        <w:t xml:space="preserve"> (</w:t>
      </w:r>
      <w:r w:rsidR="00881D88"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881D88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Такая кнопка должна побуждать пользователей к действию. Например, «Купить сейчас», «Зарегистрироваться», «Войти»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первичного действия. Такие кнопки должна помогать пользователю взаимодействовать с продуктом. Например, «Начать», «Далее», «Назад» и так далее. </w:t>
      </w:r>
    </w:p>
    <w:p w:rsidR="001F47D0" w:rsidRDefault="001F47D0" w:rsidP="001F47D0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Кнопки вторичного действия. Вторичные кнопки служат альтернативой кнопкам первичного действия или кнопкам призыва к действию, которое предоставляется пользователю. Например, кнопка «Отмена» возле кнопки «Заказать». Пример показан на рисунке 22 (слева кнопка вторичного действия, справа призыва к действию).</w:t>
      </w:r>
    </w:p>
    <w:p w:rsidR="00B82701" w:rsidRPr="00B82701" w:rsidRDefault="00B82701" w:rsidP="00B82701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389284" cy="1115568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Сгруппировать 108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843" cy="112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701" w:rsidRPr="00B82701" w:rsidRDefault="00B82701" w:rsidP="00B82701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B82701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270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8270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первичной кнопки и вторичной</w:t>
      </w:r>
    </w:p>
    <w:p w:rsidR="001F47D0" w:rsidRDefault="00745002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Кнопки третичного действия. </w:t>
      </w:r>
      <w:r w:rsidR="00B82701">
        <w:rPr>
          <w:rFonts w:ascii="Times New Roman" w:hAnsi="Times New Roman" w:cs="Times New Roman"/>
          <w:sz w:val="28"/>
          <w:szCs w:val="28"/>
        </w:rPr>
        <w:t>Такие кнопки могут использовать для разных действий. Такие действия важны, но могут не соответствовать тому, что пользователь хочет сделать в данный момент. Например, кнопка «Поделиться», «Фильтр» и так далее.</w:t>
      </w:r>
    </w:p>
    <w:p w:rsidR="00B82701" w:rsidRPr="00881D88" w:rsidRDefault="00881D88" w:rsidP="00B82701">
      <w:pPr>
        <w:pStyle w:val="a3"/>
        <w:numPr>
          <w:ilvl w:val="0"/>
          <w:numId w:val="14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Плавающие кнопки действия (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). Это кнопка со значком, могут использоваться для первичного действия. </w:t>
      </w:r>
    </w:p>
    <w:p w:rsidR="00B82701" w:rsidRDefault="00B82701" w:rsidP="00B82701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Правила создания кнопок</w:t>
      </w:r>
    </w:p>
    <w:p w:rsidR="00B82701" w:rsidRDefault="00B82701" w:rsidP="00B82701">
      <w:pPr>
        <w:pStyle w:val="a3"/>
        <w:tabs>
          <w:tab w:val="left" w:pos="993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Существует несколько правил и рекомендаций по созданию кнопок:</w:t>
      </w:r>
    </w:p>
    <w:p w:rsidR="00B82701" w:rsidRDefault="00B82701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 на кнопке должен отражать её основную функцию. </w:t>
      </w:r>
      <w:r w:rsidR="00775F06">
        <w:rPr>
          <w:rFonts w:ascii="Times New Roman" w:hAnsi="Times New Roman" w:cs="Times New Roman"/>
          <w:sz w:val="28"/>
          <w:szCs w:val="28"/>
        </w:rPr>
        <w:t>Необходимо писать на кнопке только то, что они действительно делают. Пользователь должен понимать, что произойдёт, если он кликнет на ту или иную кнопку.</w:t>
      </w:r>
      <w:r w:rsidR="00247154">
        <w:rPr>
          <w:rFonts w:ascii="Times New Roman" w:hAnsi="Times New Roman" w:cs="Times New Roman"/>
          <w:sz w:val="28"/>
          <w:szCs w:val="28"/>
        </w:rPr>
        <w:t xml:space="preserve"> Пример показан на рисунке 23.</w:t>
      </w:r>
    </w:p>
    <w:p w:rsidR="00247154" w:rsidRDefault="00247154" w:rsidP="00247154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6DA4D2" wp14:editId="7558F543">
            <wp:extent cx="4618800" cy="1764792"/>
            <wp:effectExtent l="0" t="0" r="0" b="6985"/>
            <wp:docPr id="30" name="Рисунок 30" descr="C:\Users\Say My Name\Downloads\Frame 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y My Name\Downloads\Frame 27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427" cy="1777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154" w:rsidRDefault="00247154" w:rsidP="00247154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текста на кнопках</w:t>
      </w:r>
    </w:p>
    <w:p w:rsidR="00775F06" w:rsidRDefault="00775F06" w:rsidP="00775F06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Размер кнопок должен быть удобным для касания и быть не меньше, чем один палец руки. </w:t>
      </w:r>
    </w:p>
    <w:p w:rsidR="00775F06" w:rsidRPr="00247154" w:rsidRDefault="00775F06" w:rsidP="00247154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Стили кнопок. Есть определённые рекомендации по стилю кнопок, 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Не обязательно делать так, можно делать их разного цвета или формы.</w:t>
      </w:r>
    </w:p>
    <w:p w:rsidR="00775F06" w:rsidRPr="00775F06" w:rsidRDefault="00247154" w:rsidP="00775F06">
      <w:pPr>
        <w:tabs>
          <w:tab w:val="left" w:pos="1134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8155882" wp14:editId="25F1334B">
            <wp:extent cx="3998518" cy="1719072"/>
            <wp:effectExtent l="0" t="0" r="2540" b="0"/>
            <wp:docPr id="29" name="Рисунок 29" descr="C:\Users\Say My Name\Downloads\Frame 2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6 (1)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905" cy="1733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06" w:rsidRDefault="00775F06" w:rsidP="00775F06">
      <w:pPr>
        <w:tabs>
          <w:tab w:val="left" w:pos="993"/>
        </w:tabs>
        <w:spacing w:before="280" w:after="280" w:line="24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 w:rsidR="00247154">
        <w:rPr>
          <w:rFonts w:ascii="Times New Roman" w:hAnsi="Times New Roman" w:cs="Times New Roman"/>
          <w:sz w:val="28"/>
          <w:szCs w:val="28"/>
        </w:rPr>
        <w:t>4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247154">
        <w:rPr>
          <w:rFonts w:ascii="Times New Roman" w:hAnsi="Times New Roman" w:cs="Times New Roman"/>
          <w:sz w:val="28"/>
          <w:szCs w:val="28"/>
        </w:rPr>
        <w:t>стилей для кнопок</w:t>
      </w:r>
    </w:p>
    <w:p w:rsidR="00247154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Оформление. Главное не перестараться с эффектами и шрифтами.</w:t>
      </w:r>
    </w:p>
    <w:p w:rsidR="003F4FCB" w:rsidRPr="003F4FCB" w:rsidRDefault="003F4FCB" w:rsidP="003F4FCB">
      <w:pPr>
        <w:pStyle w:val="a3"/>
        <w:numPr>
          <w:ilvl w:val="0"/>
          <w:numId w:val="15"/>
        </w:numPr>
        <w:tabs>
          <w:tab w:val="left" w:pos="993"/>
        </w:tabs>
        <w:spacing w:before="280" w:after="28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Соблюдать иерархию. Необходим</w:t>
      </w:r>
      <w:r w:rsidR="00881D88">
        <w:rPr>
          <w:rFonts w:ascii="Times New Roman" w:hAnsi="Times New Roman" w:cs="Times New Roman"/>
          <w:sz w:val="28"/>
          <w:szCs w:val="28"/>
        </w:rPr>
        <w:t>о следовать принципу иерархии и </w:t>
      </w:r>
      <w:r>
        <w:rPr>
          <w:rFonts w:ascii="Times New Roman" w:hAnsi="Times New Roman" w:cs="Times New Roman"/>
          <w:sz w:val="28"/>
          <w:szCs w:val="28"/>
        </w:rPr>
        <w:t xml:space="preserve">правильно определять, какое действие выполняет кнопка. Не стоит все кнопки оформлять как главные. </w:t>
      </w:r>
    </w:p>
    <w:p w:rsidR="003F4FCB" w:rsidRPr="003F4FCB" w:rsidRDefault="003F4FCB" w:rsidP="003F4FCB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F4FCB">
        <w:rPr>
          <w:rFonts w:ascii="Times New Roman" w:hAnsi="Times New Roman" w:cs="Times New Roman"/>
          <w:b/>
          <w:sz w:val="28"/>
          <w:szCs w:val="28"/>
        </w:rPr>
        <w:t>Построение кнопок: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Горизонтальные отступы. Не назначайте слишком широкий или слишком узкий отступ по краям. Оптимальное значение – 32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px. </w:t>
      </w:r>
      <w:r>
        <w:rPr>
          <w:rFonts w:ascii="Times New Roman" w:hAnsi="Times New Roman" w:cs="Times New Roman"/>
          <w:sz w:val="28"/>
          <w:szCs w:val="28"/>
        </w:rPr>
        <w:t>Пример на рисунке 25.</w:t>
      </w:r>
    </w:p>
    <w:p w:rsidR="002F0A35" w:rsidRDefault="002F0A35" w:rsidP="002F0A3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2F0A35" w:rsidRDefault="002F0A35" w:rsidP="002F0A3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15EB818" wp14:editId="59C96335">
            <wp:extent cx="2359152" cy="1204850"/>
            <wp:effectExtent l="0" t="0" r="3175" b="0"/>
            <wp:docPr id="64" name="Рисунок 64" descr="C:\Users\Say My Name\Downloads\Frame 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8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821" cy="1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5F06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75F0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75F06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горизонтальных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Вертикальные отступы. Не назначайте слишком широкий или узкий отступ сверху и снизу. Кнопка не должна быть слишком высокой или плоской. Оптимальное значение – 18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. Пример показан на рисунке 26. </w:t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61126E" wp14:editId="5A0CE51E">
            <wp:extent cx="3871001" cy="1664208"/>
            <wp:effectExtent l="0" t="0" r="0" b="0"/>
            <wp:docPr id="66" name="Рисунок 66" descr="C:\Users\Say My Name\Downloads\Frame 2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29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710" cy="1682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35" w:rsidRPr="002F0A35" w:rsidRDefault="002F0A35" w:rsidP="002F0A3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вертикальных</w:t>
      </w:r>
      <w:r w:rsidRPr="002F0A35">
        <w:rPr>
          <w:rFonts w:ascii="Times New Roman" w:hAnsi="Times New Roman" w:cs="Times New Roman"/>
          <w:sz w:val="28"/>
          <w:szCs w:val="28"/>
        </w:rPr>
        <w:t xml:space="preserve"> отступов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шрифта. Не стоит использовать слишком большой или маленький размер шрифта. Оптимальный размер – 16</w:t>
      </w:r>
      <w:r>
        <w:rPr>
          <w:rFonts w:ascii="Times New Roman" w:hAnsi="Times New Roman" w:cs="Times New Roman"/>
          <w:sz w:val="28"/>
          <w:szCs w:val="28"/>
          <w:lang w:val="en-US"/>
        </w:rPr>
        <w:t>pt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Радиус закругления кнопки стоит использовать кратным 2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3F4FCB">
        <w:rPr>
          <w:rFonts w:ascii="Times New Roman" w:hAnsi="Times New Roman" w:cs="Times New Roman"/>
          <w:sz w:val="28"/>
          <w:szCs w:val="28"/>
        </w:rPr>
        <w:t>.</w:t>
      </w:r>
    </w:p>
    <w:p w:rsidR="003F4FCB" w:rsidRPr="003F4FCB" w:rsidRDefault="003F4FCB" w:rsidP="003F4FCB">
      <w:pPr>
        <w:pStyle w:val="a3"/>
        <w:numPr>
          <w:ilvl w:val="0"/>
          <w:numId w:val="16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Размер кнопки можно создавать по формуле. Существует более быстрый и удобный метод создания кнопки. Расстояние от текста до нижнего края х, при этом боковое расстояние вдвое больше – 2х. Пример на рисунке 27.</w:t>
      </w:r>
    </w:p>
    <w:p w:rsidR="00B82701" w:rsidRDefault="00F367F7" w:rsidP="00280D74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E136162" wp14:editId="088BC326">
            <wp:extent cx="2458160" cy="996593"/>
            <wp:effectExtent l="0" t="0" r="0" b="0"/>
            <wp:docPr id="68" name="Рисунок 68" descr="C:\Users\Say My Name\Downloads\Frame 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ay My Name\Downloads\Frame 30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311" cy="10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7F7" w:rsidRPr="00F367F7" w:rsidRDefault="00F367F7" w:rsidP="00280D74">
      <w:pPr>
        <w:tabs>
          <w:tab w:val="left" w:pos="993"/>
        </w:tabs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формулы для вычисления размеров кнопки</w:t>
      </w:r>
    </w:p>
    <w:p w:rsidR="00F367F7" w:rsidRDefault="00881D88" w:rsidP="00F367F7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  <w:r w:rsidR="00F367F7">
        <w:rPr>
          <w:rFonts w:ascii="Times New Roman" w:hAnsi="Times New Roman" w:cs="Times New Roman"/>
          <w:sz w:val="28"/>
          <w:szCs w:val="28"/>
        </w:rPr>
        <w:t xml:space="preserve"> представлены на рисунке 28.</w:t>
      </w:r>
    </w:p>
    <w:p w:rsidR="00881D88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683777" cy="1335640"/>
            <wp:effectExtent l="0" t="0" r="0" b="0"/>
            <wp:docPr id="70" name="Рисунок 70" descr="C:\Users\Say My Name\Downloads\Frame 3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30 (1)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559" cy="1345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1D88" w:rsidRPr="00F367F7" w:rsidRDefault="00881D88" w:rsidP="00881D88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 w:rsidRPr="00881D88">
        <w:rPr>
          <w:rFonts w:ascii="Times New Roman" w:hAnsi="Times New Roman" w:cs="Times New Roman"/>
          <w:sz w:val="28"/>
          <w:szCs w:val="28"/>
        </w:rPr>
        <w:t>8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Примеры размеров </w:t>
      </w:r>
      <w:r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кнопок</w:t>
      </w:r>
    </w:p>
    <w:p w:rsidR="00B73F97" w:rsidRDefault="00B73F97" w:rsidP="00B73F97">
      <w:pPr>
        <w:tabs>
          <w:tab w:val="left" w:pos="1134"/>
        </w:tabs>
        <w:spacing w:before="36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Карточка</w:t>
      </w:r>
    </w:p>
    <w:p w:rsidR="00B82701" w:rsidRDefault="00B73F97" w:rsidP="00B73F97">
      <w:pPr>
        <w:tabs>
          <w:tab w:val="left" w:pos="993"/>
        </w:tabs>
        <w:spacing w:before="280" w:after="28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Карточка</w:t>
      </w:r>
      <w:r>
        <w:rPr>
          <w:rFonts w:ascii="Times New Roman" w:hAnsi="Times New Roman" w:cs="Times New Roman"/>
          <w:sz w:val="28"/>
          <w:szCs w:val="28"/>
        </w:rPr>
        <w:t xml:space="preserve"> — это компонент интерфейса, который визуально обозначает группу логически связанных между собой элементов. </w:t>
      </w:r>
      <w:r w:rsidR="00636685">
        <w:rPr>
          <w:rFonts w:ascii="Times New Roman" w:hAnsi="Times New Roman" w:cs="Times New Roman"/>
          <w:sz w:val="28"/>
          <w:szCs w:val="28"/>
        </w:rPr>
        <w:t>Обобщённая структура</w:t>
      </w:r>
      <w:r>
        <w:rPr>
          <w:rFonts w:ascii="Times New Roman" w:hAnsi="Times New Roman" w:cs="Times New Roman"/>
          <w:sz w:val="28"/>
          <w:szCs w:val="28"/>
        </w:rPr>
        <w:t xml:space="preserve"> карточки представлен</w:t>
      </w:r>
      <w:r w:rsidR="00636685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на рисунке 29.</w:t>
      </w:r>
    </w:p>
    <w:p w:rsidR="00D154B4" w:rsidRDefault="00636685" w:rsidP="008D6A88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34CC35" wp14:editId="528ADF73">
            <wp:extent cx="5409603" cy="2358639"/>
            <wp:effectExtent l="0" t="0" r="635" b="3810"/>
            <wp:docPr id="5" name="Рисунок 5" descr="C:\Users\Say My Name\Downloads\Frame 3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1 (1)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1829" cy="236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6685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>Рисунок 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Обобщённая структура карточки</w:t>
      </w:r>
    </w:p>
    <w:p w:rsidR="00636685" w:rsidRPr="00F367F7" w:rsidRDefault="00636685" w:rsidP="00636685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636685" w:rsidRPr="0015077B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5077B">
        <w:rPr>
          <w:rFonts w:ascii="Times New Roman" w:hAnsi="Times New Roman" w:cs="Times New Roman"/>
          <w:b/>
          <w:sz w:val="28"/>
          <w:szCs w:val="28"/>
        </w:rPr>
        <w:t>Правила составления карточек: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Необходимо обеспечивать хороший контраст между карточкой и фоном. Можно сделать карточку и фон разных цветов, или добавить на карточку рамку или тень.</w:t>
      </w:r>
    </w:p>
    <w:p w:rsidR="00636685" w:rsidRDefault="00636685" w:rsidP="00636685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Правильно сбалансировать размеры шрифтов. Для повышения читабельности контента и создания более понятной карточки, необходимо правильно выбирать размеры шрифтов. Совет по выбору размеров шрифта: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заголовков рекомендуется использовать шрифт размером от 18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96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>, в зависимости от размеров карточки.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Подзаголовок должен быть на 2-10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>
        <w:rPr>
          <w:rFonts w:ascii="Times New Roman" w:hAnsi="Times New Roman" w:cs="Times New Roman"/>
          <w:sz w:val="28"/>
          <w:szCs w:val="28"/>
        </w:rPr>
        <w:t xml:space="preserve"> меньше, чем заголовок.</w:t>
      </w:r>
    </w:p>
    <w:p w:rsidR="00636685" w:rsidRDefault="00636685" w:rsidP="00636685">
      <w:pPr>
        <w:pStyle w:val="a3"/>
        <w:numPr>
          <w:ilvl w:val="0"/>
          <w:numId w:val="19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основного текста рекомендуется использовать размер шрифта не менее 14</w:t>
      </w:r>
      <w:r>
        <w:rPr>
          <w:rFonts w:ascii="Times New Roman" w:hAnsi="Times New Roman" w:cs="Times New Roman"/>
          <w:sz w:val="28"/>
          <w:szCs w:val="28"/>
          <w:lang w:val="en-US"/>
        </w:rPr>
        <w:t>px</w:t>
      </w:r>
      <w:r w:rsidRPr="00636685">
        <w:rPr>
          <w:rFonts w:ascii="Times New Roman" w:hAnsi="Times New Roman" w:cs="Times New Roman"/>
          <w:sz w:val="28"/>
          <w:szCs w:val="28"/>
        </w:rPr>
        <w:t>.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Использовать одну систему отступов.</w:t>
      </w:r>
      <w:r w:rsidR="0015077B">
        <w:rPr>
          <w:rFonts w:ascii="Times New Roman" w:hAnsi="Times New Roman" w:cs="Times New Roman"/>
          <w:sz w:val="28"/>
          <w:szCs w:val="28"/>
        </w:rPr>
        <w:t xml:space="preserve"> Лучше использовать размер отступов, который будет кратен 4</w:t>
      </w:r>
      <w:r w:rsidR="0015077B">
        <w:rPr>
          <w:rFonts w:ascii="Times New Roman" w:hAnsi="Times New Roman" w:cs="Times New Roman"/>
          <w:sz w:val="28"/>
          <w:szCs w:val="28"/>
          <w:lang w:val="en-US"/>
        </w:rPr>
        <w:t>px</w:t>
      </w:r>
      <w:r w:rsidR="0015077B">
        <w:rPr>
          <w:rFonts w:ascii="Times New Roman" w:hAnsi="Times New Roman" w:cs="Times New Roman"/>
          <w:sz w:val="28"/>
          <w:szCs w:val="28"/>
        </w:rPr>
        <w:t xml:space="preserve">. Необходимо быть последовательным и использовать одну систему отступов на всей карточке. Слева и справа карточки должны быть одинаковые отступы, сверху и снизу одинаковые отступы, между элементами должны быть одинаковые отступы и так далее. Пример показан на рисунке 30. </w:t>
      </w:r>
    </w:p>
    <w:p w:rsidR="009158C0" w:rsidRDefault="009158C0" w:rsidP="009158C0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Фиксированная высота. Карточки должны быть с фиксированной высотой и усечённым текстом и не должны менять свой размер в зависимости от количества контента.</w:t>
      </w:r>
    </w:p>
    <w:p w:rsidR="00636685" w:rsidRPr="004323DA" w:rsidRDefault="00A95AE7" w:rsidP="004323DA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Ограничить контент внутри карточки. Рекомендуется не перегружать информацию в карточке. Необходимо предоставить только ту информацию, </w:t>
      </w:r>
      <w:r>
        <w:rPr>
          <w:rFonts w:ascii="Times New Roman" w:hAnsi="Times New Roman" w:cs="Times New Roman"/>
          <w:sz w:val="28"/>
          <w:szCs w:val="28"/>
        </w:rPr>
        <w:lastRenderedPageBreak/>
        <w:t>которая сможет дать пользователю представления о том, захочет ли он взаимодействовать в дальнейшем с тем, что презентует карточка, или нет.</w:t>
      </w:r>
      <w:r w:rsidR="00397845">
        <w:rPr>
          <w:rFonts w:ascii="Times New Roman" w:hAnsi="Times New Roman" w:cs="Times New Roman"/>
          <w:sz w:val="28"/>
          <w:szCs w:val="28"/>
        </w:rPr>
        <w:t xml:space="preserve"> Пример показан на рисунке 31.</w:t>
      </w:r>
    </w:p>
    <w:p w:rsidR="00636685" w:rsidRDefault="00636685" w:rsidP="006366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636685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F2612C" wp14:editId="0C86B293">
            <wp:extent cx="2809239" cy="2862841"/>
            <wp:effectExtent l="0" t="0" r="0" b="0"/>
            <wp:docPr id="7" name="Рисунок 7" descr="C:\Users\Say My Name\Downloads\Frame 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33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239" cy="28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77B" w:rsidRDefault="0015077B" w:rsidP="0015077B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15077B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A8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единой системы отступов</w:t>
      </w:r>
    </w:p>
    <w:p w:rsidR="00397845" w:rsidRDefault="00397845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4323DA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64224" cy="2418460"/>
            <wp:effectExtent l="0" t="0" r="0" b="1270"/>
            <wp:docPr id="13" name="Рисунок 13" descr="C:\Users\Say My Name\Downloads\Frame 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34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224" cy="24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845" w:rsidRDefault="00397845" w:rsidP="00397845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97845" w:rsidRDefault="00397845" w:rsidP="004323DA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F0A35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="004323DA">
        <w:rPr>
          <w:rFonts w:ascii="Times New Roman" w:hAnsi="Times New Roman" w:cs="Times New Roman"/>
          <w:sz w:val="28"/>
          <w:szCs w:val="28"/>
        </w:rPr>
        <w:t>1</w:t>
      </w:r>
      <w:r w:rsidRPr="002F0A3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F0A35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4323DA">
        <w:rPr>
          <w:rFonts w:ascii="Times New Roman" w:hAnsi="Times New Roman" w:cs="Times New Roman"/>
          <w:sz w:val="28"/>
          <w:szCs w:val="28"/>
        </w:rPr>
        <w:t>ограничения контента внутри карточки</w:t>
      </w:r>
    </w:p>
    <w:p w:rsidR="00A95AE7" w:rsidRDefault="00A95AE7" w:rsidP="0015077B">
      <w:pPr>
        <w:tabs>
          <w:tab w:val="left" w:pos="1134"/>
        </w:tabs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A95AE7" w:rsidRDefault="00A95AE7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Тестировать содержимое карточки. </w:t>
      </w:r>
      <w:r w:rsidR="00397845">
        <w:rPr>
          <w:rFonts w:ascii="Times New Roman" w:hAnsi="Times New Roman" w:cs="Times New Roman"/>
          <w:sz w:val="28"/>
          <w:szCs w:val="28"/>
        </w:rPr>
        <w:t>Необходимо всегда проверять содержимое карточки при разработке. Рекомендуется создавать карточки в соответствии с тем, что мы не знаем точно из сколько строк будет состоять заголовок или подзаголовок, и лучше сразу это предусмотреть, чтобы затем не нарушать иерархию.</w:t>
      </w:r>
      <w:r w:rsidR="004323DA">
        <w:rPr>
          <w:rFonts w:ascii="Times New Roman" w:hAnsi="Times New Roman" w:cs="Times New Roman"/>
          <w:sz w:val="28"/>
          <w:szCs w:val="28"/>
        </w:rPr>
        <w:t xml:space="preserve"> Пример показан на рисунке 32.</w:t>
      </w:r>
    </w:p>
    <w:p w:rsidR="004323DA" w:rsidRDefault="004323DA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нужно использовать везде линии. Не используйте разделительные линии там, где можно просто пробелом отделить элементы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33.</w:t>
      </w:r>
    </w:p>
    <w:p w:rsidR="004323DA" w:rsidRDefault="004323DA" w:rsidP="004323DA">
      <w:pPr>
        <w:pStyle w:val="a3"/>
        <w:tabs>
          <w:tab w:val="left" w:pos="993"/>
        </w:tabs>
        <w:spacing w:after="0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32A8A7" wp14:editId="3B7CDFBE">
            <wp:extent cx="4230168" cy="2020784"/>
            <wp:effectExtent l="0" t="0" r="0" b="0"/>
            <wp:docPr id="23" name="Рисунок 23" descr="C:\Users\Say My Name\Downloads\Frame 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35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940" cy="202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тестирования карточки</w:t>
      </w:r>
    </w:p>
    <w:p w:rsidR="004323DA" w:rsidRDefault="004323DA" w:rsidP="00B146D6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D4BDDB" wp14:editId="7D847A4F">
            <wp:extent cx="4127619" cy="1971795"/>
            <wp:effectExtent l="0" t="0" r="6350" b="9525"/>
            <wp:docPr id="26" name="Рисунок 26" descr="C:\Users\Say My Name\Downloads\Frame 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36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434" cy="1988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3DA" w:rsidRPr="004323DA" w:rsidRDefault="004323DA" w:rsidP="004323DA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4323DA" w:rsidRPr="004323DA" w:rsidRDefault="004323DA" w:rsidP="004323DA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4323DA">
        <w:rPr>
          <w:rFonts w:ascii="Times New Roman" w:hAnsi="Times New Roman" w:cs="Times New Roman"/>
          <w:sz w:val="28"/>
          <w:szCs w:val="28"/>
        </w:rPr>
        <w:t>Рисунок 3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4323DA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323DA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</w:t>
      </w:r>
      <w:r>
        <w:rPr>
          <w:rFonts w:ascii="Times New Roman" w:hAnsi="Times New Roman" w:cs="Times New Roman"/>
          <w:sz w:val="28"/>
          <w:szCs w:val="28"/>
        </w:rPr>
        <w:t>равильного использования пробелов</w:t>
      </w:r>
    </w:p>
    <w:p w:rsidR="004323DA" w:rsidRDefault="004323DA" w:rsidP="00B146D6">
      <w:pPr>
        <w:pStyle w:val="a3"/>
        <w:tabs>
          <w:tab w:val="left" w:pos="993"/>
        </w:tabs>
        <w:spacing w:after="0" w:line="276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 xml:space="preserve">Ограничить текстовые ссылки. Рекомендуется не использовать ссылки в контенте, который вызывает большую когнитивную нагрузку. </w:t>
      </w:r>
    </w:p>
    <w:p w:rsidR="00397845" w:rsidRPr="00EF7666" w:rsidRDefault="00397845" w:rsidP="00B146D6">
      <w:pPr>
        <w:pStyle w:val="a3"/>
        <w:numPr>
          <w:ilvl w:val="0"/>
          <w:numId w:val="18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Угловой радиус. Рекомендуется не использовать тот же угловой радиус внутри карточки (угловой радиус изображений, кнопок), что и для внешнего радиуса самой карточки. Правильно будет использовать половину основного радиуса в качестве радиуса изображения.</w:t>
      </w:r>
      <w:r w:rsidR="004323DA" w:rsidRPr="00EF7666">
        <w:rPr>
          <w:rFonts w:ascii="Times New Roman" w:hAnsi="Times New Roman" w:cs="Times New Roman"/>
          <w:sz w:val="28"/>
          <w:szCs w:val="28"/>
        </w:rPr>
        <w:t xml:space="preserve"> Пример показан на рисунке 34.</w:t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9AB26FC" wp14:editId="66038921">
            <wp:extent cx="4364958" cy="2085174"/>
            <wp:effectExtent l="0" t="0" r="0" b="0"/>
            <wp:docPr id="27" name="Рисунок 27" descr="C:\Users\Say My Name\Downloads\Frame 3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36 (1)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614" cy="211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7666" w:rsidRPr="00EF7666" w:rsidRDefault="00EF7666" w:rsidP="00EF7666">
      <w:pPr>
        <w:tabs>
          <w:tab w:val="left" w:pos="993"/>
        </w:tabs>
        <w:spacing w:after="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15077B" w:rsidRDefault="00EF7666" w:rsidP="00EF7666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3C4292">
        <w:rPr>
          <w:rFonts w:ascii="Times New Roman" w:hAnsi="Times New Roman" w:cs="Times New Roman"/>
          <w:sz w:val="28"/>
          <w:szCs w:val="28"/>
        </w:rPr>
        <w:t>4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>– Пример правильного использования пробелов</w:t>
      </w:r>
    </w:p>
    <w:p w:rsidR="00414A61" w:rsidRDefault="00414A61" w:rsidP="00414A61">
      <w:pPr>
        <w:tabs>
          <w:tab w:val="left" w:pos="1134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Пример хорошей карточки представлен на рисунке 35.</w:t>
      </w:r>
    </w:p>
    <w:p w:rsidR="00414A61" w:rsidRDefault="00414A61" w:rsidP="00414A61">
      <w:pPr>
        <w:tabs>
          <w:tab w:val="left" w:pos="993"/>
        </w:tabs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014762" cy="2756429"/>
            <wp:effectExtent l="0" t="0" r="0" b="6350"/>
            <wp:docPr id="65" name="Рисунок 65" descr="C:\Users\Say My Name\Downloads\Frame 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y My Name\Downloads\Frame 37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131" cy="278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4A61" w:rsidRDefault="00414A61" w:rsidP="00D14A2E">
      <w:pPr>
        <w:tabs>
          <w:tab w:val="left" w:pos="1134"/>
        </w:tabs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EF7666">
        <w:rPr>
          <w:rFonts w:ascii="Times New Roman" w:hAnsi="Times New Roman" w:cs="Times New Roman"/>
          <w:sz w:val="28"/>
          <w:szCs w:val="28"/>
        </w:rPr>
        <w:t>Рисунок 3</w:t>
      </w:r>
      <w:r w:rsidR="007E2ED7">
        <w:rPr>
          <w:rFonts w:ascii="Times New Roman" w:hAnsi="Times New Roman" w:cs="Times New Roman"/>
          <w:sz w:val="28"/>
          <w:szCs w:val="28"/>
        </w:rPr>
        <w:t>5</w:t>
      </w:r>
      <w:r w:rsidRPr="00EF766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EF7666">
        <w:rPr>
          <w:rFonts w:ascii="Times New Roman" w:hAnsi="Times New Roman" w:cs="Times New Roman"/>
          <w:sz w:val="28"/>
          <w:szCs w:val="28"/>
        </w:rPr>
        <w:t xml:space="preserve">– Пример </w:t>
      </w:r>
      <w:r w:rsidR="007E2ED7">
        <w:rPr>
          <w:rFonts w:ascii="Times New Roman" w:hAnsi="Times New Roman" w:cs="Times New Roman"/>
          <w:sz w:val="28"/>
          <w:szCs w:val="28"/>
        </w:rPr>
        <w:t>карточки</w:t>
      </w:r>
    </w:p>
    <w:p w:rsidR="00D266B4" w:rsidRPr="00B82701" w:rsidRDefault="00D266B4" w:rsidP="00D266B4">
      <w:pPr>
        <w:tabs>
          <w:tab w:val="left" w:pos="1134"/>
        </w:tabs>
        <w:spacing w:after="0"/>
        <w:ind w:left="360"/>
        <w:jc w:val="center"/>
        <w:rPr>
          <w:rFonts w:ascii="Times New Roman" w:hAnsi="Times New Roman" w:cs="Times New Roman"/>
          <w:sz w:val="28"/>
          <w:szCs w:val="28"/>
        </w:rPr>
      </w:pPr>
    </w:p>
    <w:p w:rsidR="00FB247B" w:rsidRPr="006E3B84" w:rsidRDefault="00FB247B" w:rsidP="00D266B4">
      <w:pPr>
        <w:tabs>
          <w:tab w:val="left" w:pos="1134"/>
        </w:tabs>
        <w:spacing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A1207">
        <w:rPr>
          <w:rFonts w:ascii="Times New Roman" w:hAnsi="Times New Roman" w:cs="Times New Roman"/>
          <w:b/>
          <w:sz w:val="28"/>
          <w:szCs w:val="28"/>
        </w:rPr>
        <w:t>Задание к лабораторной работе №</w:t>
      </w:r>
      <w:r w:rsidR="006E3B84" w:rsidRPr="006E3B84">
        <w:rPr>
          <w:rFonts w:ascii="Times New Roman" w:hAnsi="Times New Roman" w:cs="Times New Roman"/>
          <w:b/>
          <w:sz w:val="28"/>
          <w:szCs w:val="28"/>
        </w:rPr>
        <w:t>8</w:t>
      </w:r>
    </w:p>
    <w:p w:rsidR="00FB247B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ПРОЧИТАТЬ всю информацию, представленную в краткой теории. Особенно все правила по работе с цв</w:t>
      </w:r>
      <w:r w:rsidR="00026633">
        <w:rPr>
          <w:rFonts w:ascii="Times New Roman" w:hAnsi="Times New Roman" w:cs="Times New Roman"/>
          <w:sz w:val="28"/>
          <w:szCs w:val="28"/>
        </w:rPr>
        <w:t xml:space="preserve">етом, правила чистого дизайна, </w:t>
      </w:r>
      <w:r>
        <w:rPr>
          <w:rFonts w:ascii="Times New Roman" w:hAnsi="Times New Roman" w:cs="Times New Roman"/>
          <w:sz w:val="28"/>
          <w:szCs w:val="28"/>
        </w:rPr>
        <w:t>правила по работе с кнопками</w:t>
      </w:r>
      <w:r w:rsidR="00026633">
        <w:rPr>
          <w:rFonts w:ascii="Times New Roman" w:hAnsi="Times New Roman" w:cs="Times New Roman"/>
          <w:sz w:val="28"/>
          <w:szCs w:val="28"/>
        </w:rPr>
        <w:t xml:space="preserve"> и составлению карточек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01690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Выберите основной цвет в соответствии с психологией цветов.</w:t>
      </w:r>
    </w:p>
    <w:p w:rsidR="00094DB4" w:rsidRDefault="00201690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помощи цветового круга и цветовых схем разработать свою цветовую систему (палитру) на основе выбранного ранее основного цвета.</w:t>
      </w:r>
    </w:p>
    <w:p w:rsidR="00220192" w:rsidRDefault="00220192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ИЗУЧИТЬ</w:t>
      </w:r>
      <w:r w:rsidRPr="0022019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все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8B137A" w:rsidRDefault="008B137A" w:rsidP="00B76C6A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соответствии с правилами композиции и правилами чистого дизайна разработа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дизайн основных элементов пользовательского интерфейса. Обязательно созда</w:t>
      </w:r>
      <w:r w:rsidR="00026633">
        <w:rPr>
          <w:rFonts w:ascii="Times New Roman" w:hAnsi="Times New Roman" w:cs="Times New Roman"/>
          <w:sz w:val="28"/>
          <w:szCs w:val="28"/>
        </w:rPr>
        <w:t>ть</w:t>
      </w:r>
      <w:r>
        <w:rPr>
          <w:rFonts w:ascii="Times New Roman" w:hAnsi="Times New Roman" w:cs="Times New Roman"/>
          <w:sz w:val="28"/>
          <w:szCs w:val="28"/>
        </w:rPr>
        <w:t xml:space="preserve"> такие элементы как</w:t>
      </w:r>
      <w:r w:rsidR="0035753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кнопки (</w:t>
      </w:r>
      <w:r>
        <w:rPr>
          <w:rFonts w:ascii="Times New Roman" w:hAnsi="Times New Roman" w:cs="Times New Roman"/>
          <w:sz w:val="28"/>
          <w:szCs w:val="28"/>
          <w:lang w:val="en-US"/>
        </w:rPr>
        <w:t>CTA</w:t>
      </w:r>
      <w:r w:rsidR="003D3D1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кнопки, </w:t>
      </w:r>
      <w:r w:rsidR="003D3D1D">
        <w:rPr>
          <w:rFonts w:ascii="Times New Roman" w:hAnsi="Times New Roman" w:cs="Times New Roman"/>
          <w:sz w:val="28"/>
          <w:szCs w:val="28"/>
        </w:rPr>
        <w:t xml:space="preserve">первичные, вторичные, </w:t>
      </w:r>
      <w:r>
        <w:rPr>
          <w:rFonts w:ascii="Times New Roman" w:hAnsi="Times New Roman" w:cs="Times New Roman"/>
          <w:sz w:val="28"/>
          <w:szCs w:val="28"/>
        </w:rPr>
        <w:t>третичные</w:t>
      </w:r>
      <w:r w:rsidR="003D3D1D">
        <w:rPr>
          <w:rFonts w:ascii="Times New Roman" w:hAnsi="Times New Roman" w:cs="Times New Roman"/>
          <w:sz w:val="28"/>
          <w:szCs w:val="28"/>
        </w:rPr>
        <w:t xml:space="preserve">, </w:t>
      </w:r>
      <w:r w:rsidR="003D3D1D">
        <w:rPr>
          <w:rFonts w:ascii="Times New Roman" w:hAnsi="Times New Roman" w:cs="Times New Roman"/>
          <w:sz w:val="28"/>
          <w:szCs w:val="28"/>
          <w:lang w:val="en-US"/>
        </w:rPr>
        <w:t>FAB</w:t>
      </w:r>
      <w:r>
        <w:rPr>
          <w:rFonts w:ascii="Times New Roman" w:hAnsi="Times New Roman" w:cs="Times New Roman"/>
          <w:sz w:val="28"/>
          <w:szCs w:val="28"/>
        </w:rPr>
        <w:t xml:space="preserve"> кнопки),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 w:rsidRPr="008B137A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footer</w:t>
      </w:r>
      <w:r>
        <w:rPr>
          <w:rFonts w:ascii="Times New Roman" w:hAnsi="Times New Roman" w:cs="Times New Roman"/>
          <w:sz w:val="28"/>
          <w:szCs w:val="28"/>
        </w:rPr>
        <w:t>, элемент поиска, карточка товара/услуги/сервиса, любые формы (регистрации, авторизации, отправки данных, заказа и так далее)</w:t>
      </w:r>
      <w:r w:rsidR="008D6A88">
        <w:rPr>
          <w:rFonts w:ascii="Times New Roman" w:hAnsi="Times New Roman" w:cs="Times New Roman"/>
          <w:sz w:val="28"/>
          <w:szCs w:val="28"/>
        </w:rPr>
        <w:t>, фильтры</w:t>
      </w:r>
      <w:r w:rsidR="0035753E">
        <w:rPr>
          <w:rFonts w:ascii="Times New Roman" w:hAnsi="Times New Roman" w:cs="Times New Roman"/>
          <w:sz w:val="28"/>
          <w:szCs w:val="28"/>
        </w:rPr>
        <w:t>, выпадающие списки, слайдеры (при наличии).</w:t>
      </w:r>
    </w:p>
    <w:p w:rsidR="00EF7666" w:rsidRDefault="00EF7666" w:rsidP="00D266B4">
      <w:pPr>
        <w:pStyle w:val="a3"/>
        <w:numPr>
          <w:ilvl w:val="0"/>
          <w:numId w:val="1"/>
        </w:numPr>
        <w:tabs>
          <w:tab w:val="left" w:pos="1134"/>
        </w:tabs>
        <w:spacing w:before="240"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Обязательно использовать и не забывать правило свободного пространства для элементов, использовать одну систему отступов, соблюдать визуальную иерархию, придерживаться единообразия в интерфейсе.</w:t>
      </w:r>
    </w:p>
    <w:p w:rsidR="00911ADB" w:rsidRPr="00911ADB" w:rsidRDefault="00911ADB" w:rsidP="00D266B4">
      <w:pPr>
        <w:tabs>
          <w:tab w:val="left" w:pos="1134"/>
        </w:tabs>
        <w:spacing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0448E" w:rsidRDefault="00F0448E" w:rsidP="00F0448E">
      <w:pPr>
        <w:tabs>
          <w:tab w:val="left" w:pos="1134"/>
        </w:tabs>
        <w:spacing w:before="240" w:after="24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  <w:r w:rsidRPr="005A1207">
        <w:rPr>
          <w:rFonts w:ascii="Times New Roman" w:hAnsi="Times New Roman" w:cs="Times New Roman"/>
          <w:b/>
          <w:sz w:val="28"/>
          <w:szCs w:val="28"/>
        </w:rPr>
        <w:t xml:space="preserve"> к лабораторной работе №</w:t>
      </w:r>
      <w:r w:rsidR="00201690">
        <w:rPr>
          <w:rFonts w:ascii="Times New Roman" w:hAnsi="Times New Roman" w:cs="Times New Roman"/>
          <w:b/>
          <w:sz w:val="28"/>
          <w:szCs w:val="28"/>
        </w:rPr>
        <w:t>8</w:t>
      </w:r>
    </w:p>
    <w:p w:rsidR="00F0448E" w:rsidRDefault="00F0448E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</w:t>
      </w:r>
      <w:r w:rsidR="00D87BCF">
        <w:rPr>
          <w:rFonts w:ascii="Times New Roman" w:hAnsi="Times New Roman" w:cs="Times New Roman"/>
          <w:sz w:val="28"/>
          <w:szCs w:val="28"/>
        </w:rPr>
        <w:t xml:space="preserve">такое </w:t>
      </w:r>
      <w:r w:rsidR="00201690">
        <w:rPr>
          <w:rFonts w:ascii="Times New Roman" w:hAnsi="Times New Roman" w:cs="Times New Roman"/>
          <w:sz w:val="28"/>
          <w:szCs w:val="28"/>
        </w:rPr>
        <w:t>цветовой круг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цветовые схемы для работы с цветовым кругом</w:t>
      </w:r>
      <w:r w:rsidR="00F0448E">
        <w:rPr>
          <w:rFonts w:ascii="Times New Roman" w:hAnsi="Times New Roman" w:cs="Times New Roman"/>
          <w:sz w:val="28"/>
          <w:szCs w:val="28"/>
        </w:rPr>
        <w:t>?</w:t>
      </w:r>
    </w:p>
    <w:p w:rsidR="00201690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основные правила при работе с цветом?</w:t>
      </w:r>
    </w:p>
    <w:p w:rsidR="00F0448E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p w:rsidR="00690A1A" w:rsidRDefault="00201690" w:rsidP="00B76C6A">
      <w:pPr>
        <w:pStyle w:val="a3"/>
        <w:numPr>
          <w:ilvl w:val="0"/>
          <w:numId w:val="2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Какие есть виды кнопок</w:t>
      </w:r>
      <w:r w:rsidR="00690A1A">
        <w:rPr>
          <w:rFonts w:ascii="Times New Roman" w:hAnsi="Times New Roman" w:cs="Times New Roman"/>
          <w:sz w:val="28"/>
          <w:szCs w:val="28"/>
        </w:rPr>
        <w:t>?</w:t>
      </w:r>
    </w:p>
    <w:sectPr w:rsidR="00690A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91072" w:rsidRDefault="00391072" w:rsidP="004C713E">
      <w:pPr>
        <w:spacing w:after="0" w:line="240" w:lineRule="auto"/>
      </w:pPr>
      <w:r>
        <w:separator/>
      </w:r>
    </w:p>
  </w:endnote>
  <w:endnote w:type="continuationSeparator" w:id="0">
    <w:p w:rsidR="00391072" w:rsidRDefault="00391072" w:rsidP="004C71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91072" w:rsidRDefault="00391072" w:rsidP="004C713E">
      <w:pPr>
        <w:spacing w:after="0" w:line="240" w:lineRule="auto"/>
      </w:pPr>
      <w:r>
        <w:separator/>
      </w:r>
    </w:p>
  </w:footnote>
  <w:footnote w:type="continuationSeparator" w:id="0">
    <w:p w:rsidR="00391072" w:rsidRDefault="00391072" w:rsidP="004C71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96B6FC5"/>
    <w:multiLevelType w:val="hybridMultilevel"/>
    <w:tmpl w:val="4EBAC912"/>
    <w:lvl w:ilvl="0" w:tplc="C06697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09F65AF8"/>
    <w:multiLevelType w:val="hybridMultilevel"/>
    <w:tmpl w:val="504E5696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CAE1B9F"/>
    <w:multiLevelType w:val="hybridMultilevel"/>
    <w:tmpl w:val="9D70754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D302DF9"/>
    <w:multiLevelType w:val="hybridMultilevel"/>
    <w:tmpl w:val="D5D28F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FFE3EE3"/>
    <w:multiLevelType w:val="hybridMultilevel"/>
    <w:tmpl w:val="F6F0FF02"/>
    <w:lvl w:ilvl="0" w:tplc="0D4212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3043DCF"/>
    <w:multiLevelType w:val="hybridMultilevel"/>
    <w:tmpl w:val="F356BED0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>
    <w:nsid w:val="2B51794A"/>
    <w:multiLevelType w:val="hybridMultilevel"/>
    <w:tmpl w:val="AB9E78CE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8">
    <w:nsid w:val="2D4030E5"/>
    <w:multiLevelType w:val="hybridMultilevel"/>
    <w:tmpl w:val="E962F6C8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4AA245A"/>
    <w:multiLevelType w:val="hybridMultilevel"/>
    <w:tmpl w:val="F0CA296C"/>
    <w:lvl w:ilvl="0" w:tplc="367478B4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74D3300"/>
    <w:multiLevelType w:val="hybridMultilevel"/>
    <w:tmpl w:val="3162E846"/>
    <w:lvl w:ilvl="0" w:tplc="784469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5163195F"/>
    <w:multiLevelType w:val="hybridMultilevel"/>
    <w:tmpl w:val="CA9A079C"/>
    <w:lvl w:ilvl="0" w:tplc="5D18DDD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59013538"/>
    <w:multiLevelType w:val="hybridMultilevel"/>
    <w:tmpl w:val="EFE4C4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CA32B1C"/>
    <w:multiLevelType w:val="hybridMultilevel"/>
    <w:tmpl w:val="FE28F0CA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5CF455C2"/>
    <w:multiLevelType w:val="hybridMultilevel"/>
    <w:tmpl w:val="45D6A74C"/>
    <w:lvl w:ilvl="0" w:tplc="424E0AF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65511206"/>
    <w:multiLevelType w:val="hybridMultilevel"/>
    <w:tmpl w:val="56988F22"/>
    <w:lvl w:ilvl="0" w:tplc="CAA25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74885609"/>
    <w:multiLevelType w:val="hybridMultilevel"/>
    <w:tmpl w:val="BAFCEEE4"/>
    <w:lvl w:ilvl="0" w:tplc="CAA258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>
    <w:nsid w:val="7E5D1AEA"/>
    <w:multiLevelType w:val="hybridMultilevel"/>
    <w:tmpl w:val="3C88766A"/>
    <w:lvl w:ilvl="0" w:tplc="30B885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2"/>
  </w:num>
  <w:num w:numId="2">
    <w:abstractNumId w:val="4"/>
  </w:num>
  <w:num w:numId="3">
    <w:abstractNumId w:val="17"/>
  </w:num>
  <w:num w:numId="4">
    <w:abstractNumId w:val="11"/>
  </w:num>
  <w:num w:numId="5">
    <w:abstractNumId w:val="3"/>
  </w:num>
  <w:num w:numId="6">
    <w:abstractNumId w:val="6"/>
  </w:num>
  <w:num w:numId="7">
    <w:abstractNumId w:val="8"/>
  </w:num>
  <w:num w:numId="8">
    <w:abstractNumId w:val="7"/>
  </w:num>
  <w:num w:numId="9">
    <w:abstractNumId w:val="14"/>
  </w:num>
  <w:num w:numId="10">
    <w:abstractNumId w:val="16"/>
  </w:num>
  <w:num w:numId="11">
    <w:abstractNumId w:val="15"/>
  </w:num>
  <w:num w:numId="12">
    <w:abstractNumId w:val="18"/>
  </w:num>
  <w:num w:numId="13">
    <w:abstractNumId w:val="0"/>
  </w:num>
  <w:num w:numId="14">
    <w:abstractNumId w:val="10"/>
  </w:num>
  <w:num w:numId="15">
    <w:abstractNumId w:val="1"/>
  </w:num>
  <w:num w:numId="16">
    <w:abstractNumId w:val="5"/>
  </w:num>
  <w:num w:numId="17">
    <w:abstractNumId w:val="9"/>
  </w:num>
  <w:num w:numId="18">
    <w:abstractNumId w:val="13"/>
  </w:num>
  <w:num w:numId="19">
    <w:abstractNumId w:val="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5634"/>
    <w:rsid w:val="00002200"/>
    <w:rsid w:val="00002790"/>
    <w:rsid w:val="00020CED"/>
    <w:rsid w:val="00023ABC"/>
    <w:rsid w:val="00026633"/>
    <w:rsid w:val="00030C86"/>
    <w:rsid w:val="000478E0"/>
    <w:rsid w:val="00051D29"/>
    <w:rsid w:val="00063DFD"/>
    <w:rsid w:val="00065076"/>
    <w:rsid w:val="00085E5D"/>
    <w:rsid w:val="00094DB4"/>
    <w:rsid w:val="000B21FD"/>
    <w:rsid w:val="000C6EAF"/>
    <w:rsid w:val="000D7147"/>
    <w:rsid w:val="000D7AE9"/>
    <w:rsid w:val="000F4F4D"/>
    <w:rsid w:val="00100F86"/>
    <w:rsid w:val="00107079"/>
    <w:rsid w:val="001127DA"/>
    <w:rsid w:val="00123E23"/>
    <w:rsid w:val="001471C8"/>
    <w:rsid w:val="0015077B"/>
    <w:rsid w:val="00156F23"/>
    <w:rsid w:val="0018408E"/>
    <w:rsid w:val="00185F08"/>
    <w:rsid w:val="00192E31"/>
    <w:rsid w:val="00193D03"/>
    <w:rsid w:val="00195B3D"/>
    <w:rsid w:val="001A5B3A"/>
    <w:rsid w:val="001E10CA"/>
    <w:rsid w:val="001F31C8"/>
    <w:rsid w:val="001F47D0"/>
    <w:rsid w:val="00201690"/>
    <w:rsid w:val="00207528"/>
    <w:rsid w:val="00212114"/>
    <w:rsid w:val="00212AD1"/>
    <w:rsid w:val="0021662F"/>
    <w:rsid w:val="0021732C"/>
    <w:rsid w:val="00220192"/>
    <w:rsid w:val="00247154"/>
    <w:rsid w:val="002514B1"/>
    <w:rsid w:val="00251BA2"/>
    <w:rsid w:val="00252952"/>
    <w:rsid w:val="00265A7B"/>
    <w:rsid w:val="00265B71"/>
    <w:rsid w:val="00267059"/>
    <w:rsid w:val="00267729"/>
    <w:rsid w:val="00280D74"/>
    <w:rsid w:val="00283310"/>
    <w:rsid w:val="00294323"/>
    <w:rsid w:val="002B0322"/>
    <w:rsid w:val="002B0D8B"/>
    <w:rsid w:val="002C046C"/>
    <w:rsid w:val="002C2F6A"/>
    <w:rsid w:val="002D0CC1"/>
    <w:rsid w:val="002D5020"/>
    <w:rsid w:val="002D5634"/>
    <w:rsid w:val="002D62E5"/>
    <w:rsid w:val="002E18A8"/>
    <w:rsid w:val="002E4453"/>
    <w:rsid w:val="002E4A08"/>
    <w:rsid w:val="002E7761"/>
    <w:rsid w:val="002F0A35"/>
    <w:rsid w:val="002F4965"/>
    <w:rsid w:val="002F6005"/>
    <w:rsid w:val="003029E9"/>
    <w:rsid w:val="00312C8E"/>
    <w:rsid w:val="00321B04"/>
    <w:rsid w:val="00322730"/>
    <w:rsid w:val="00333BD7"/>
    <w:rsid w:val="0035753E"/>
    <w:rsid w:val="00372BAE"/>
    <w:rsid w:val="00372EF0"/>
    <w:rsid w:val="003869DC"/>
    <w:rsid w:val="00391072"/>
    <w:rsid w:val="00392285"/>
    <w:rsid w:val="003966F3"/>
    <w:rsid w:val="00397845"/>
    <w:rsid w:val="003A19FE"/>
    <w:rsid w:val="003A491B"/>
    <w:rsid w:val="003A49B2"/>
    <w:rsid w:val="003C3BF8"/>
    <w:rsid w:val="003C4292"/>
    <w:rsid w:val="003C60E0"/>
    <w:rsid w:val="003D3D1D"/>
    <w:rsid w:val="003E2190"/>
    <w:rsid w:val="003E25CD"/>
    <w:rsid w:val="003F4BB4"/>
    <w:rsid w:val="003F4FCB"/>
    <w:rsid w:val="00400220"/>
    <w:rsid w:val="00405869"/>
    <w:rsid w:val="00414A61"/>
    <w:rsid w:val="0042020D"/>
    <w:rsid w:val="00422805"/>
    <w:rsid w:val="004323DA"/>
    <w:rsid w:val="0043426F"/>
    <w:rsid w:val="0044757D"/>
    <w:rsid w:val="00455709"/>
    <w:rsid w:val="00460433"/>
    <w:rsid w:val="00467E48"/>
    <w:rsid w:val="004715DD"/>
    <w:rsid w:val="004823BA"/>
    <w:rsid w:val="00486762"/>
    <w:rsid w:val="004A4A47"/>
    <w:rsid w:val="004C114C"/>
    <w:rsid w:val="004C5046"/>
    <w:rsid w:val="004C5B3E"/>
    <w:rsid w:val="004C713E"/>
    <w:rsid w:val="004E502E"/>
    <w:rsid w:val="0054042E"/>
    <w:rsid w:val="00547C29"/>
    <w:rsid w:val="00551414"/>
    <w:rsid w:val="005677E0"/>
    <w:rsid w:val="0057034B"/>
    <w:rsid w:val="005718A0"/>
    <w:rsid w:val="00575638"/>
    <w:rsid w:val="0057672E"/>
    <w:rsid w:val="005A1207"/>
    <w:rsid w:val="005A24FA"/>
    <w:rsid w:val="005A3207"/>
    <w:rsid w:val="005A4391"/>
    <w:rsid w:val="005B07C3"/>
    <w:rsid w:val="005D1F69"/>
    <w:rsid w:val="005E0CEB"/>
    <w:rsid w:val="006113FD"/>
    <w:rsid w:val="0061673C"/>
    <w:rsid w:val="006170F2"/>
    <w:rsid w:val="00617820"/>
    <w:rsid w:val="00634186"/>
    <w:rsid w:val="00636685"/>
    <w:rsid w:val="00642034"/>
    <w:rsid w:val="00651562"/>
    <w:rsid w:val="00660DB5"/>
    <w:rsid w:val="00690181"/>
    <w:rsid w:val="00690A1A"/>
    <w:rsid w:val="00690FC6"/>
    <w:rsid w:val="006924C2"/>
    <w:rsid w:val="006C2B5E"/>
    <w:rsid w:val="006E3B84"/>
    <w:rsid w:val="006E424F"/>
    <w:rsid w:val="006F0BAD"/>
    <w:rsid w:val="006F1E03"/>
    <w:rsid w:val="00703E2D"/>
    <w:rsid w:val="00705CC1"/>
    <w:rsid w:val="00706A38"/>
    <w:rsid w:val="007276D8"/>
    <w:rsid w:val="00742561"/>
    <w:rsid w:val="00743095"/>
    <w:rsid w:val="00745002"/>
    <w:rsid w:val="0074578B"/>
    <w:rsid w:val="00751B04"/>
    <w:rsid w:val="00772C70"/>
    <w:rsid w:val="007755F2"/>
    <w:rsid w:val="00775F06"/>
    <w:rsid w:val="0079737B"/>
    <w:rsid w:val="007A380A"/>
    <w:rsid w:val="007B3757"/>
    <w:rsid w:val="007B38A9"/>
    <w:rsid w:val="007C5174"/>
    <w:rsid w:val="007C75B9"/>
    <w:rsid w:val="007D7E06"/>
    <w:rsid w:val="007E1DD4"/>
    <w:rsid w:val="007E21D3"/>
    <w:rsid w:val="007E2ED7"/>
    <w:rsid w:val="007E30F7"/>
    <w:rsid w:val="007E538C"/>
    <w:rsid w:val="0080207B"/>
    <w:rsid w:val="008114E6"/>
    <w:rsid w:val="00821863"/>
    <w:rsid w:val="0085197B"/>
    <w:rsid w:val="0086262A"/>
    <w:rsid w:val="00865FB6"/>
    <w:rsid w:val="00870361"/>
    <w:rsid w:val="00881D88"/>
    <w:rsid w:val="00885DD4"/>
    <w:rsid w:val="00893734"/>
    <w:rsid w:val="008B137A"/>
    <w:rsid w:val="008C2BF2"/>
    <w:rsid w:val="008C2F2A"/>
    <w:rsid w:val="008C4F1E"/>
    <w:rsid w:val="008D03D3"/>
    <w:rsid w:val="008D6A88"/>
    <w:rsid w:val="008E2715"/>
    <w:rsid w:val="008F77E0"/>
    <w:rsid w:val="00911ADB"/>
    <w:rsid w:val="009158C0"/>
    <w:rsid w:val="00916294"/>
    <w:rsid w:val="009219EC"/>
    <w:rsid w:val="00933E03"/>
    <w:rsid w:val="0095047F"/>
    <w:rsid w:val="009528E7"/>
    <w:rsid w:val="00956E5D"/>
    <w:rsid w:val="00970215"/>
    <w:rsid w:val="00971EAF"/>
    <w:rsid w:val="00973003"/>
    <w:rsid w:val="009730D9"/>
    <w:rsid w:val="00981C95"/>
    <w:rsid w:val="009A1CCB"/>
    <w:rsid w:val="009B1712"/>
    <w:rsid w:val="009D1E59"/>
    <w:rsid w:val="009D4F4C"/>
    <w:rsid w:val="009E1CC9"/>
    <w:rsid w:val="00A01986"/>
    <w:rsid w:val="00A01D85"/>
    <w:rsid w:val="00A03DAB"/>
    <w:rsid w:val="00A0719C"/>
    <w:rsid w:val="00A15F33"/>
    <w:rsid w:val="00A45368"/>
    <w:rsid w:val="00A50BE4"/>
    <w:rsid w:val="00A624E7"/>
    <w:rsid w:val="00A62C8F"/>
    <w:rsid w:val="00A63A41"/>
    <w:rsid w:val="00A82E6E"/>
    <w:rsid w:val="00A95AE7"/>
    <w:rsid w:val="00AA0D64"/>
    <w:rsid w:val="00AB24CF"/>
    <w:rsid w:val="00AE33D8"/>
    <w:rsid w:val="00AE6EC1"/>
    <w:rsid w:val="00AE7444"/>
    <w:rsid w:val="00AF6732"/>
    <w:rsid w:val="00B0213D"/>
    <w:rsid w:val="00B03013"/>
    <w:rsid w:val="00B03178"/>
    <w:rsid w:val="00B146D6"/>
    <w:rsid w:val="00B14D10"/>
    <w:rsid w:val="00B243B8"/>
    <w:rsid w:val="00B43ECB"/>
    <w:rsid w:val="00B450BD"/>
    <w:rsid w:val="00B56475"/>
    <w:rsid w:val="00B57811"/>
    <w:rsid w:val="00B63957"/>
    <w:rsid w:val="00B73F97"/>
    <w:rsid w:val="00B76C6A"/>
    <w:rsid w:val="00B82701"/>
    <w:rsid w:val="00B876D6"/>
    <w:rsid w:val="00BA0AA6"/>
    <w:rsid w:val="00BA11B2"/>
    <w:rsid w:val="00BA1A87"/>
    <w:rsid w:val="00BB17A2"/>
    <w:rsid w:val="00BD6A23"/>
    <w:rsid w:val="00BE5BB5"/>
    <w:rsid w:val="00BE71FC"/>
    <w:rsid w:val="00C02016"/>
    <w:rsid w:val="00C02B08"/>
    <w:rsid w:val="00C02D52"/>
    <w:rsid w:val="00C04FEA"/>
    <w:rsid w:val="00C15F05"/>
    <w:rsid w:val="00C16009"/>
    <w:rsid w:val="00C213F5"/>
    <w:rsid w:val="00C222DB"/>
    <w:rsid w:val="00C227ED"/>
    <w:rsid w:val="00C2468A"/>
    <w:rsid w:val="00C26D4F"/>
    <w:rsid w:val="00C40B64"/>
    <w:rsid w:val="00C47BDA"/>
    <w:rsid w:val="00C52D3D"/>
    <w:rsid w:val="00C534A8"/>
    <w:rsid w:val="00C77BF0"/>
    <w:rsid w:val="00C820E1"/>
    <w:rsid w:val="00C86034"/>
    <w:rsid w:val="00C87785"/>
    <w:rsid w:val="00C9303A"/>
    <w:rsid w:val="00C93ABC"/>
    <w:rsid w:val="00CA08B9"/>
    <w:rsid w:val="00CD43E8"/>
    <w:rsid w:val="00CE3023"/>
    <w:rsid w:val="00CE7B61"/>
    <w:rsid w:val="00D01100"/>
    <w:rsid w:val="00D0173C"/>
    <w:rsid w:val="00D1195A"/>
    <w:rsid w:val="00D14A2E"/>
    <w:rsid w:val="00D154B4"/>
    <w:rsid w:val="00D21FC8"/>
    <w:rsid w:val="00D266B4"/>
    <w:rsid w:val="00D26E3C"/>
    <w:rsid w:val="00D37BAC"/>
    <w:rsid w:val="00D54074"/>
    <w:rsid w:val="00D70DCD"/>
    <w:rsid w:val="00D8685F"/>
    <w:rsid w:val="00D86900"/>
    <w:rsid w:val="00D87BCF"/>
    <w:rsid w:val="00D87FB7"/>
    <w:rsid w:val="00D952B5"/>
    <w:rsid w:val="00DA35F7"/>
    <w:rsid w:val="00DA4FB9"/>
    <w:rsid w:val="00DC225C"/>
    <w:rsid w:val="00DC7584"/>
    <w:rsid w:val="00DE73F6"/>
    <w:rsid w:val="00DF310E"/>
    <w:rsid w:val="00DF7FE6"/>
    <w:rsid w:val="00E01B3C"/>
    <w:rsid w:val="00E05A3B"/>
    <w:rsid w:val="00E06571"/>
    <w:rsid w:val="00E066FD"/>
    <w:rsid w:val="00E14CD5"/>
    <w:rsid w:val="00E4605C"/>
    <w:rsid w:val="00E878A0"/>
    <w:rsid w:val="00E91D28"/>
    <w:rsid w:val="00EA7BBA"/>
    <w:rsid w:val="00EB0375"/>
    <w:rsid w:val="00ED43B1"/>
    <w:rsid w:val="00EF7666"/>
    <w:rsid w:val="00F0448E"/>
    <w:rsid w:val="00F05C52"/>
    <w:rsid w:val="00F367F7"/>
    <w:rsid w:val="00F52F99"/>
    <w:rsid w:val="00F56ADA"/>
    <w:rsid w:val="00F66173"/>
    <w:rsid w:val="00F70053"/>
    <w:rsid w:val="00F96BEE"/>
    <w:rsid w:val="00FA4395"/>
    <w:rsid w:val="00FA5067"/>
    <w:rsid w:val="00FA7947"/>
    <w:rsid w:val="00FB247B"/>
    <w:rsid w:val="00FC389A"/>
    <w:rsid w:val="00FE4578"/>
    <w:rsid w:val="00FF4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0F007B3-2234-4584-B30D-E75778981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2D3D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4C713E"/>
  </w:style>
  <w:style w:type="paragraph" w:styleId="a6">
    <w:name w:val="footer"/>
    <w:basedOn w:val="a"/>
    <w:link w:val="a7"/>
    <w:uiPriority w:val="99"/>
    <w:unhideWhenUsed/>
    <w:rsid w:val="004C71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4C713E"/>
  </w:style>
  <w:style w:type="character" w:styleId="a8">
    <w:name w:val="Strong"/>
    <w:basedOn w:val="a0"/>
    <w:uiPriority w:val="22"/>
    <w:qFormat/>
    <w:rsid w:val="009D4F4C"/>
    <w:rPr>
      <w:b/>
      <w:bCs/>
    </w:rPr>
  </w:style>
  <w:style w:type="paragraph" w:styleId="a9">
    <w:name w:val="Normal (Web)"/>
    <w:basedOn w:val="a"/>
    <w:uiPriority w:val="99"/>
    <w:semiHidden/>
    <w:unhideWhenUsed/>
    <w:rsid w:val="009D4F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a">
    <w:name w:val="footnote text"/>
    <w:basedOn w:val="a"/>
    <w:link w:val="ab"/>
    <w:uiPriority w:val="99"/>
    <w:semiHidden/>
    <w:unhideWhenUsed/>
    <w:rsid w:val="00F0448E"/>
    <w:pPr>
      <w:spacing w:after="0" w:line="240" w:lineRule="auto"/>
    </w:pPr>
    <w:rPr>
      <w:sz w:val="20"/>
      <w:szCs w:val="20"/>
    </w:rPr>
  </w:style>
  <w:style w:type="character" w:customStyle="1" w:styleId="ab">
    <w:name w:val="Текст сноски Знак"/>
    <w:basedOn w:val="a0"/>
    <w:link w:val="aa"/>
    <w:uiPriority w:val="99"/>
    <w:semiHidden/>
    <w:rsid w:val="00F0448E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F0448E"/>
    <w:rPr>
      <w:vertAlign w:val="superscript"/>
    </w:rPr>
  </w:style>
  <w:style w:type="paragraph" w:customStyle="1" w:styleId="pw-post-body-paragraph">
    <w:name w:val="pw-post-body-paragraph"/>
    <w:basedOn w:val="a"/>
    <w:rsid w:val="00C534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0"/>
    <w:uiPriority w:val="20"/>
    <w:qFormat/>
    <w:rsid w:val="005677E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FA8C1-A833-4DCC-B973-97B24F3A9C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2532</Words>
  <Characters>14439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2023-04-03T21:38:00Z</dcterms:created>
  <dcterms:modified xsi:type="dcterms:W3CDTF">2023-04-03T21:40:00Z</dcterms:modified>
</cp:coreProperties>
</file>