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596A" w14:textId="77777777" w:rsidR="00E63D27" w:rsidRPr="00F26347" w:rsidRDefault="001C08EA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каком файлу хранится 127.0.0.1 </w:t>
      </w:r>
      <w:r w:rsidRPr="00F26347">
        <w:rPr>
          <w:rFonts w:ascii="Times New Roman" w:hAnsi="Times New Roman" w:cs="Times New Roman"/>
          <w:b/>
          <w:sz w:val="28"/>
          <w:szCs w:val="28"/>
        </w:rPr>
        <w:t>localhost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</w:rPr>
        <w:t>Hosts</w:t>
      </w:r>
    </w:p>
    <w:p w14:paraId="611A104C" w14:textId="77777777" w:rsidR="001C08EA" w:rsidRPr="00F26347" w:rsidRDefault="001C08EA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Укажите все достоинства использования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nat</w:t>
      </w:r>
      <w:proofErr w:type="spellEnd"/>
    </w:p>
    <w:p w14:paraId="3FF016D1" w14:textId="77777777" w:rsidR="001C08EA" w:rsidRPr="00F26347" w:rsidRDefault="000E7790" w:rsidP="00F26347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Сэкономить </w:t>
      </w:r>
      <w:proofErr w:type="spellStart"/>
      <w:r w:rsidRPr="00F26347">
        <w:rPr>
          <w:rFonts w:ascii="Times New Roman" w:hAnsi="Times New Roman" w:cs="Times New Roman"/>
          <w:sz w:val="28"/>
          <w:szCs w:val="28"/>
          <w:lang w:val="ru-RU"/>
        </w:rPr>
        <w:t>ип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-адреса</w:t>
      </w:r>
    </w:p>
    <w:p w14:paraId="78A81648" w14:textId="77777777" w:rsidR="000E7790" w:rsidRPr="00F26347" w:rsidRDefault="000E7790" w:rsidP="00F26347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Предотвратить или ограничить обращение снаружи ко внутренним хостам</w:t>
      </w:r>
    </w:p>
    <w:p w14:paraId="636BB77F" w14:textId="77777777" w:rsidR="000E7790" w:rsidRPr="00F26347" w:rsidRDefault="000E7790" w:rsidP="00F26347">
      <w:pPr>
        <w:pStyle w:val="a3"/>
        <w:numPr>
          <w:ilvl w:val="0"/>
          <w:numId w:val="2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Скрыть определенные внутренние сервисы внутренних хостов/серверов</w:t>
      </w:r>
    </w:p>
    <w:p w14:paraId="366B8058" w14:textId="77777777"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не передается клиенту от сервера при выдаче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–символьное имя сервера</w:t>
      </w:r>
    </w:p>
    <w:p w14:paraId="55277773" w14:textId="77777777"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в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rpc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занимает больше всего времени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передача по сети</w:t>
      </w:r>
    </w:p>
    <w:p w14:paraId="661E5B8E" w14:textId="77777777"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физически корневых </w:t>
      </w:r>
      <w:r w:rsidRPr="00F26347">
        <w:rPr>
          <w:rFonts w:ascii="Times New Roman" w:hAnsi="Times New Roman" w:cs="Times New Roman"/>
          <w:b/>
          <w:sz w:val="28"/>
          <w:szCs w:val="28"/>
        </w:rPr>
        <w:t>DNS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серверов содержат инф о доменах верхнего уровня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-13</w:t>
      </w:r>
    </w:p>
    <w:p w14:paraId="35AB3C31" w14:textId="77777777"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Выберите существующие коды состояний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ответа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- 200 301 404</w:t>
      </w:r>
    </w:p>
    <w:p w14:paraId="0530E2F8" w14:textId="77777777" w:rsidR="000E7790" w:rsidRPr="00F26347" w:rsidRDefault="000E779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первое сообщение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которое хост посылает в сеть для получения настроек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526040"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26040" w:rsidRPr="00F26347">
        <w:rPr>
          <w:rFonts w:ascii="Times New Roman" w:hAnsi="Times New Roman" w:cs="Times New Roman"/>
          <w:sz w:val="28"/>
          <w:szCs w:val="28"/>
        </w:rPr>
        <w:t>dhcpdiscover</w:t>
      </w:r>
      <w:proofErr w:type="spellEnd"/>
    </w:p>
    <w:p w14:paraId="3F7FFC4A" w14:textId="77777777"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разделителем в протоколе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между заголовком и телом сообщения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 пустая строка</w:t>
      </w:r>
    </w:p>
    <w:p w14:paraId="2BFE8591" w14:textId="77777777"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Отметьте все программное обеспечение, которое обеспечивает работу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 клиенты, серверы прокси</w:t>
      </w:r>
    </w:p>
    <w:p w14:paraId="5E56C79E" w14:textId="77777777"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результатом функции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recv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количество полученных байт</w:t>
      </w:r>
    </w:p>
    <w:p w14:paraId="4234DE3A" w14:textId="77777777" w:rsidR="00526040" w:rsidRPr="00F26347" w:rsidRDefault="00526040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dns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запись, которое связывает имя почтового домена с именем хоста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26347">
        <w:rPr>
          <w:rFonts w:ascii="Times New Roman" w:hAnsi="Times New Roman" w:cs="Times New Roman"/>
          <w:sz w:val="28"/>
          <w:szCs w:val="28"/>
        </w:rPr>
        <w:t>mx</w:t>
      </w:r>
    </w:p>
    <w:p w14:paraId="013E2B25" w14:textId="77777777" w:rsidR="00526040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В зависимости от уровня модели оси на каких уровнях функционируют брандмауэры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 пакетный фильтр, шлюз сеансового уровня, шлюз прикладного уровня</w:t>
      </w:r>
    </w:p>
    <w:p w14:paraId="4909D646" w14:textId="77777777" w:rsidR="000912C9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характеристики каналов передачи данных характерны для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mailslot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полудуплексные синхронные асинхронные</w:t>
      </w:r>
    </w:p>
    <w:p w14:paraId="196E1F3D" w14:textId="77777777" w:rsidR="000912C9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помощью какой функции клиент может прочитать сообщения используя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msilslot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отсутствует</w:t>
      </w:r>
    </w:p>
    <w:p w14:paraId="30B12401" w14:textId="77777777" w:rsidR="000912C9" w:rsidRPr="00F26347" w:rsidRDefault="000912C9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относится к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ipc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механизмам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F26347">
        <w:rPr>
          <w:rFonts w:ascii="Times New Roman" w:hAnsi="Times New Roman" w:cs="Times New Roman"/>
          <w:sz w:val="28"/>
          <w:szCs w:val="28"/>
        </w:rPr>
        <w:t>named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</w:rPr>
        <w:t>pipe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mailslot</w:t>
      </w:r>
      <w:proofErr w:type="spellEnd"/>
    </w:p>
    <w:p w14:paraId="16BF00B9" w14:textId="77777777" w:rsidR="000912C9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сообщение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которым сервер устанавливает настройки клиенту на время аренды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dhcpack</w:t>
      </w:r>
      <w:proofErr w:type="spellEnd"/>
    </w:p>
    <w:p w14:paraId="388B8230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запись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dns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которая связывает доменное имя 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адрес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–а</w:t>
      </w:r>
    </w:p>
    <w:p w14:paraId="5B0E4221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Возможно ли добавлять в заголовки сообщений протокола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собственные заголовки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 да это возможно</w:t>
      </w:r>
    </w:p>
    <w:p w14:paraId="4D0BCBE5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Укажите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номер порта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на котором работает протокол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-80</w:t>
      </w:r>
    </w:p>
    <w:p w14:paraId="5899FD36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можно осуществить транзакций с помощью функции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callnamedpipe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-1</w:t>
      </w:r>
    </w:p>
    <w:p w14:paraId="2693E579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Какая организация обеспечивает управление всем адресным пространством интернет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icann</w:t>
      </w:r>
      <w:proofErr w:type="spellEnd"/>
    </w:p>
    <w:p w14:paraId="12D7192B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Когда наступает второе состояние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прологации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срока аренды адреса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выданного клиенту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- 7/8 срока</w:t>
      </w:r>
    </w:p>
    <w:p w14:paraId="60ED41AA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называется процесс передачи параметров при вызове удаленной процедуры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Pr="00F26347">
        <w:rPr>
          <w:rFonts w:ascii="Times New Roman" w:hAnsi="Times New Roman" w:cs="Times New Roman"/>
          <w:sz w:val="28"/>
          <w:szCs w:val="28"/>
          <w:lang w:val="ru-RU"/>
        </w:rPr>
        <w:t>маршалинг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параметров</w:t>
      </w:r>
    </w:p>
    <w:p w14:paraId="08FCF5B2" w14:textId="77777777" w:rsidR="00B672EB" w:rsidRPr="00F26347" w:rsidRDefault="00B672EB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</w:t>
      </w:r>
      <w:r w:rsidR="00050D28" w:rsidRPr="00F26347">
        <w:rPr>
          <w:rFonts w:ascii="Times New Roman" w:hAnsi="Times New Roman" w:cs="Times New Roman"/>
          <w:b/>
          <w:sz w:val="28"/>
          <w:szCs w:val="28"/>
          <w:lang w:val="ru-RU"/>
        </w:rPr>
        <w:t>бывают имен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ован</w:t>
      </w:r>
      <w:r w:rsidR="00050D28" w:rsidRPr="00F26347">
        <w:rPr>
          <w:rFonts w:ascii="Times New Roman" w:hAnsi="Times New Roman" w:cs="Times New Roman"/>
          <w:b/>
          <w:sz w:val="28"/>
          <w:szCs w:val="28"/>
          <w:lang w:val="ru-RU"/>
        </w:rPr>
        <w:t>н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ые каналы </w:t>
      </w:r>
      <w:r w:rsidR="00050D28" w:rsidRPr="00F26347">
        <w:rPr>
          <w:rFonts w:ascii="Times New Roman" w:hAnsi="Times New Roman" w:cs="Times New Roman"/>
          <w:sz w:val="28"/>
          <w:szCs w:val="28"/>
          <w:lang w:val="ru-RU"/>
        </w:rPr>
        <w:t>– дуплексные полудуплексные синхронные асинхронные</w:t>
      </w:r>
    </w:p>
    <w:p w14:paraId="6B6A6675" w14:textId="77777777" w:rsidR="00050D28" w:rsidRPr="00F26347" w:rsidRDefault="00050D2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Каким языком описывается интерфейс между вызывающей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программой  и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клиентской серверной заглушкой в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rpc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idl</w:t>
      </w:r>
      <w:proofErr w:type="spellEnd"/>
    </w:p>
    <w:p w14:paraId="6BE98A91" w14:textId="77777777" w:rsidR="005319F5" w:rsidRPr="00F26347" w:rsidRDefault="005319F5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 какому уровню модели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iso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osi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относится протокол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–прикладной</w:t>
      </w:r>
    </w:p>
    <w:p w14:paraId="7975C473" w14:textId="77777777" w:rsidR="005319F5" w:rsidRPr="00F26347" w:rsidRDefault="005319F5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Чем разделяется имя поля заголовка и его значение в «формате сообщений интернет» - 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:(двоеточие)</w:t>
      </w:r>
    </w:p>
    <w:p w14:paraId="35FE5FA5" w14:textId="77777777" w:rsidR="005319F5" w:rsidRPr="00F26347" w:rsidRDefault="005319F5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Какой метод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( протокол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применяется для загрузки содержимого запроса на указанный в запросе </w:t>
      </w:r>
      <w:proofErr w:type="spellStart"/>
      <w:r w:rsidR="00615EE7" w:rsidRPr="00F26347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6347">
        <w:rPr>
          <w:rFonts w:ascii="Times New Roman" w:hAnsi="Times New Roman" w:cs="Times New Roman"/>
          <w:sz w:val="28"/>
          <w:szCs w:val="28"/>
        </w:rPr>
        <w:t>put</w:t>
      </w:r>
    </w:p>
    <w:p w14:paraId="7AA81E1F" w14:textId="77777777"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Как называется процесс разбиения значения поля на несколько строк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>фальцовка</w:t>
      </w:r>
    </w:p>
    <w:p w14:paraId="1E987BA8" w14:textId="77777777"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Какой максимальный размер сообщений в байтах можно передать на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некольок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серверов с одинаковым именем по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mailslot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425</w:t>
      </w:r>
    </w:p>
    <w:p w14:paraId="5ACCA130" w14:textId="77777777"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соответствует определению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ремейлер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26347">
        <w:rPr>
          <w:rFonts w:ascii="Times New Roman" w:hAnsi="Times New Roman" w:cs="Times New Roman"/>
          <w:sz w:val="28"/>
          <w:szCs w:val="28"/>
          <w:lang w:val="ru-RU"/>
        </w:rPr>
        <w:t>сервер</w:t>
      </w:r>
      <w:proofErr w:type="gram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получающий сообщение электронной почты и переправляющий его по адресу указанному отправителем уничтожая информацию об отправителе</w:t>
      </w:r>
    </w:p>
    <w:p w14:paraId="7750A160" w14:textId="77777777"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является обязательным элементом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сообщений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стартовая строка</w:t>
      </w:r>
    </w:p>
    <w:p w14:paraId="6B4BD223" w14:textId="77777777"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делает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стаб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в удаленном вызове процедур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формирование сообщения, распаковка сообщения</w:t>
      </w:r>
    </w:p>
    <w:p w14:paraId="56C98911" w14:textId="77777777" w:rsidR="00615EE7" w:rsidRPr="00F26347" w:rsidRDefault="00615EE7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какого уровня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osi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осуществляется отправка данных в сеть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физический</w:t>
      </w:r>
    </w:p>
    <w:p w14:paraId="0C9C30DD" w14:textId="77777777"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Определение «множественный доступ с контролем несущей и обнаружением коллизий» соответствует понятию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csma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26347">
        <w:rPr>
          <w:rFonts w:ascii="Times New Roman" w:hAnsi="Times New Roman" w:cs="Times New Roman"/>
          <w:sz w:val="28"/>
          <w:szCs w:val="28"/>
        </w:rPr>
        <w:t>cd</w:t>
      </w:r>
    </w:p>
    <w:p w14:paraId="5F0B4009" w14:textId="77777777"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Сколько можно осуществить транзакций с помощью функции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trasactnamedpipe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4DA48A7C" w14:textId="77777777"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соответствует описанию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« комплекс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аппаратных или программных средств осуществляющий контроль и фильтрацию происходящих через него сетевых пакетов в соответствии с заданными правилами </w:t>
      </w:r>
    </w:p>
    <w:p w14:paraId="3C61A27F" w14:textId="77777777"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Сетевой экран</w:t>
      </w:r>
    </w:p>
    <w:p w14:paraId="08A3A7C0" w14:textId="77777777"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Межсетевой экран</w:t>
      </w:r>
    </w:p>
    <w:p w14:paraId="09671A6A" w14:textId="77777777"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26347">
        <w:rPr>
          <w:rFonts w:ascii="Times New Roman" w:hAnsi="Times New Roman" w:cs="Times New Roman"/>
          <w:sz w:val="28"/>
          <w:szCs w:val="28"/>
          <w:lang w:val="ru-RU"/>
        </w:rPr>
        <w:t>Фаервол</w:t>
      </w:r>
      <w:proofErr w:type="spellEnd"/>
    </w:p>
    <w:p w14:paraId="536D07AF" w14:textId="77777777" w:rsidR="00AC0788" w:rsidRPr="00F26347" w:rsidRDefault="00AC0788" w:rsidP="00F26347">
      <w:pPr>
        <w:pStyle w:val="a3"/>
        <w:numPr>
          <w:ilvl w:val="0"/>
          <w:numId w:val="4"/>
        </w:numPr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sz w:val="28"/>
          <w:szCs w:val="28"/>
          <w:lang w:val="ru-RU"/>
        </w:rPr>
        <w:t>Брандмауэр</w:t>
      </w:r>
    </w:p>
    <w:p w14:paraId="18CCA0BD" w14:textId="77777777" w:rsidR="00AC0788" w:rsidRPr="00F26347" w:rsidRDefault="00AC0788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каких портах работают клиент и сервер </w:t>
      </w:r>
      <w:proofErr w:type="spellStart"/>
      <w:r w:rsidR="009D6104" w:rsidRPr="00F26347">
        <w:rPr>
          <w:rFonts w:ascii="Times New Roman" w:hAnsi="Times New Roman" w:cs="Times New Roman"/>
          <w:b/>
          <w:sz w:val="28"/>
          <w:szCs w:val="28"/>
        </w:rPr>
        <w:t>dhcp</w:t>
      </w:r>
      <w:proofErr w:type="spellEnd"/>
      <w:r w:rsidR="009D6104"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9D6104" w:rsidRPr="00F26347">
        <w:rPr>
          <w:rFonts w:ascii="Times New Roman" w:hAnsi="Times New Roman" w:cs="Times New Roman"/>
          <w:sz w:val="28"/>
          <w:szCs w:val="28"/>
          <w:lang w:val="ru-RU"/>
        </w:rPr>
        <w:t>67 и 68</w:t>
      </w:r>
    </w:p>
    <w:p w14:paraId="7D3F362B" w14:textId="77777777"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Для чего НЕ используют прокси сервер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трансляции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адресов</w:t>
      </w:r>
    </w:p>
    <w:p w14:paraId="7D0E02B5" w14:textId="77777777"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Назовите механизм в сетях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tcp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proofErr w:type="gram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который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позволяет преобразовывать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ip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адреса из локальных в глобальные при передаче транзитных пакетов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nat</w:t>
      </w:r>
      <w:proofErr w:type="spellEnd"/>
    </w:p>
    <w:p w14:paraId="1D8AD9F5" w14:textId="77777777"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Что соответствует определение «</w:t>
      </w:r>
      <w:r w:rsidRPr="00F26347">
        <w:rPr>
          <w:rFonts w:ascii="Times New Roman" w:hAnsi="Times New Roman" w:cs="Times New Roman"/>
          <w:b/>
          <w:sz w:val="28"/>
          <w:szCs w:val="28"/>
        </w:rPr>
        <w:t>xml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формат который описывает состав веб сервиса» -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wsdl</w:t>
      </w:r>
      <w:proofErr w:type="spellEnd"/>
    </w:p>
    <w:p w14:paraId="72D85DBF" w14:textId="77777777"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Какие ограничения накладывает спецификация «форматы сообщений интернет» на число символов в строке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998 78</w:t>
      </w:r>
    </w:p>
    <w:p w14:paraId="71916F1B" w14:textId="77777777"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Какой механизм межпроцессорного взаимодействия может передавать между клиентом и сервером как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сообщения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так и потоком –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namedpipe</w:t>
      </w:r>
      <w:proofErr w:type="spellEnd"/>
    </w:p>
    <w:p w14:paraId="73604F6C" w14:textId="77777777" w:rsidR="009D6104" w:rsidRPr="00F26347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можно указать в запросе </w:t>
      </w:r>
      <w:proofErr w:type="gramStart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клиента</w:t>
      </w:r>
      <w:proofErr w:type="gram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который использует протокол </w:t>
      </w:r>
      <w:r w:rsidRPr="00F26347">
        <w:rPr>
          <w:rFonts w:ascii="Times New Roman" w:hAnsi="Times New Roman" w:cs="Times New Roman"/>
          <w:b/>
          <w:sz w:val="28"/>
          <w:szCs w:val="28"/>
        </w:rPr>
        <w:t>http</w:t>
      </w: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метод,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26347">
        <w:rPr>
          <w:rFonts w:ascii="Times New Roman" w:hAnsi="Times New Roman" w:cs="Times New Roman"/>
          <w:sz w:val="28"/>
          <w:szCs w:val="28"/>
          <w:lang w:val="ru-RU"/>
        </w:rPr>
        <w:t>, кодировку, формат</w:t>
      </w:r>
    </w:p>
    <w:p w14:paraId="50D3E2BC" w14:textId="02CB83C2" w:rsidR="009D6104" w:rsidRPr="005713A1" w:rsidRDefault="009D6104" w:rsidP="00F26347">
      <w:pPr>
        <w:pStyle w:val="a3"/>
        <w:numPr>
          <w:ilvl w:val="0"/>
          <w:numId w:val="1"/>
        </w:numPr>
        <w:ind w:left="0"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Каких трансляций адресов </w:t>
      </w:r>
      <w:proofErr w:type="spellStart"/>
      <w:r w:rsidRPr="00F26347">
        <w:rPr>
          <w:rFonts w:ascii="Times New Roman" w:hAnsi="Times New Roman" w:cs="Times New Roman"/>
          <w:b/>
          <w:sz w:val="28"/>
          <w:szCs w:val="28"/>
        </w:rPr>
        <w:t>nat</w:t>
      </w:r>
      <w:proofErr w:type="spellEnd"/>
      <w:r w:rsidRPr="00F263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не существует –</w:t>
      </w:r>
      <w:r w:rsidRPr="00F26347">
        <w:rPr>
          <w:rFonts w:ascii="Times New Roman" w:hAnsi="Times New Roman" w:cs="Times New Roman"/>
          <w:sz w:val="28"/>
          <w:szCs w:val="28"/>
          <w:lang w:val="ru-RU"/>
        </w:rPr>
        <w:t xml:space="preserve"> загруженный </w:t>
      </w:r>
      <w:proofErr w:type="spellStart"/>
      <w:r w:rsidRPr="00F26347">
        <w:rPr>
          <w:rFonts w:ascii="Times New Roman" w:hAnsi="Times New Roman" w:cs="Times New Roman"/>
          <w:sz w:val="28"/>
          <w:szCs w:val="28"/>
        </w:rPr>
        <w:t>nat</w:t>
      </w:r>
      <w:proofErr w:type="spellEnd"/>
    </w:p>
    <w:p w14:paraId="548A492C" w14:textId="191C7995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C125CC" w14:textId="77777777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Какая длина </w:t>
      </w:r>
      <w:r w:rsidRPr="005713A1">
        <w:rPr>
          <w:rFonts w:ascii="Times New Roman" w:hAnsi="Times New Roman" w:cs="Times New Roman"/>
          <w:sz w:val="28"/>
          <w:szCs w:val="28"/>
          <w:highlight w:val="yellow"/>
        </w:rPr>
        <w:t>Ethernet</w:t>
      </w: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5713A1">
        <w:rPr>
          <w:rFonts w:ascii="Times New Roman" w:hAnsi="Times New Roman" w:cs="Times New Roman"/>
          <w:sz w:val="28"/>
          <w:szCs w:val="28"/>
          <w:highlight w:val="yellow"/>
        </w:rPr>
        <w:t>MAC</w:t>
      </w: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-адреса?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47101FF" w14:textId="2026CF5B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48</w:t>
      </w:r>
    </w:p>
    <w:p w14:paraId="0BED9DC5" w14:textId="5574DCDF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На каком уровне </w:t>
      </w:r>
      <w:r w:rsidRPr="005713A1">
        <w:rPr>
          <w:rFonts w:ascii="Times New Roman" w:hAnsi="Times New Roman" w:cs="Times New Roman"/>
          <w:sz w:val="28"/>
          <w:szCs w:val="28"/>
          <w:highlight w:val="yellow"/>
        </w:rPr>
        <w:t>OSI</w:t>
      </w: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</w:t>
      </w:r>
      <w:r w:rsidRPr="005713A1">
        <w:rPr>
          <w:rFonts w:ascii="Times New Roman" w:hAnsi="Times New Roman" w:cs="Times New Roman"/>
          <w:sz w:val="28"/>
          <w:szCs w:val="28"/>
          <w:highlight w:val="yellow"/>
        </w:rPr>
        <w:t>ISO</w:t>
      </w: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проходит граница между аппаратным и программным обеспечением?</w:t>
      </w:r>
    </w:p>
    <w:p w14:paraId="7F4A29A7" w14:textId="535B8D20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Канальный</w:t>
      </w:r>
    </w:p>
    <w:p w14:paraId="7A41F53D" w14:textId="5529967E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соответствует определению «Объект ядра операционной системы, позволяющий передавать данные в одном направлении от клиента к серверу»</w:t>
      </w:r>
    </w:p>
    <w:p w14:paraId="5B835239" w14:textId="687BBD6D" w:rsidR="005713A1" w:rsidRP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Mailslot</w:t>
      </w:r>
      <w:proofErr w:type="spellEnd"/>
    </w:p>
    <w:p w14:paraId="377F33C5" w14:textId="17A2CC46" w:rsidR="005713A1" w:rsidRP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Чему равна максимальная единица передачи данных </w:t>
      </w:r>
      <w:r w:rsidRPr="005713A1">
        <w:rPr>
          <w:rFonts w:ascii="Times New Roman" w:hAnsi="Times New Roman" w:cs="Times New Roman"/>
          <w:sz w:val="28"/>
          <w:szCs w:val="28"/>
          <w:highlight w:val="yellow"/>
        </w:rPr>
        <w:t>MTU</w:t>
      </w: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r w:rsidRPr="005713A1">
        <w:rPr>
          <w:rFonts w:ascii="Times New Roman" w:hAnsi="Times New Roman" w:cs="Times New Roman"/>
          <w:sz w:val="28"/>
          <w:szCs w:val="28"/>
          <w:highlight w:val="yellow"/>
        </w:rPr>
        <w:t>Ethernet</w:t>
      </w:r>
      <w:r w:rsidRPr="005713A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23F5614F" w14:textId="52313ED3" w:rsidR="005713A1" w:rsidRDefault="005713A1" w:rsidP="00571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1500</w:t>
      </w:r>
    </w:p>
    <w:p w14:paraId="46441379" w14:textId="11767A58" w:rsidR="005713A1" w:rsidRDefault="005713A1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5535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Какое из свойств не относится к ненадёжным протоколам?</w:t>
      </w:r>
    </w:p>
    <w:p w14:paraId="09404602" w14:textId="7F2D7814" w:rsidR="005713A1" w:rsidRDefault="0005535A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UDP</w:t>
      </w:r>
      <w:r w:rsidRPr="000553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содержит средства, позволяющие разбивать сообщение на несколько пакетов</w:t>
      </w:r>
    </w:p>
    <w:p w14:paraId="41D9EA50" w14:textId="4F44028C" w:rsidR="0005535A" w:rsidRPr="0005535A" w:rsidRDefault="0005535A" w:rsidP="005713A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04BF2D" w14:textId="2FEE187A" w:rsidR="005713A1" w:rsidRDefault="0005535A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*относятся:</w:t>
      </w:r>
    </w:p>
    <w:p w14:paraId="5C2DD5D0" w14:textId="10904CBE" w:rsidR="0005535A" w:rsidRDefault="0005535A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механизмов обеспечения надежности</w:t>
      </w:r>
    </w:p>
    <w:p w14:paraId="0ADCD983" w14:textId="084F3AA2" w:rsidR="0005535A" w:rsidRDefault="0005535A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обработки соединений</w:t>
      </w:r>
    </w:p>
    <w:p w14:paraId="628920C8" w14:textId="2378355F" w:rsidR="0005535A" w:rsidRDefault="0005535A" w:rsidP="005713A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буферизации</w:t>
      </w:r>
    </w:p>
    <w:p w14:paraId="0A337A7A" w14:textId="3682D865" w:rsidR="0005535A" w:rsidRDefault="0005535A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Отсутствие обработки соединений</w:t>
      </w:r>
    </w:p>
    <w:p w14:paraId="54B46ACA" w14:textId="2871A7E4" w:rsidR="003A070A" w:rsidRDefault="003A070A" w:rsidP="000553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42ADDF" w14:textId="1CA186D0" w:rsidR="003A070A" w:rsidRDefault="003A070A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070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Чему соответствует определение «Множественный доступ с контролем несущей и обнаружением конфликтов»?</w:t>
      </w:r>
    </w:p>
    <w:p w14:paraId="7BBD9B1F" w14:textId="4B697A4B" w:rsidR="003A070A" w:rsidRDefault="003A070A" w:rsidP="00055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CSMA/CD</w:t>
      </w:r>
    </w:p>
    <w:p w14:paraId="28855D06" w14:textId="3E87692E" w:rsidR="003A070A" w:rsidRDefault="003A070A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070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Какой функцией можно создать сокет?</w:t>
      </w:r>
    </w:p>
    <w:p w14:paraId="5EC8F1AB" w14:textId="3ED79FDC" w:rsidR="003A070A" w:rsidRDefault="003A070A" w:rsidP="00055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Socket</w:t>
      </w:r>
    </w:p>
    <w:p w14:paraId="711CA2D8" w14:textId="0F7C4B83" w:rsidR="003A070A" w:rsidRDefault="003A070A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A070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Поясните понятие сетевой порт</w:t>
      </w:r>
    </w:p>
    <w:p w14:paraId="2E699F4E" w14:textId="2745D01F" w:rsidR="003A070A" w:rsidRDefault="003A070A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Процесс, получающий </w:t>
      </w:r>
      <w:r w:rsidRPr="003A070A">
        <w:rPr>
          <w:rFonts w:ascii="Times New Roman" w:hAnsi="Times New Roman" w:cs="Times New Roman"/>
          <w:color w:val="FF0000"/>
          <w:sz w:val="28"/>
          <w:szCs w:val="28"/>
          <w:lang w:val="ru-RU"/>
        </w:rPr>
        <w:t>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отправляющий данные с помощью транспортного уровня, идентифицируется номером</w:t>
      </w:r>
    </w:p>
    <w:p w14:paraId="3C4DF40D" w14:textId="2EDAB5FF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0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относится к понятию «Хост»?</w:t>
      </w:r>
    </w:p>
    <w:p w14:paraId="1784C950" w14:textId="6D024E13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Устройство, имеющее сетевой адаптер</w:t>
      </w:r>
    </w:p>
    <w:p w14:paraId="0C7A2B5D" w14:textId="6ACFDED1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0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Чему соответствует определение «Программное обеспечение реализующей подуровень </w:t>
      </w:r>
      <w:r w:rsidRPr="00D00F1E">
        <w:rPr>
          <w:rFonts w:ascii="Times New Roman" w:hAnsi="Times New Roman" w:cs="Times New Roman"/>
          <w:sz w:val="28"/>
          <w:szCs w:val="28"/>
          <w:highlight w:val="yellow"/>
        </w:rPr>
        <w:t>LLC</w:t>
      </w:r>
      <w:r w:rsidRPr="00D00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канального уровня»</w:t>
      </w:r>
    </w:p>
    <w:p w14:paraId="43A3E82B" w14:textId="768CF5F5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Драйвер</w:t>
      </w:r>
    </w:p>
    <w:p w14:paraId="7C5502E9" w14:textId="4A5775B7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00F1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Набор правил и соглашений, описывающих процедуры взаимодействия каждого уровня модели с соседними уровнями</w:t>
      </w:r>
    </w:p>
    <w:p w14:paraId="184BBD6F" w14:textId="48AB6913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Сетевой протокол</w:t>
      </w:r>
    </w:p>
    <w:p w14:paraId="25DCC776" w14:textId="10D726EB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Сетевая служба</w:t>
      </w:r>
    </w:p>
    <w:p w14:paraId="28FCADE9" w14:textId="5589A717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 протоколов сетевого уровня</w:t>
      </w:r>
    </w:p>
    <w:p w14:paraId="1CDC0895" w14:textId="60591A5B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можно передавать с помощью интерфейса </w:t>
      </w:r>
      <w:proofErr w:type="spellStart"/>
      <w:r w:rsidRPr="000A4C8D">
        <w:rPr>
          <w:rFonts w:ascii="Times New Roman" w:hAnsi="Times New Roman" w:cs="Times New Roman"/>
          <w:sz w:val="28"/>
          <w:szCs w:val="28"/>
          <w:highlight w:val="yellow"/>
        </w:rPr>
        <w:t>NamedPipe</w:t>
      </w:r>
      <w:proofErr w:type="spellEnd"/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55550992" w14:textId="703B4B0F" w:rsidR="00D00F1E" w:rsidRDefault="00D00F1E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Сообщения, пакеты, транзакции</w:t>
      </w:r>
    </w:p>
    <w:p w14:paraId="2DBB73DD" w14:textId="496588E7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Какое количество байт можно отправить по </w:t>
      </w:r>
      <w:proofErr w:type="spellStart"/>
      <w:r w:rsidRPr="000A4C8D">
        <w:rPr>
          <w:rFonts w:ascii="Times New Roman" w:hAnsi="Times New Roman" w:cs="Times New Roman"/>
          <w:sz w:val="28"/>
          <w:szCs w:val="28"/>
          <w:highlight w:val="yellow"/>
        </w:rPr>
        <w:t>Mailslot</w:t>
      </w:r>
      <w:proofErr w:type="spellEnd"/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, чтобы </w:t>
      </w:r>
      <w:proofErr w:type="spellStart"/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сообщене</w:t>
      </w:r>
      <w:proofErr w:type="spellEnd"/>
      <w:r w:rsidRPr="000A4C8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получили все ящики с одинаковыми названиями</w:t>
      </w:r>
    </w:p>
    <w:p w14:paraId="5741E90C" w14:textId="1D4B5BD7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425</w:t>
      </w:r>
    </w:p>
    <w:p w14:paraId="6F0EFC01" w14:textId="60C06017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является результатом функции </w:t>
      </w:r>
      <w:proofErr w:type="spellStart"/>
      <w:r w:rsidRPr="00565C27">
        <w:rPr>
          <w:rFonts w:ascii="Times New Roman" w:hAnsi="Times New Roman" w:cs="Times New Roman"/>
          <w:sz w:val="28"/>
          <w:szCs w:val="28"/>
          <w:highlight w:val="yellow"/>
        </w:rPr>
        <w:t>recv</w:t>
      </w:r>
      <w:proofErr w:type="spellEnd"/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4F334F09" w14:textId="1A228301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принятых байт</w:t>
      </w:r>
    </w:p>
    <w:p w14:paraId="3908812D" w14:textId="45B2005D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 xml:space="preserve">Какая организация поддерживает сетевые протоколы </w:t>
      </w:r>
      <w:r w:rsidRPr="00565C27">
        <w:rPr>
          <w:rFonts w:ascii="Times New Roman" w:hAnsi="Times New Roman" w:cs="Times New Roman"/>
          <w:sz w:val="28"/>
          <w:szCs w:val="28"/>
          <w:highlight w:val="yellow"/>
        </w:rPr>
        <w:t>Internet</w:t>
      </w: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58C4B9D0" w14:textId="0E15D8BF" w:rsidR="000A4C8D" w:rsidRDefault="000A4C8D" w:rsidP="00055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IETF</w:t>
      </w:r>
    </w:p>
    <w:p w14:paraId="7728C22B" w14:textId="367DFBCE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Что является результатом функции </w:t>
      </w:r>
      <w:r w:rsidRPr="00565C27">
        <w:rPr>
          <w:rFonts w:ascii="Times New Roman" w:hAnsi="Times New Roman" w:cs="Times New Roman"/>
          <w:sz w:val="28"/>
          <w:szCs w:val="28"/>
          <w:highlight w:val="yellow"/>
        </w:rPr>
        <w:t>accept</w:t>
      </w: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?</w:t>
      </w:r>
    </w:p>
    <w:p w14:paraId="1A31EF9F" w14:textId="546CCE82" w:rsid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Новый сокет</w:t>
      </w:r>
    </w:p>
    <w:p w14:paraId="6D3B42D1" w14:textId="4AE136CD" w:rsidR="000A4C8D" w:rsidRDefault="000A4C8D" w:rsidP="0005535A">
      <w:pPr>
        <w:rPr>
          <w:rFonts w:ascii="Times New Roman" w:hAnsi="Times New Roman" w:cs="Times New Roman"/>
          <w:sz w:val="28"/>
          <w:szCs w:val="28"/>
        </w:rPr>
      </w:pP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Сколько уровней в модели </w:t>
      </w:r>
      <w:r w:rsidRPr="00565C27">
        <w:rPr>
          <w:rFonts w:ascii="Times New Roman" w:hAnsi="Times New Roman" w:cs="Times New Roman"/>
          <w:sz w:val="28"/>
          <w:szCs w:val="28"/>
          <w:highlight w:val="yellow"/>
        </w:rPr>
        <w:t>TCP</w:t>
      </w: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</w:t>
      </w:r>
      <w:r w:rsidRPr="00565C27">
        <w:rPr>
          <w:rFonts w:ascii="Times New Roman" w:hAnsi="Times New Roman" w:cs="Times New Roman"/>
          <w:sz w:val="28"/>
          <w:szCs w:val="28"/>
          <w:highlight w:val="yellow"/>
        </w:rPr>
        <w:t>IP</w:t>
      </w:r>
    </w:p>
    <w:p w14:paraId="3D002C44" w14:textId="377B3597" w:rsidR="000A4C8D" w:rsidRDefault="000A4C8D" w:rsidP="000553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14:paraId="2B4837B8" w14:textId="7793AFE0" w:rsidR="000A4C8D" w:rsidRPr="000A4C8D" w:rsidRDefault="000A4C8D" w:rsidP="000A4C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Сколько уровней в модели </w:t>
      </w:r>
      <w:r w:rsidRPr="00565C27">
        <w:rPr>
          <w:rFonts w:ascii="Times New Roman" w:hAnsi="Times New Roman" w:cs="Times New Roman"/>
          <w:sz w:val="28"/>
          <w:szCs w:val="28"/>
          <w:highlight w:val="yellow"/>
        </w:rPr>
        <w:t>ISO</w:t>
      </w:r>
      <w:r w:rsidRPr="00565C2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/</w:t>
      </w:r>
      <w:r w:rsidRPr="00565C27">
        <w:rPr>
          <w:rFonts w:ascii="Times New Roman" w:hAnsi="Times New Roman" w:cs="Times New Roman"/>
          <w:sz w:val="28"/>
          <w:szCs w:val="28"/>
          <w:highlight w:val="yellow"/>
        </w:rPr>
        <w:t>OSI</w:t>
      </w:r>
    </w:p>
    <w:p w14:paraId="0C8E5A20" w14:textId="22F84A11" w:rsidR="000A4C8D" w:rsidRPr="000A4C8D" w:rsidRDefault="000A4C8D" w:rsidP="000A4C8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A4C8D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0CC3C237" w14:textId="77777777" w:rsidR="000A4C8D" w:rsidRPr="000A4C8D" w:rsidRDefault="000A4C8D" w:rsidP="0005535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A4C8D" w:rsidRPr="000A4C8D" w:rsidSect="00F26347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29A"/>
    <w:multiLevelType w:val="hybridMultilevel"/>
    <w:tmpl w:val="7B141018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E17921"/>
    <w:multiLevelType w:val="hybridMultilevel"/>
    <w:tmpl w:val="748C88C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D382A21"/>
    <w:multiLevelType w:val="hybridMultilevel"/>
    <w:tmpl w:val="EF067354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095BEB"/>
    <w:multiLevelType w:val="hybridMultilevel"/>
    <w:tmpl w:val="836E91F6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848F4"/>
    <w:multiLevelType w:val="hybridMultilevel"/>
    <w:tmpl w:val="19D44A7C"/>
    <w:lvl w:ilvl="0" w:tplc="D25220C0">
      <w:start w:val="1"/>
      <w:numFmt w:val="decimal"/>
      <w:lvlText w:val="%1-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B8D405F"/>
    <w:multiLevelType w:val="hybridMultilevel"/>
    <w:tmpl w:val="6E8A299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7E654CDD"/>
    <w:multiLevelType w:val="hybridMultilevel"/>
    <w:tmpl w:val="FCA01B32"/>
    <w:lvl w:ilvl="0" w:tplc="D25220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8EA"/>
    <w:rsid w:val="00050D28"/>
    <w:rsid w:val="0005535A"/>
    <w:rsid w:val="000912C9"/>
    <w:rsid w:val="000A4C8D"/>
    <w:rsid w:val="000E7790"/>
    <w:rsid w:val="001C08EA"/>
    <w:rsid w:val="003A070A"/>
    <w:rsid w:val="00526040"/>
    <w:rsid w:val="005319F5"/>
    <w:rsid w:val="00565C27"/>
    <w:rsid w:val="005713A1"/>
    <w:rsid w:val="00615EE7"/>
    <w:rsid w:val="00731E02"/>
    <w:rsid w:val="00964D00"/>
    <w:rsid w:val="009D6104"/>
    <w:rsid w:val="00AC0788"/>
    <w:rsid w:val="00B672EB"/>
    <w:rsid w:val="00B828B1"/>
    <w:rsid w:val="00B908ED"/>
    <w:rsid w:val="00D00F1E"/>
    <w:rsid w:val="00F2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8E3F"/>
  <w15:chartTrackingRefBased/>
  <w15:docId w15:val="{E484F80C-6355-4B06-A8E0-D1DF850A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Polina</cp:lastModifiedBy>
  <cp:revision>5</cp:revision>
  <dcterms:created xsi:type="dcterms:W3CDTF">2022-12-20T16:37:00Z</dcterms:created>
  <dcterms:modified xsi:type="dcterms:W3CDTF">2022-12-21T17:09:00Z</dcterms:modified>
</cp:coreProperties>
</file>