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EA95" w14:textId="77777777" w:rsidR="000A40B5" w:rsidRDefault="000A40B5" w:rsidP="000A40B5">
      <w:pPr>
        <w:pStyle w:val="3"/>
      </w:pPr>
      <w:r>
        <w:t>1. Проблема жизни, смерти и бессмертия в традициях человечества</w:t>
      </w:r>
    </w:p>
    <w:p w14:paraId="379F106D" w14:textId="77777777" w:rsidR="000A40B5" w:rsidRDefault="000A40B5" w:rsidP="000A40B5">
      <w:pPr>
        <w:pStyle w:val="4"/>
      </w:pPr>
      <w:r>
        <w:t>Религиозные взгляды:</w:t>
      </w:r>
    </w:p>
    <w:p w14:paraId="6C45E536" w14:textId="77777777" w:rsidR="000A40B5" w:rsidRDefault="000A40B5" w:rsidP="000A40B5">
      <w:pPr>
        <w:pStyle w:val="a4"/>
        <w:numPr>
          <w:ilvl w:val="0"/>
          <w:numId w:val="4"/>
        </w:numPr>
      </w:pPr>
      <w:r>
        <w:rPr>
          <w:rStyle w:val="a3"/>
        </w:rPr>
        <w:t>Религии Востока (индуизм, буддизм)</w:t>
      </w:r>
      <w:r>
        <w:t>:</w:t>
      </w:r>
    </w:p>
    <w:p w14:paraId="50772A9F" w14:textId="77777777" w:rsidR="000A40B5" w:rsidRDefault="000A40B5" w:rsidP="000A40B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Жизнь рассматривается как временное явление в цикле перерождений (сансара), где душа проходит множество этапов существования.</w:t>
      </w:r>
    </w:p>
    <w:p w14:paraId="06AB0615" w14:textId="77777777" w:rsidR="000A40B5" w:rsidRDefault="000A40B5" w:rsidP="000A40B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Смерть — это не конец, а переход к новому рождению, качество которого определяется законом кармы.</w:t>
      </w:r>
    </w:p>
    <w:p w14:paraId="6A1511D1" w14:textId="77777777" w:rsidR="000A40B5" w:rsidRDefault="000A40B5" w:rsidP="000A40B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Конечная цель — освобождение (мокша в индуизме или нирвана в буддизме), которое означает полное избавление от цикла страданий и достижение высшего духовного состояния.</w:t>
      </w:r>
    </w:p>
    <w:p w14:paraId="455975FD" w14:textId="77777777" w:rsidR="000A40B5" w:rsidRDefault="000A40B5" w:rsidP="000A40B5">
      <w:pPr>
        <w:pStyle w:val="a4"/>
        <w:numPr>
          <w:ilvl w:val="0"/>
          <w:numId w:val="4"/>
        </w:numPr>
      </w:pPr>
      <w:r>
        <w:rPr>
          <w:rStyle w:val="a3"/>
        </w:rPr>
        <w:t>Авраамические религии (христианство, ислам, иудаизм)</w:t>
      </w:r>
      <w:r>
        <w:t>:</w:t>
      </w:r>
    </w:p>
    <w:p w14:paraId="14103671" w14:textId="77777777" w:rsidR="000A40B5" w:rsidRDefault="000A40B5" w:rsidP="000A40B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В христианстве смерть — это временное прекращение земного существования, за которым следует вечная жизнь. Центральной идеей является спасение души и её путь к раю или аду через Страшный суд.</w:t>
      </w:r>
    </w:p>
    <w:p w14:paraId="4D05441F" w14:textId="77777777" w:rsidR="000A40B5" w:rsidRDefault="000A40B5" w:rsidP="000A40B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Ислам аналогично трактует смерть как переход в загробный мир, где душа ждёт Судного дня. Рай и ад являются местами вечного воздаяния.</w:t>
      </w:r>
    </w:p>
    <w:p w14:paraId="5E134681" w14:textId="77777777" w:rsidR="000A40B5" w:rsidRDefault="000A40B5" w:rsidP="000A40B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В иудаизме представление о бессмертии развивалось постепенно. Традиционно важна идея памяти и связи поколений, хотя поздние учения признают загробную жизнь.</w:t>
      </w:r>
    </w:p>
    <w:p w14:paraId="2484BCA0" w14:textId="77777777" w:rsidR="000A40B5" w:rsidRDefault="000A40B5" w:rsidP="000A40B5">
      <w:pPr>
        <w:pStyle w:val="4"/>
      </w:pPr>
      <w:r>
        <w:t>Мифология:</w:t>
      </w:r>
    </w:p>
    <w:p w14:paraId="1344FFF9" w14:textId="77777777" w:rsidR="000A40B5" w:rsidRDefault="000A40B5" w:rsidP="000A40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Искания бессмертия</w:t>
      </w:r>
      <w:r>
        <w:t xml:space="preserve">: </w:t>
      </w:r>
    </w:p>
    <w:p w14:paraId="591CAFA0" w14:textId="77777777" w:rsidR="000A40B5" w:rsidRDefault="000A40B5" w:rsidP="000A40B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Эпос о Гильгамеше — один из древнейших текстов, где описывается человеческое стремление к бессмертию. Гильгамеш ищет эликсир вечной жизни, но приходит к выводу, что бессмертие достигается через дела и память потомков.</w:t>
      </w:r>
    </w:p>
    <w:p w14:paraId="3C8A617F" w14:textId="77777777" w:rsidR="000A40B5" w:rsidRDefault="000A40B5" w:rsidP="000A40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Символика смерти и возрождения</w:t>
      </w:r>
      <w:r>
        <w:t xml:space="preserve">: </w:t>
      </w:r>
    </w:p>
    <w:p w14:paraId="23CB0CD8" w14:textId="77777777" w:rsidR="000A40B5" w:rsidRDefault="000A40B5" w:rsidP="000A40B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В аграрных культурах смерть ассоциировалась с циклом природы. Умирающий и воскресающий бог (например, Осирис в Египте или Дионис в Греции) символизировал смену сезонов, продолжение жизни через возрождение.</w:t>
      </w:r>
    </w:p>
    <w:p w14:paraId="3FB88DCA" w14:textId="77777777" w:rsidR="000A40B5" w:rsidRDefault="000A40B5" w:rsidP="000A40B5">
      <w:pPr>
        <w:pStyle w:val="4"/>
      </w:pPr>
      <w:r>
        <w:t>Философия:</w:t>
      </w:r>
    </w:p>
    <w:p w14:paraId="262457A0" w14:textId="77777777" w:rsidR="000A40B5" w:rsidRDefault="000A40B5" w:rsidP="000A40B5">
      <w:pPr>
        <w:pStyle w:val="a4"/>
        <w:numPr>
          <w:ilvl w:val="0"/>
          <w:numId w:val="6"/>
        </w:numPr>
      </w:pPr>
      <w:r>
        <w:rPr>
          <w:rStyle w:val="a3"/>
        </w:rPr>
        <w:t>Древнегреческие философы</w:t>
      </w:r>
      <w:r>
        <w:t>:</w:t>
      </w:r>
    </w:p>
    <w:p w14:paraId="5B42556A" w14:textId="77777777" w:rsidR="000A40B5" w:rsidRDefault="000A40B5" w:rsidP="000A40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Платон говорил о бессмертии души, её разделении с телом после смерти и возможности соединения с миром идей.</w:t>
      </w:r>
    </w:p>
    <w:p w14:paraId="1AD39781" w14:textId="77777777" w:rsidR="000A40B5" w:rsidRDefault="000A40B5" w:rsidP="000A40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Аристотель рассматривал жизнь как реализацию потенциальных возможностей человека, связав её с душой, однако вопрос бессмертия оставлял открытым.</w:t>
      </w:r>
    </w:p>
    <w:p w14:paraId="4267FB17" w14:textId="77777777" w:rsidR="000A40B5" w:rsidRDefault="000A40B5" w:rsidP="000A40B5">
      <w:pPr>
        <w:pStyle w:val="a4"/>
        <w:numPr>
          <w:ilvl w:val="0"/>
          <w:numId w:val="6"/>
        </w:numPr>
      </w:pPr>
      <w:r>
        <w:rPr>
          <w:rStyle w:val="a3"/>
        </w:rPr>
        <w:t>Экзистенциализм</w:t>
      </w:r>
      <w:r>
        <w:t>:</w:t>
      </w:r>
    </w:p>
    <w:p w14:paraId="2A188948" w14:textId="77777777" w:rsidR="000A40B5" w:rsidRDefault="000A40B5" w:rsidP="000A40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Кьеркегор, Хайдеггер и Сартр акцентировали внимание на неизбежности смерти. Они утверждали, что осознание смертности придаёт жизни глубинный смысл и помогает человеку обрести подлинность существования.</w:t>
      </w:r>
    </w:p>
    <w:p w14:paraId="0A576687" w14:textId="77777777" w:rsidR="000A40B5" w:rsidRDefault="000A40B5" w:rsidP="000A40B5">
      <w:pPr>
        <w:spacing w:after="0"/>
      </w:pPr>
      <w:r>
        <w:pict w14:anchorId="2CF55CF0">
          <v:rect id="_x0000_i1025" style="width:0;height:1.5pt" o:hralign="center" o:hrstd="t" o:hr="t" fillcolor="#a0a0a0" stroked="f"/>
        </w:pict>
      </w:r>
    </w:p>
    <w:p w14:paraId="5604F493" w14:textId="77777777" w:rsidR="000A40B5" w:rsidRDefault="000A40B5" w:rsidP="000A40B5">
      <w:pPr>
        <w:pStyle w:val="3"/>
      </w:pPr>
      <w:r>
        <w:t>2. Современные подходы к проблеме жизни, смерти и бессмертия</w:t>
      </w:r>
    </w:p>
    <w:p w14:paraId="172799B3" w14:textId="77777777" w:rsidR="000A40B5" w:rsidRDefault="000A40B5" w:rsidP="000A40B5">
      <w:pPr>
        <w:pStyle w:val="4"/>
      </w:pPr>
      <w:r>
        <w:t>Научный взгляд:</w:t>
      </w:r>
    </w:p>
    <w:p w14:paraId="654029E3" w14:textId="77777777" w:rsidR="000A40B5" w:rsidRDefault="000A40B5" w:rsidP="000A40B5">
      <w:pPr>
        <w:pStyle w:val="a4"/>
        <w:numPr>
          <w:ilvl w:val="0"/>
          <w:numId w:val="7"/>
        </w:numPr>
      </w:pPr>
      <w:r>
        <w:rPr>
          <w:rStyle w:val="a3"/>
        </w:rPr>
        <w:t>Медицинские достижения</w:t>
      </w:r>
      <w:r>
        <w:t>:</w:t>
      </w:r>
    </w:p>
    <w:p w14:paraId="6993DCB4" w14:textId="77777777" w:rsidR="000A40B5" w:rsidRDefault="000A40B5" w:rsidP="000A40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Современные технологии (например, генная инженерия, трансплантация органов) уже сегодня увеличивают продолжительность жизни.</w:t>
      </w:r>
    </w:p>
    <w:p w14:paraId="6886CD2A" w14:textId="77777777" w:rsidR="000A40B5" w:rsidRDefault="000A40B5" w:rsidP="000A40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Крионика — сохранение тел или мозга человека в замороженном состоянии с надеждой на их оживление в будущем.</w:t>
      </w:r>
    </w:p>
    <w:p w14:paraId="1679B40E" w14:textId="77777777" w:rsidR="000A40B5" w:rsidRDefault="000A40B5" w:rsidP="000A40B5">
      <w:pPr>
        <w:pStyle w:val="a4"/>
        <w:numPr>
          <w:ilvl w:val="0"/>
          <w:numId w:val="7"/>
        </w:numPr>
      </w:pPr>
      <w:r>
        <w:rPr>
          <w:rStyle w:val="a3"/>
        </w:rPr>
        <w:t>Цифровое бессмертие</w:t>
      </w:r>
      <w:r>
        <w:t>:</w:t>
      </w:r>
    </w:p>
    <w:p w14:paraId="55FD30DC" w14:textId="77777777" w:rsidR="000A40B5" w:rsidRDefault="000A40B5" w:rsidP="000A40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Технологии искусственного интеллекта позволяют создать цифровые копии личности, которые могут существовать после смерти человека.</w:t>
      </w:r>
    </w:p>
    <w:p w14:paraId="6D485577" w14:textId="77777777" w:rsidR="000A40B5" w:rsidRDefault="000A40B5" w:rsidP="000A40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Проекты по "загрузке сознания" исследуют возможность переноса человеческого разума в машины.</w:t>
      </w:r>
    </w:p>
    <w:p w14:paraId="0B03A581" w14:textId="77777777" w:rsidR="000A40B5" w:rsidRDefault="000A40B5" w:rsidP="000A40B5">
      <w:pPr>
        <w:pStyle w:val="4"/>
      </w:pPr>
      <w:r>
        <w:t>Философия и психология:</w:t>
      </w:r>
    </w:p>
    <w:p w14:paraId="25F0EF4D" w14:textId="77777777" w:rsidR="000A40B5" w:rsidRDefault="000A40B5" w:rsidP="000A40B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Современные философы</w:t>
      </w:r>
      <w:r>
        <w:t xml:space="preserve">: </w:t>
      </w:r>
    </w:p>
    <w:p w14:paraId="2719219C" w14:textId="77777777" w:rsidR="000A40B5" w:rsidRDefault="000A40B5" w:rsidP="000A40B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Рассматривают смерть как ключевую категорию бытия, обращая внимание на этические вопросы, связанные с эвтаназией, искусственным продлением жизни и отношением человека к собственной конечности.</w:t>
      </w:r>
    </w:p>
    <w:p w14:paraId="0A2B1FD6" w14:textId="77777777" w:rsidR="000A40B5" w:rsidRDefault="000A40B5" w:rsidP="000A40B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Психологические исследования</w:t>
      </w:r>
      <w:r>
        <w:t xml:space="preserve">: </w:t>
      </w:r>
    </w:p>
    <w:p w14:paraId="33711721" w14:textId="77777777" w:rsidR="000A40B5" w:rsidRDefault="000A40B5" w:rsidP="000A40B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Страх смерти влияет на человеческое поведение, формируя экзистенциальный кризис, который побуждает искать смыслы и ценности в жизни.</w:t>
      </w:r>
    </w:p>
    <w:p w14:paraId="14912448" w14:textId="77777777" w:rsidR="000A40B5" w:rsidRDefault="000A40B5" w:rsidP="000A40B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Практики </w:t>
      </w:r>
      <w:proofErr w:type="spellStart"/>
      <w:r>
        <w:t>mindfulness</w:t>
      </w:r>
      <w:proofErr w:type="spellEnd"/>
      <w:r>
        <w:t xml:space="preserve"> и медитации помогают преодолеть страх и сосредоточиться на текущем моменте.</w:t>
      </w:r>
    </w:p>
    <w:p w14:paraId="1F29A916" w14:textId="77777777" w:rsidR="000A40B5" w:rsidRDefault="000A40B5" w:rsidP="000A40B5">
      <w:pPr>
        <w:pStyle w:val="4"/>
      </w:pPr>
      <w:r>
        <w:t>Культурные изменения:</w:t>
      </w:r>
    </w:p>
    <w:p w14:paraId="1C487D0C" w14:textId="77777777" w:rsidR="000A40B5" w:rsidRDefault="000A40B5" w:rsidP="000A40B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Секуляризация</w:t>
      </w:r>
      <w:r>
        <w:t xml:space="preserve">: </w:t>
      </w:r>
    </w:p>
    <w:p w14:paraId="23F1F6D9" w14:textId="77777777" w:rsidR="000A40B5" w:rsidRDefault="000A40B5" w:rsidP="000A40B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Ослабление традиционных религиозных взглядов на бессмертие и смерть, рост материалистических и прагматических взглядов на жизнь.</w:t>
      </w:r>
    </w:p>
    <w:p w14:paraId="1497B33C" w14:textId="77777777" w:rsidR="000A40B5" w:rsidRDefault="000A40B5" w:rsidP="000A40B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Новые духовные практики</w:t>
      </w:r>
      <w:r>
        <w:t xml:space="preserve">: </w:t>
      </w:r>
    </w:p>
    <w:p w14:paraId="1AC3B474" w14:textId="77777777" w:rsidR="000A40B5" w:rsidRDefault="000A40B5" w:rsidP="000A40B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Распространение эзотерических учений, медитаций и техник осознанности, которые предлагают новые интерпретации смерти и бессмертия.</w:t>
      </w:r>
    </w:p>
    <w:p w14:paraId="60EE8DB2" w14:textId="77777777" w:rsidR="000A40B5" w:rsidRDefault="000A40B5" w:rsidP="000A40B5">
      <w:pPr>
        <w:spacing w:after="0"/>
      </w:pPr>
      <w:r>
        <w:pict w14:anchorId="5BFB29B2">
          <v:rect id="_x0000_i1026" style="width:0;height:1.5pt" o:hralign="center" o:hrstd="t" o:hr="t" fillcolor="#a0a0a0" stroked="f"/>
        </w:pict>
      </w:r>
    </w:p>
    <w:p w14:paraId="3ABED169" w14:textId="77777777" w:rsidR="000A40B5" w:rsidRDefault="000A40B5" w:rsidP="000A40B5">
      <w:pPr>
        <w:pStyle w:val="3"/>
      </w:pPr>
      <w:r>
        <w:t>3. Сравнение традиций и современности</w:t>
      </w:r>
    </w:p>
    <w:p w14:paraId="45748AA0" w14:textId="77777777" w:rsidR="000A40B5" w:rsidRDefault="000A40B5" w:rsidP="000A40B5">
      <w:pPr>
        <w:pStyle w:val="a4"/>
        <w:numPr>
          <w:ilvl w:val="0"/>
          <w:numId w:val="10"/>
        </w:numPr>
      </w:pPr>
      <w:r>
        <w:rPr>
          <w:rStyle w:val="a3"/>
        </w:rPr>
        <w:t>Общие черты</w:t>
      </w:r>
      <w:r>
        <w:t>:</w:t>
      </w:r>
    </w:p>
    <w:p w14:paraId="22F70208" w14:textId="77777777" w:rsidR="000A40B5" w:rsidRDefault="000A40B5" w:rsidP="000A40B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И традиции, и современные подходы пытаются ответить на вопросы о смысле жизни и возможности преодоления смерти.</w:t>
      </w:r>
    </w:p>
    <w:p w14:paraId="7915A194" w14:textId="77777777" w:rsidR="000A40B5" w:rsidRDefault="000A40B5" w:rsidP="000A40B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Оба подхода подчёркивают значимость памяти и оставления следа (будь то в виде наследия, детей, цифровой информации или духовных достижений).</w:t>
      </w:r>
    </w:p>
    <w:p w14:paraId="4DE49F34" w14:textId="77777777" w:rsidR="000A40B5" w:rsidRDefault="000A40B5" w:rsidP="000A40B5">
      <w:pPr>
        <w:pStyle w:val="a4"/>
        <w:numPr>
          <w:ilvl w:val="0"/>
          <w:numId w:val="10"/>
        </w:numPr>
      </w:pPr>
      <w:r>
        <w:rPr>
          <w:rStyle w:val="a3"/>
        </w:rPr>
        <w:t>Различия</w:t>
      </w:r>
      <w:r>
        <w:t>:</w:t>
      </w:r>
    </w:p>
    <w:p w14:paraId="56BC7238" w14:textId="77777777" w:rsidR="000A40B5" w:rsidRDefault="000A40B5" w:rsidP="000A40B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Традиционные взгляды основаны на вере в душу и её связь с высшими силами. Современные подходы всё чаще ищут решение в науке и технологиях.</w:t>
      </w:r>
    </w:p>
    <w:p w14:paraId="1676B081" w14:textId="77777777" w:rsidR="000A40B5" w:rsidRDefault="000A40B5" w:rsidP="000A40B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Традиции концентрируются на духовной </w:t>
      </w:r>
      <w:proofErr w:type="spellStart"/>
      <w:r>
        <w:t>трансценденции</w:t>
      </w:r>
      <w:proofErr w:type="spellEnd"/>
      <w:r>
        <w:t>, в то время как современность больше сфокусирована на продлении земной жизни и создании виртуального бессмертия.</w:t>
      </w:r>
    </w:p>
    <w:p w14:paraId="22B91396" w14:textId="6FB9E408" w:rsidR="000264CA" w:rsidRPr="000A40B5" w:rsidRDefault="000A40B5" w:rsidP="00067446">
      <w:pPr>
        <w:spacing w:after="0"/>
      </w:pPr>
      <w:r>
        <w:pict w14:anchorId="4D7B6895">
          <v:rect id="_x0000_i1027" style="width:0;height:1.5pt" o:hralign="center" o:hrstd="t" o:hr="t" fillcolor="#a0a0a0" stroked="f"/>
        </w:pict>
      </w:r>
    </w:p>
    <w:sectPr w:rsidR="000264CA" w:rsidRPr="000A4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FED"/>
    <w:multiLevelType w:val="multilevel"/>
    <w:tmpl w:val="61F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D0C44"/>
    <w:multiLevelType w:val="multilevel"/>
    <w:tmpl w:val="6048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03969"/>
    <w:multiLevelType w:val="multilevel"/>
    <w:tmpl w:val="56DC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15B44"/>
    <w:multiLevelType w:val="multilevel"/>
    <w:tmpl w:val="0148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25C30"/>
    <w:multiLevelType w:val="multilevel"/>
    <w:tmpl w:val="F4AC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4441A"/>
    <w:multiLevelType w:val="multilevel"/>
    <w:tmpl w:val="D3D8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87A1C"/>
    <w:multiLevelType w:val="multilevel"/>
    <w:tmpl w:val="B4CA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609D5"/>
    <w:multiLevelType w:val="multilevel"/>
    <w:tmpl w:val="CEDA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B68F7"/>
    <w:multiLevelType w:val="multilevel"/>
    <w:tmpl w:val="5586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021B8"/>
    <w:multiLevelType w:val="multilevel"/>
    <w:tmpl w:val="7532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1D"/>
    <w:rsid w:val="000264CA"/>
    <w:rsid w:val="00067446"/>
    <w:rsid w:val="000A40B5"/>
    <w:rsid w:val="001A2999"/>
    <w:rsid w:val="0030431D"/>
    <w:rsid w:val="005B5E3B"/>
    <w:rsid w:val="00E6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9075"/>
  <w15:chartTrackingRefBased/>
  <w15:docId w15:val="{D337D21A-F251-4849-B152-E390C1CE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3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3133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styleId="a3">
    <w:name w:val="Strong"/>
    <w:basedOn w:val="a0"/>
    <w:uiPriority w:val="22"/>
    <w:qFormat/>
    <w:rsid w:val="00E63133"/>
    <w:rPr>
      <w:b/>
      <w:bCs/>
    </w:rPr>
  </w:style>
  <w:style w:type="paragraph" w:styleId="a4">
    <w:name w:val="Normal (Web)"/>
    <w:basedOn w:val="a"/>
    <w:uiPriority w:val="99"/>
    <w:semiHidden/>
    <w:unhideWhenUsed/>
    <w:rsid w:val="00E6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A40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5</cp:revision>
  <dcterms:created xsi:type="dcterms:W3CDTF">2024-11-24T08:37:00Z</dcterms:created>
  <dcterms:modified xsi:type="dcterms:W3CDTF">2024-11-25T06:37:00Z</dcterms:modified>
</cp:coreProperties>
</file>