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783" w:rsidRDefault="00246DF3" w:rsidP="00246DF3">
      <w:pPr>
        <w:jc w:val="center"/>
      </w:pPr>
      <w:r>
        <w:rPr>
          <w:rFonts w:hint="eastAsia"/>
        </w:rPr>
        <w:t>井戸端会議システム設計書</w:t>
      </w:r>
    </w:p>
    <w:p w:rsidR="00246DF3" w:rsidRDefault="00246DF3" w:rsidP="00246DF3">
      <w:pPr>
        <w:jc w:val="right"/>
      </w:pPr>
      <w:r>
        <w:tab/>
      </w:r>
      <w:r>
        <w:rPr>
          <w:rFonts w:hint="eastAsia"/>
        </w:rPr>
        <w:t>2019</w:t>
      </w:r>
      <w:r>
        <w:t>/07/06</w:t>
      </w:r>
    </w:p>
    <w:p w:rsidR="00246DF3" w:rsidRDefault="00246DF3" w:rsidP="00246DF3">
      <w:pPr>
        <w:jc w:val="right"/>
      </w:pPr>
      <w:r>
        <w:rPr>
          <w:rFonts w:hint="eastAsia"/>
        </w:rPr>
        <w:t>学籍番号</w:t>
      </w:r>
      <w:r>
        <w:t>:</w:t>
      </w:r>
      <w:r>
        <w:rPr>
          <w:rFonts w:hint="eastAsia"/>
        </w:rPr>
        <w:t>17122505</w:t>
      </w:r>
      <w:r>
        <w:t xml:space="preserve"> </w:t>
      </w:r>
      <w:r>
        <w:rPr>
          <w:rFonts w:hint="eastAsia"/>
        </w:rPr>
        <w:t>東口　新</w:t>
      </w:r>
    </w:p>
    <w:p w:rsidR="00246DF3" w:rsidRDefault="00553BA4" w:rsidP="00246DF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目的</w:t>
      </w:r>
    </w:p>
    <w:p w:rsidR="00553BA4" w:rsidRDefault="00C56D79" w:rsidP="00553BA4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井戸端会議を参考にした不特定多数のユーザによる参加・退室自由なチャットシステムの作成</w:t>
      </w:r>
    </w:p>
    <w:p w:rsidR="00246DF3" w:rsidRDefault="00553BA4" w:rsidP="00246DF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役割・メンバー</w:t>
      </w:r>
    </w:p>
    <w:p w:rsidR="00C56D79" w:rsidRDefault="00C56D79" w:rsidP="00C56D79">
      <w:pPr>
        <w:pStyle w:val="a3"/>
        <w:ind w:leftChars="0" w:left="420"/>
        <w:jc w:val="left"/>
      </w:pPr>
      <w:r>
        <w:rPr>
          <w:rFonts w:hint="eastAsia"/>
        </w:rPr>
        <w:t>表1へ今回メンバー一覧と各メンバーの作成役割を示す</w:t>
      </w:r>
      <w:r>
        <w:t>.</w:t>
      </w:r>
    </w:p>
    <w:p w:rsidR="00C56D79" w:rsidRDefault="00C56D79" w:rsidP="00C56D79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なお、共通部分</w:t>
      </w:r>
      <w:r w:rsidR="00AF008A">
        <w:rPr>
          <w:rFonts w:hint="eastAsia"/>
        </w:rPr>
        <w:t>関数などは進捗状況に合わせて分割しながら作成していく予定。</w:t>
      </w:r>
    </w:p>
    <w:p w:rsidR="00C56D79" w:rsidRDefault="00C56D79" w:rsidP="00C56D79">
      <w:pPr>
        <w:pStyle w:val="a3"/>
        <w:ind w:leftChars="0" w:left="420"/>
        <w:jc w:val="left"/>
        <w:rPr>
          <w:rFonts w:hint="eastAsia"/>
        </w:rPr>
      </w:pPr>
    </w:p>
    <w:p w:rsidR="00C56D79" w:rsidRDefault="00C56D79" w:rsidP="00C56D79">
      <w:pPr>
        <w:pStyle w:val="a4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8F22F3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メンバー・役割表</w:t>
      </w:r>
    </w:p>
    <w:tbl>
      <w:tblPr>
        <w:tblW w:w="7797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020"/>
        <w:gridCol w:w="4777"/>
      </w:tblGrid>
      <w:tr w:rsidR="00C56D79" w:rsidRPr="00C56D79" w:rsidTr="00C56D79">
        <w:trPr>
          <w:trHeight w:val="4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56D79" w:rsidRPr="00C56D79" w:rsidRDefault="00C56D79" w:rsidP="00C56D79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</w:rPr>
            </w:pPr>
            <w:r w:rsidRPr="00C56D7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名前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56D79" w:rsidRPr="00C56D79" w:rsidRDefault="00C56D79" w:rsidP="00C56D79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C56D7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役割</w:t>
            </w:r>
          </w:p>
        </w:tc>
      </w:tr>
      <w:tr w:rsidR="00C56D79" w:rsidRPr="00C56D79" w:rsidTr="00C56D79">
        <w:trPr>
          <w:trHeight w:val="4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6D79" w:rsidRPr="00C56D79" w:rsidRDefault="00C56D79" w:rsidP="00C56D79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C56D7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東口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6D79" w:rsidRPr="00C56D79" w:rsidRDefault="00C56D79" w:rsidP="00C56D79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C56D7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クライアント</w:t>
            </w:r>
            <w:r w:rsidR="00AF008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・サーバー</w:t>
            </w:r>
            <w:r w:rsidRPr="00C56D7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に関するプログラムの作成</w:t>
            </w:r>
          </w:p>
        </w:tc>
      </w:tr>
      <w:tr w:rsidR="00C56D79" w:rsidRPr="00C56D79" w:rsidTr="00C56D79">
        <w:trPr>
          <w:trHeight w:val="400"/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6D79" w:rsidRPr="00C56D79" w:rsidRDefault="00C56D79" w:rsidP="00C56D79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C56D7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室田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6D79" w:rsidRPr="00C56D79" w:rsidRDefault="00C56D79" w:rsidP="00C56D79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C56D7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サーバ動作に関するプログラムの作成</w:t>
            </w:r>
          </w:p>
        </w:tc>
      </w:tr>
    </w:tbl>
    <w:p w:rsidR="00C56D79" w:rsidRDefault="00C56D79" w:rsidP="00C56D79">
      <w:pPr>
        <w:pStyle w:val="a3"/>
        <w:ind w:leftChars="0" w:left="420"/>
        <w:jc w:val="left"/>
        <w:rPr>
          <w:rFonts w:hint="eastAsia"/>
        </w:rPr>
      </w:pPr>
    </w:p>
    <w:p w:rsidR="00553BA4" w:rsidRDefault="00553BA4">
      <w:pPr>
        <w:widowControl/>
        <w:jc w:val="left"/>
      </w:pPr>
    </w:p>
    <w:p w:rsidR="00553BA4" w:rsidRDefault="00553BA4" w:rsidP="00246DF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仕様</w:t>
      </w:r>
    </w:p>
    <w:p w:rsidR="008F22F3" w:rsidRDefault="008F22F3" w:rsidP="008F22F3">
      <w:pPr>
        <w:pStyle w:val="a3"/>
        <w:ind w:leftChars="0" w:left="420"/>
        <w:jc w:val="left"/>
      </w:pPr>
    </w:p>
    <w:p w:rsidR="008F22F3" w:rsidRDefault="008F22F3" w:rsidP="008F22F3">
      <w:pPr>
        <w:pStyle w:val="a3"/>
        <w:ind w:leftChars="0" w:left="420"/>
        <w:jc w:val="left"/>
        <w:rPr>
          <w:rFonts w:hint="eastAsia"/>
        </w:rPr>
      </w:pPr>
    </w:p>
    <w:p w:rsidR="008F22F3" w:rsidRDefault="008F22F3" w:rsidP="008F22F3">
      <w:pPr>
        <w:pStyle w:val="a4"/>
        <w:keepNext/>
        <w:jc w:val="center"/>
      </w:pPr>
      <w:bookmarkStart w:id="0" w:name="_GoBack"/>
      <w:bookmarkEnd w:id="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仕様一覧表</w:t>
      </w:r>
    </w:p>
    <w:tbl>
      <w:tblPr>
        <w:tblW w:w="978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77"/>
        <w:gridCol w:w="6809"/>
      </w:tblGrid>
      <w:tr w:rsidR="00AF008A" w:rsidRPr="00AF008A" w:rsidTr="00AF008A">
        <w:trPr>
          <w:trHeight w:val="400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AF008A" w:rsidRPr="00AF008A" w:rsidRDefault="00AF008A" w:rsidP="00AF008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</w:rPr>
            </w:pPr>
            <w:r w:rsidRPr="00AF008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使用部分</w:t>
            </w:r>
          </w:p>
        </w:tc>
        <w:tc>
          <w:tcPr>
            <w:tcW w:w="680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F008A" w:rsidRPr="00AF008A" w:rsidRDefault="00AF008A" w:rsidP="00AF008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AF008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内容</w:t>
            </w:r>
          </w:p>
        </w:tc>
      </w:tr>
      <w:tr w:rsidR="00AF008A" w:rsidRPr="00AF008A" w:rsidTr="00AF008A">
        <w:trPr>
          <w:trHeight w:val="400"/>
          <w:jc w:val="center"/>
        </w:trPr>
        <w:tc>
          <w:tcPr>
            <w:tcW w:w="2977" w:type="dxa"/>
            <w:vMerge w:val="restart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4B084"/>
            <w:noWrap/>
            <w:vAlign w:val="center"/>
            <w:hideMark/>
          </w:tcPr>
          <w:p w:rsidR="00AF008A" w:rsidRPr="00AF008A" w:rsidRDefault="00AF008A" w:rsidP="00AF008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AF008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サーバー・クライアント</w:t>
            </w:r>
          </w:p>
        </w:tc>
        <w:tc>
          <w:tcPr>
            <w:tcW w:w="6809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AF008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接続時にサーバ、クライアント選択</w:t>
            </w:r>
          </w:p>
        </w:tc>
      </w:tr>
      <w:tr w:rsidR="00AF008A" w:rsidRPr="00AF008A" w:rsidTr="00AF008A">
        <w:trPr>
          <w:trHeight w:val="400"/>
          <w:jc w:val="center"/>
        </w:trPr>
        <w:tc>
          <w:tcPr>
            <w:tcW w:w="2977" w:type="dxa"/>
            <w:vMerge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8CBAD"/>
            <w:noWrap/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AF008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各メッセージ、パケットを送る時のタグ付け</w:t>
            </w:r>
          </w:p>
        </w:tc>
      </w:tr>
      <w:tr w:rsidR="00AF008A" w:rsidRPr="00AF008A" w:rsidTr="00AF008A">
        <w:trPr>
          <w:trHeight w:val="400"/>
          <w:jc w:val="center"/>
        </w:trPr>
        <w:tc>
          <w:tcPr>
            <w:tcW w:w="2977" w:type="dxa"/>
            <w:vMerge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AF008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各タグの識別</w:t>
            </w:r>
          </w:p>
        </w:tc>
      </w:tr>
      <w:tr w:rsidR="00AF008A" w:rsidRPr="00AF008A" w:rsidTr="00AF008A">
        <w:trPr>
          <w:trHeight w:val="400"/>
          <w:jc w:val="center"/>
        </w:trPr>
        <w:tc>
          <w:tcPr>
            <w:tcW w:w="2977" w:type="dxa"/>
            <w:vMerge w:val="restart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8EA9DB"/>
            <w:noWrap/>
            <w:vAlign w:val="center"/>
            <w:hideMark/>
          </w:tcPr>
          <w:p w:rsidR="00AF008A" w:rsidRPr="00AF008A" w:rsidRDefault="00AF008A" w:rsidP="00AF008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AF008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サーバー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B4C6E7"/>
            <w:noWrap/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AF008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クライアントの接続管理</w:t>
            </w:r>
          </w:p>
        </w:tc>
      </w:tr>
      <w:tr w:rsidR="00AF008A" w:rsidRPr="00AF008A" w:rsidTr="00AF008A">
        <w:trPr>
          <w:trHeight w:val="400"/>
          <w:jc w:val="center"/>
        </w:trPr>
        <w:tc>
          <w:tcPr>
            <w:tcW w:w="2977" w:type="dxa"/>
            <w:vMerge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9E1F2"/>
            <w:noWrap/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AF008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クライアントのアカウント情報管理</w:t>
            </w:r>
          </w:p>
        </w:tc>
      </w:tr>
      <w:tr w:rsidR="00AF008A" w:rsidRPr="00AF008A" w:rsidTr="00AF008A">
        <w:trPr>
          <w:trHeight w:val="400"/>
          <w:jc w:val="center"/>
        </w:trPr>
        <w:tc>
          <w:tcPr>
            <w:tcW w:w="2977" w:type="dxa"/>
            <w:vMerge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B4C6E7"/>
            <w:noWrap/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AF008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クライアントのメッセージ送受管理</w:t>
            </w:r>
          </w:p>
        </w:tc>
      </w:tr>
      <w:tr w:rsidR="00AF008A" w:rsidRPr="00AF008A" w:rsidTr="00AF008A">
        <w:trPr>
          <w:trHeight w:val="400"/>
          <w:jc w:val="center"/>
        </w:trPr>
        <w:tc>
          <w:tcPr>
            <w:tcW w:w="2977" w:type="dxa"/>
            <w:vMerge w:val="restart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D966"/>
            <w:noWrap/>
            <w:vAlign w:val="center"/>
            <w:hideMark/>
          </w:tcPr>
          <w:p w:rsidR="00AF008A" w:rsidRPr="00AF008A" w:rsidRDefault="00AF008A" w:rsidP="00AF008A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AF008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クライアント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AF008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自身のメッセージと各クライアントのメッセージを識別表示</w:t>
            </w:r>
          </w:p>
        </w:tc>
      </w:tr>
      <w:tr w:rsidR="00AF008A" w:rsidRPr="00AF008A" w:rsidTr="00AF008A">
        <w:trPr>
          <w:trHeight w:val="400"/>
          <w:jc w:val="center"/>
        </w:trPr>
        <w:tc>
          <w:tcPr>
            <w:tcW w:w="2977" w:type="dxa"/>
            <w:vMerge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AF008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他のクライアントへのメッセージ送信</w:t>
            </w:r>
          </w:p>
        </w:tc>
      </w:tr>
      <w:tr w:rsidR="00AF008A" w:rsidRPr="00AF008A" w:rsidTr="00AF008A">
        <w:trPr>
          <w:trHeight w:val="400"/>
          <w:jc w:val="center"/>
        </w:trPr>
        <w:tc>
          <w:tcPr>
            <w:tcW w:w="2977" w:type="dxa"/>
            <w:vMerge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AF008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送信内容の入力</w:t>
            </w:r>
          </w:p>
        </w:tc>
      </w:tr>
      <w:tr w:rsidR="00AF008A" w:rsidRPr="00AF008A" w:rsidTr="00AF008A">
        <w:trPr>
          <w:trHeight w:val="400"/>
          <w:jc w:val="center"/>
        </w:trPr>
        <w:tc>
          <w:tcPr>
            <w:tcW w:w="2977" w:type="dxa"/>
            <w:vMerge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AF008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サーバーへのメッセージ送信</w:t>
            </w:r>
          </w:p>
        </w:tc>
      </w:tr>
      <w:tr w:rsidR="00AF008A" w:rsidRPr="00AF008A" w:rsidTr="00AF008A">
        <w:trPr>
          <w:trHeight w:val="400"/>
          <w:jc w:val="center"/>
        </w:trPr>
        <w:tc>
          <w:tcPr>
            <w:tcW w:w="2977" w:type="dxa"/>
            <w:vMerge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center"/>
            <w:hideMark/>
          </w:tcPr>
          <w:p w:rsidR="00AF008A" w:rsidRPr="00AF008A" w:rsidRDefault="00AF008A" w:rsidP="00AF008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</w:pPr>
            <w:r w:rsidRPr="00AF008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4"/>
              </w:rPr>
              <w:t>接続終了</w:t>
            </w:r>
          </w:p>
        </w:tc>
      </w:tr>
    </w:tbl>
    <w:p w:rsidR="00AF008A" w:rsidRDefault="00AF008A" w:rsidP="00AF008A">
      <w:pPr>
        <w:pStyle w:val="a3"/>
        <w:ind w:leftChars="0" w:left="420"/>
        <w:jc w:val="left"/>
        <w:rPr>
          <w:rFonts w:hint="eastAsia"/>
        </w:rPr>
      </w:pPr>
    </w:p>
    <w:p w:rsidR="00553BA4" w:rsidRDefault="00553BA4" w:rsidP="00246DF3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設計書</w:t>
      </w:r>
    </w:p>
    <w:sectPr w:rsidR="00553BA4" w:rsidSect="00AF008A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F3750"/>
    <w:multiLevelType w:val="hybridMultilevel"/>
    <w:tmpl w:val="712AC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83"/>
    <w:rsid w:val="00246DF3"/>
    <w:rsid w:val="00553BA4"/>
    <w:rsid w:val="008F22F3"/>
    <w:rsid w:val="00934E6A"/>
    <w:rsid w:val="00AF008A"/>
    <w:rsid w:val="00C56D79"/>
    <w:rsid w:val="00D9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4249B"/>
  <w15:chartTrackingRefBased/>
  <w15:docId w15:val="{35FCEA06-FBE7-3F4D-B7B1-84B87D7E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DF3"/>
    <w:pPr>
      <w:ind w:leftChars="400" w:left="840"/>
    </w:pPr>
  </w:style>
  <w:style w:type="paragraph" w:styleId="a4">
    <w:name w:val="caption"/>
    <w:basedOn w:val="a"/>
    <w:next w:val="a"/>
    <w:uiPriority w:val="35"/>
    <w:unhideWhenUsed/>
    <w:qFormat/>
    <w:rsid w:val="00C56D79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ham4690@mineo.jp</dc:creator>
  <cp:keywords/>
  <dc:description/>
  <cp:lastModifiedBy>ham4690@mineo.jp</cp:lastModifiedBy>
  <cp:revision>3</cp:revision>
  <dcterms:created xsi:type="dcterms:W3CDTF">2019-07-06T05:55:00Z</dcterms:created>
  <dcterms:modified xsi:type="dcterms:W3CDTF">2019-07-06T14:51:00Z</dcterms:modified>
</cp:coreProperties>
</file>